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10"/>
        <w:gridCol w:w="735"/>
        <w:gridCol w:w="2293"/>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东乡县那勒寺镇政务公开标准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1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735"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293"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1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735"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293"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735"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县住建局</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735"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县住建局</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73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73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73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73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1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5"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229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2CD7B2E"/>
    <w:rsid w:val="149D6DDD"/>
    <w:rsid w:val="16B51B4C"/>
    <w:rsid w:val="1A1842B0"/>
    <w:rsid w:val="1A641B0E"/>
    <w:rsid w:val="1AAE7E3C"/>
    <w:rsid w:val="1AD079BC"/>
    <w:rsid w:val="1C250C50"/>
    <w:rsid w:val="1EBF19CF"/>
    <w:rsid w:val="20CA6B32"/>
    <w:rsid w:val="21DB17DD"/>
    <w:rsid w:val="226D6626"/>
    <w:rsid w:val="271E06E0"/>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5EF96921"/>
    <w:rsid w:val="621D5155"/>
    <w:rsid w:val="62494A8E"/>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8</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2020-11-26T09:47:39Z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