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1：</w:t>
      </w:r>
    </w:p>
    <w:p>
      <w:pPr>
        <w:jc w:val="center"/>
        <w:rPr>
          <w:rFonts w:ascii="宋体" w:hAnsi="宋体"/>
          <w:sz w:val="24"/>
          <w:szCs w:val="24"/>
          <w:lang w:val="zh-CN"/>
        </w:rPr>
      </w:pPr>
    </w:p>
    <w:p>
      <w:pPr>
        <w:jc w:val="center"/>
        <w:rPr>
          <w:rFonts w:ascii="宋体" w:hAnsi="宋体"/>
          <w:sz w:val="24"/>
          <w:szCs w:val="24"/>
          <w:lang w:val="zh-CN"/>
        </w:rPr>
      </w:pPr>
    </w:p>
    <w:p>
      <w:pPr>
        <w:jc w:val="center"/>
        <w:rPr>
          <w:rFonts w:ascii="宋体" w:hAnsi="宋体"/>
          <w:sz w:val="24"/>
          <w:szCs w:val="24"/>
          <w:lang w:val="zh-CN"/>
        </w:rPr>
      </w:pPr>
    </w:p>
    <w:p>
      <w:pPr>
        <w:jc w:val="center"/>
        <w:rPr>
          <w:rFonts w:ascii="宋体" w:hAnsi="宋体"/>
          <w:sz w:val="24"/>
          <w:szCs w:val="24"/>
          <w:lang w:val="zh-CN"/>
        </w:rPr>
      </w:pPr>
    </w:p>
    <w:p>
      <w:pPr>
        <w:jc w:val="center"/>
        <w:rPr>
          <w:rFonts w:ascii="宋体" w:hAnsi="宋体"/>
          <w:sz w:val="24"/>
          <w:szCs w:val="24"/>
          <w:lang w:val="zh-CN"/>
        </w:rPr>
      </w:pPr>
    </w:p>
    <w:p>
      <w:pPr>
        <w:jc w:val="center"/>
        <w:rPr>
          <w:rFonts w:ascii="宋体" w:hAnsi="宋体"/>
          <w:sz w:val="24"/>
          <w:szCs w:val="24"/>
          <w:lang w:val="zh-CN"/>
        </w:rPr>
      </w:pPr>
    </w:p>
    <w:p>
      <w:pPr>
        <w:jc w:val="center"/>
        <w:rPr>
          <w:rFonts w:ascii="宋体" w:hAnsi="宋体"/>
          <w:sz w:val="24"/>
          <w:szCs w:val="24"/>
          <w:lang w:val="zh-CN"/>
        </w:rPr>
      </w:pPr>
    </w:p>
    <w:p>
      <w:pPr>
        <w:jc w:val="center"/>
        <w:rPr>
          <w:rFonts w:ascii="宋体" w:hAnsi="宋体"/>
          <w:sz w:val="24"/>
          <w:szCs w:val="24"/>
          <w:lang w:val="zh-CN"/>
        </w:rPr>
      </w:pPr>
    </w:p>
    <w:p>
      <w:pPr>
        <w:jc w:val="center"/>
        <w:rPr>
          <w:rFonts w:ascii="宋体" w:hAnsi="宋体"/>
          <w:sz w:val="24"/>
          <w:szCs w:val="24"/>
          <w:lang w:val="zh-CN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2022年度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东乡族自治县第四中学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（单位）部门决算情况说明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p>
      <w:pPr>
        <w:spacing w:line="336" w:lineRule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spacing w:line="336" w:lineRule="auto"/>
        <w:rPr>
          <w:rFonts w:ascii="仿宋_GB2312" w:hAnsi="仿宋_GB2312" w:eastAsia="仿宋_GB2312" w:cs="仿宋_GB2312"/>
          <w:b/>
          <w:sz w:val="32"/>
          <w:szCs w:val="32"/>
          <w:lang w:val="zh-CN"/>
        </w:rPr>
      </w:pPr>
    </w:p>
    <w:p>
      <w:pPr>
        <w:spacing w:line="336" w:lineRule="auto"/>
        <w:jc w:val="center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zh-CN"/>
        </w:rPr>
        <w:t>目录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zh-CN"/>
        </w:rPr>
        <w:t>第一部分部门（单位）概况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一、部门（单位）职责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二、机构设置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zh-CN"/>
        </w:rPr>
        <w:t>第二部分2022年度部门决算表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一、收入支出决算总表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二、收入决算表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三、支出决算表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四、财政拨款收入支出决算总表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五、一般公共预算财政拨款支出决算表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六、一般公共预算财政拨款基本支出决算明细表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七、政府性基金预算财政拨款收入支出决算表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八、国有资本经营预算财政拨款支出决算表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九、财政拨款“三公”经费支出决算表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zh-CN"/>
        </w:rPr>
        <w:t>第三部分2022年度部门决算情况说明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一、收入支出决算总体情况说明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二、收入决算情况说明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三、支出决算情况说明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四、财政拨款收入支出决算总体情况说明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五、一般公共预算财政拨款支出决算情况说明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六、一般公共预算财政拨款基本支出决算情况说明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七、机关运行经费支出情况说明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八、政府采购支出情况说明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九、国有资产占用情况说明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十、政府性基金预算财政拨款收支决算情况说明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十一、国有资本经营预算财政拨款支出情况说明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十二、财政拨款“三公”经费支出决算情况说明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zh-CN"/>
        </w:rPr>
        <w:t>第四部分预算绩效情况说明</w:t>
      </w:r>
    </w:p>
    <w:p>
      <w:p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zh-CN"/>
        </w:rPr>
        <w:t>第五部分名词解释</w:t>
      </w:r>
    </w:p>
    <w:p>
      <w:pPr>
        <w:rPr>
          <w:rFonts w:ascii="仿宋_GB2312" w:hAnsi="仿宋_GB2312" w:eastAsia="仿宋_GB2312" w:cs="仿宋_GB2312"/>
          <w:b/>
          <w:sz w:val="32"/>
          <w:szCs w:val="32"/>
          <w:lang w:val="zh-CN"/>
        </w:rPr>
      </w:pPr>
    </w:p>
    <w:p>
      <w:pPr>
        <w:ind w:firstLine="643" w:firstLineChars="200"/>
        <w:jc w:val="center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zh-CN"/>
        </w:rPr>
        <w:t>第一部分部门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(单位）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zh-CN"/>
        </w:rPr>
        <w:t>概况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一、部门（单位））职责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我学区现有小学9所，初中1所（含中心小学），幼儿园12所，东乡四中为中心学校,是一所义教阶段山区农村九年一贯制寄宿制学校，本学期在校学生2758人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。全面贯彻国家教育方针,培养学生的创新精神与实践能力,使之成为社会主义事业的建设者和接班人。</w:t>
      </w:r>
    </w:p>
    <w:p>
      <w:pPr>
        <w:spacing w:line="64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负责义务阶段学生教育教学工作和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育工作。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二、机构设置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学校为全额拨款事业单位。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东乡四中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领导职数:领导正职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人,领导副职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人,实有校长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人,副校长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人。内设机构有教务处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教务主任1人、干事1人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、政教处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政教主任1人、干事1人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、总务处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总务主任1人、干事1人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办公室主任1人、干事1人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团委</w:t>
      </w:r>
      <w:r>
        <w:rPr>
          <w:rFonts w:hint="eastAsia" w:ascii="仿宋_GB2312" w:hAnsi="仿宋_GB2312" w:eastAsia="仿宋_GB2312" w:cs="仿宋_GB2312"/>
          <w:sz w:val="32"/>
          <w:szCs w:val="32"/>
        </w:rPr>
        <w:t>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先</w:t>
      </w:r>
      <w:r>
        <w:rPr>
          <w:rFonts w:hint="eastAsia" w:ascii="仿宋_GB2312" w:hAnsi="仿宋_GB2312" w:eastAsia="仿宋_GB2312" w:cs="仿宋_GB2312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团委书记1人、少先队辅导员1人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村校：9所，校长9人。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幼儿园：12所，园长12人。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东乡县第四中学(百和学区)现有教师174名,其中在编在岗教师113名,无编制教师66名(其中项目人员:18人;同工同酬教师7人;特岗教师6人;代课转正教师18人;代课人员12人；新分配事业单位人员3人）。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现有教师中,高级教师38名,一级教师63名,二级教师43名,未评30人.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内设机构各处室职责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教务处工作职责教务处是负责全校教学工作的重要办事机构,在学校起着重要作用。负责计划、组织、检查总结全校教学工作,以及处理日常教务事宜,协助校长完成领导管理教学任务,具体职责是:1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学校的工作计划,制订具体的教学工作计划以及必要的规章制度。编印校历表、课程表、作息时间表、活动安排总表以及各种教学用表册(点名册、成绩册)。督促和检查教师认真贯彻执行各种计划,对教师教育教学工作进行学期考核。2、 协助校长做好教师的安排、聘任工作,严格教学考勤,及时安排好调课、代课。布置和收集教师教学工作总结,做好全校教学工作总结。3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做好招生、新生的编班工作,根据学籍管理规定,认真做好学生学籍管理工作,建立学籍变动档案,毕业生档案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升学档案。4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根据教学计划,征订师生用书及所需的教学参考资料,做好课本、教学资料的分发工作。5、 管理好教务处的工作档案,及时提供有关教学基本情况和数据掌握动向。6、科学地组织教师认真学业务知识,认真抓好教学常规工作,并做好检查评估和总结反馈。7、指导图书馆、阅览室、实验室的工作,为教学服务,做好图书阅览室、资料室的书籍征订、选购工作。8、组织各类考试考务工作,严肃考试纪律。做好各类教辅资料及联考试卷的征订和分发工作,协助县局教研室做好各类考试。抓好成绩的评定、质量分析、汇总和统计工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教处工作职责:政教处是推进学校学生德育目标的职能机构。为确保学生全面素质的提高,起到导向和保障作用,现制定工作职责如下:1、根据学校的工作计划,制定学生思想教育的工作计划,确定学生思教工作的内容和重点。同时制定每月、每周学生工作日程,实施全校性学生活动计划。2、制定班主任工作职责。组织班主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进行学习、培训，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加强班主任师德建设,提高班主任工作水平,检查和评价班主任工作。3、做好学生会的工作。帮助学生会在学生中开展各项有益于青少年身心健康的活动。4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执行《中小学学生行为规范》。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总务处工作职责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上级要求和学校具体情况制订学期的工作计划、工作总结,定期向校长汇报工作。负责总务部门职工的管理,加强后勤人员的思想政治教育,关心后勤人员的业务进修和技术培训,合理安排他们的工作,做到用其所长,人尽其才。抓好门卫工作的管理,做好学校的安全保卫工作。管理校产:负责学校基本建设和学校课桌椅等校产的登记、分配、管理、添置、维修,账目实行电子化管理。做好办公用品、教学设备、生活设备的釆购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保管工作，执行采购审批手续，严格遵守上级关于采购的有关规定。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管理财务。做到规范收费,严格执行财务制度,合理使用各项经费,保障经费正常运行。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管理学校食堂,宿舍。要保障食品安全,不断改善师生的生活条件。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管理学校的绿化和环境卫生工作,不断改善教学条件和学习环境。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与德育处,教务处等部门协作,建立和健全各项规章制度对广大师生进行安全、勤俭节约、爱护公物等方面的教育。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做好总务处的其他工作。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工作职责。办公室是在校长的直接领导下做好学校日常工作的部门,协助校长制订、贯彻和落实学校改革方案、工作计划;经常检査执行情况,严格执行催办制度。其职责：1、负责掌管校印、校领导印章;做好学校介绍信的管理和使用。2、负责召集学校行政会议,教工大会;督促、检查、执行会议决议。做好校内会议,特别是临时性会议的准备工作。负责学校各种会议的记录工作。3、协助校领导搞好与各有关单位的联络工作。协调各处室、下载文档到电脑,方便使用,协调各部门的关系,保证学校各部门工作协调运转。4、负责承办校长及办公室的各项文字工作。如:学校的工作划,年度总结及各类经验、检查等文字材料。负责校内发文的各种报告、请示等的起草、核稿。负责学校大事记的记录、整理工作。5、做好接待领导、客人的服务工作6、负责学校教职工的年度考核、职称评聘、转正、调进调出离退休等工作。收集各级先进工作者的推选及评审等工作7、对全校的文书档案管理工作,负责全校文书档案和各种专门档案的收集、整理、保管和提供利用工作,做好各级文件的收发和保管、保密工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委工作职责。1、及时传达上级党组织和上级团组织的决议和指示,经常向学校党总支和上级团组织汇报工作。2、检查各班团支部每月工作执行情况,了解掌握团员青年的思想工作和学习情况,加强团员思想道徳建设,研究青年学生的新特点、新问题,定期召开团委委员会议,检查、指导各委员的工作。3、定期召开团支部书记会议,组织团员学习培训、布置检查有关工作,主持全校团员代表大会,将学校的办学思想落到团工作之中。4、全面负责校团委会工作。5、同有关部冂和组织保持密切联系,交流情况,相互支持,促进团的工作的开展。6、开展丰富多彩的校园文化生活,开展各社团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按照组织发展程序进行团员的发展工作,并负责最后的审批。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8、协助学校抓好校园文化建设，开展德育工作、文明单位创建活动、普法禁毒教育、青年志愿者活动、文艺活动，活跃校园文化氛围，净化校园环境。</w:t>
      </w:r>
    </w:p>
    <w:p>
      <w:pPr>
        <w:spacing w:line="840" w:lineRule="exact"/>
        <w:ind w:left="1767"/>
        <w:rPr>
          <w:rFonts w:ascii="仿宋_GB2312" w:hAnsi="黑体" w:eastAsia="仿宋_GB2312"/>
          <w:b/>
          <w:sz w:val="44"/>
          <w:szCs w:val="44"/>
        </w:rPr>
      </w:pPr>
    </w:p>
    <w:p>
      <w:pPr>
        <w:spacing w:line="640" w:lineRule="exact"/>
        <w:rPr>
          <w:rFonts w:ascii="仿宋_GB2312" w:hAnsi="黑体" w:eastAsia="仿宋_GB2312"/>
          <w:b/>
          <w:sz w:val="44"/>
          <w:szCs w:val="44"/>
        </w:rPr>
      </w:pPr>
    </w:p>
    <w:p>
      <w:pPr>
        <w:spacing w:line="640" w:lineRule="exact"/>
        <w:rPr>
          <w:rFonts w:ascii="仿宋_GB2312" w:hAnsi="黑体" w:eastAsia="仿宋_GB2312"/>
          <w:b/>
          <w:sz w:val="44"/>
          <w:szCs w:val="44"/>
        </w:rPr>
      </w:pPr>
    </w:p>
    <w:p>
      <w:pPr>
        <w:spacing w:line="640" w:lineRule="exact"/>
        <w:rPr>
          <w:rFonts w:ascii="仿宋_GB2312" w:hAnsi="黑体" w:eastAsia="仿宋_GB2312"/>
          <w:b/>
          <w:sz w:val="44"/>
          <w:szCs w:val="44"/>
        </w:rPr>
      </w:pPr>
    </w:p>
    <w:p>
      <w:pPr>
        <w:ind w:firstLine="640" w:firstLineChars="200"/>
        <w:jc w:val="center"/>
        <w:rPr>
          <w:rFonts w:hint="eastAsia" w:ascii="宋体" w:hAnsi="宋体"/>
          <w:sz w:val="32"/>
          <w:szCs w:val="32"/>
        </w:rPr>
      </w:pPr>
    </w:p>
    <w:p>
      <w:pPr>
        <w:ind w:firstLine="643" w:firstLineChars="200"/>
        <w:jc w:val="center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zh-CN"/>
        </w:rPr>
        <w:t>第二部分2022年度部门决算表</w:t>
      </w:r>
    </w:p>
    <w:p>
      <w:pPr>
        <w:pStyle w:val="14"/>
        <w:numPr>
          <w:ilvl w:val="0"/>
          <w:numId w:val="0"/>
        </w:numPr>
        <w:ind w:firstLine="960" w:firstLineChars="300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收入支出决算总表</w:t>
      </w:r>
    </w:p>
    <w:p>
      <w:pPr>
        <w:pStyle w:val="14"/>
        <w:ind w:left="127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见附件《东乡族自治县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第四中学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2022年度决算公开表格01》</w:t>
      </w:r>
    </w:p>
    <w:tbl>
      <w:tblPr>
        <w:tblStyle w:val="11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5"/>
        <w:gridCol w:w="782"/>
        <w:gridCol w:w="1967"/>
        <w:gridCol w:w="4201"/>
        <w:gridCol w:w="782"/>
        <w:gridCol w:w="1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收入支出决算总表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公开01表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部门：东乡族自治县第四中学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5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</w:t>
            </w:r>
          </w:p>
        </w:tc>
        <w:tc>
          <w:tcPr>
            <w:tcW w:w="245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一、一般公共预算财政拨款收入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29,404,807.50</w:t>
            </w: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二、政府性基金预算财政拨款收入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三、国有资本经营预算财政拨款收入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四、上级补助收入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五、事业收入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25,105,565.14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六、经营收入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七、附属单位上缴收入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七、文化旅游体育与传媒支出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八、其他收入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九、卫生健康支出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十四、资源勘探工业信息等支出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十八、自然资源海洋气象等支出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二十一、国有资本经营预算支出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二十二、灾害防治及应急管理支出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二十三、其他支出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二十四、债务还本支出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二十五、债务付息支出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二十六、抗疫特别国债安排的支出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29,423,024.50</w:t>
            </w: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29,576,418.14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使用非财政拨款结余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结余分配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281,278.97</w:t>
            </w: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年末结转和结余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127,885.33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29,704,303.47</w:t>
            </w:r>
          </w:p>
        </w:tc>
        <w:tc>
          <w:tcPr>
            <w:tcW w:w="14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29,704,303.47</w:t>
            </w:r>
          </w:p>
        </w:tc>
      </w:tr>
    </w:tbl>
    <w:p>
      <w:pPr>
        <w:pStyle w:val="14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pStyle w:val="14"/>
        <w:numPr>
          <w:ilvl w:val="0"/>
          <w:numId w:val="0"/>
        </w:numPr>
        <w:ind w:firstLine="960" w:firstLineChars="300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收入决算表</w:t>
      </w:r>
    </w:p>
    <w:p>
      <w:pPr>
        <w:pStyle w:val="14"/>
        <w:ind w:left="127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见附件《东乡族自治县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第四中学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2022年度决算公开表格0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》</w:t>
      </w:r>
    </w:p>
    <w:p>
      <w:pPr>
        <w:pStyle w:val="14"/>
        <w:ind w:left="127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pStyle w:val="14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tbl>
      <w:tblPr>
        <w:tblStyle w:val="11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8"/>
        <w:gridCol w:w="222"/>
        <w:gridCol w:w="222"/>
        <w:gridCol w:w="3829"/>
        <w:gridCol w:w="1609"/>
        <w:gridCol w:w="1609"/>
        <w:gridCol w:w="645"/>
        <w:gridCol w:w="645"/>
        <w:gridCol w:w="645"/>
        <w:gridCol w:w="645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收入决算表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公开02表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部门：东乡族自治县第四中学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8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562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479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财政拨款收入</w:t>
            </w:r>
          </w:p>
        </w:tc>
        <w:tc>
          <w:tcPr>
            <w:tcW w:w="416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392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342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经营收入</w:t>
            </w:r>
          </w:p>
        </w:tc>
        <w:tc>
          <w:tcPr>
            <w:tcW w:w="606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515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科目代码</w:t>
            </w:r>
          </w:p>
        </w:tc>
        <w:tc>
          <w:tcPr>
            <w:tcW w:w="775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84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84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29,423,024.50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29,423,024.50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20129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群众团体事务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2012906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工会事务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24,952,171.50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24,952,171.50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20501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教育管理事务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386,497.12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386,497.12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2050101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14,000.00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14,000.00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2050199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其他教育管理事务支出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372,497.12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372,497.12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普通教育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24,565,674.38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24,565,674.38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2050201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学前教育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704,719.02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704,719.02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2050202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小学教育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18,771,647.00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18,771,647.00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2050203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初中教育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124,375.00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124,375.00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2050299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其他普通教育支出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4,964,933.36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4,964,933.36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20699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其他科学技术支出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2069999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其他科学技术支出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2080505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财政对基本医疗保险基金的补助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财政对职工基本医疗保险基金的补助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2210201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彩票公益金安排的支出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2296004</w:t>
            </w:r>
          </w:p>
        </w:tc>
        <w:tc>
          <w:tcPr>
            <w:tcW w:w="7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用于教育事业的彩票公益金支出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</w:tbl>
    <w:p>
      <w:pPr>
        <w:pStyle w:val="14"/>
        <w:ind w:left="127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pStyle w:val="14"/>
        <w:ind w:left="127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pStyle w:val="14"/>
        <w:numPr>
          <w:ilvl w:val="0"/>
          <w:numId w:val="0"/>
        </w:numPr>
        <w:ind w:firstLine="960" w:firstLineChars="300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3.支出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决算表</w:t>
      </w:r>
    </w:p>
    <w:p>
      <w:pPr>
        <w:pStyle w:val="14"/>
        <w:ind w:left="127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见附件《东乡族自治县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第四中学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2022年度决算公开表格0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》</w:t>
      </w:r>
    </w:p>
    <w:p>
      <w:pPr>
        <w:pStyle w:val="14"/>
        <w:ind w:left="127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tbl>
      <w:tblPr>
        <w:tblStyle w:val="11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222"/>
        <w:gridCol w:w="222"/>
        <w:gridCol w:w="3956"/>
        <w:gridCol w:w="1658"/>
        <w:gridCol w:w="1658"/>
        <w:gridCol w:w="742"/>
        <w:gridCol w:w="742"/>
        <w:gridCol w:w="742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公开03表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部门：东乡族自治县第四中学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4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570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570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经营支出</w:t>
            </w: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对附属单位补助支出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科目代码</w:t>
            </w:r>
          </w:p>
        </w:tc>
        <w:tc>
          <w:tcPr>
            <w:tcW w:w="121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57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41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41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29,576,418.14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29,576,418.14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20129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群众团体事务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2012906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工会事务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25,105,565.14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25,105,565.14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20501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教育管理事务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386,497.12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386,497.12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2050101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14,000.00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14,000.00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2050199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其他教育管理事务支出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372,497.12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372,497.12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普通教育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24,719,068.02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24,719,068.02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2050201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学前教育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704,719.02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704,719.02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2050202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小学教育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18,902,490.71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18,902,490.71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2050203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初中教育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124,375.00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124,375.00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2050299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其他普通教育支出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4,987,483.29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4,987,483.29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20699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其他科学技术支出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2069999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其他科学技术支出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2080505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财政对基本医疗保险基金的补助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财政对职工基本医疗保险基金的补助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2210201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彩票公益金安排的支出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23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2296004</w:t>
            </w:r>
          </w:p>
        </w:tc>
        <w:tc>
          <w:tcPr>
            <w:tcW w:w="12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用于教育事业的彩票公益金支出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</w:tbl>
    <w:p>
      <w:pPr>
        <w:pStyle w:val="14"/>
        <w:numPr>
          <w:ilvl w:val="0"/>
          <w:numId w:val="0"/>
        </w:numPr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财政拨款收入支出决算总表</w:t>
      </w:r>
    </w:p>
    <w:p>
      <w:pPr>
        <w:pStyle w:val="14"/>
        <w:ind w:left="127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见附件《东乡族自治县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第四中学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2022年度决算公开表格0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》</w:t>
      </w:r>
    </w:p>
    <w:p>
      <w:pPr>
        <w:pStyle w:val="14"/>
        <w:ind w:left="127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tbl>
      <w:tblPr>
        <w:tblStyle w:val="11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418"/>
        <w:gridCol w:w="1531"/>
        <w:gridCol w:w="3251"/>
        <w:gridCol w:w="418"/>
        <w:gridCol w:w="1531"/>
        <w:gridCol w:w="1531"/>
        <w:gridCol w:w="1126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财政拨款收入支出决算总表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公开04表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部门：东乡族自治县第四中学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    入</w:t>
            </w:r>
          </w:p>
        </w:tc>
        <w:tc>
          <w:tcPr>
            <w:tcW w:w="3285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03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5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129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5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510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政府性基金预算财政拨款</w:t>
            </w:r>
          </w:p>
        </w:tc>
        <w:tc>
          <w:tcPr>
            <w:tcW w:w="509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国有资本经营预算财政拨款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3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一、一般公共预算财政拨款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29,404,807.50</w:t>
            </w: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二、政府性基金预算财政拨款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三、国有资本经营预算财政拨款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24,846,836.10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24,846,836.10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七、文化旅游体育与传媒支出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九、卫生健康支出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十四、资源勘探工业信息等支出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十八、自然资源海洋气象等支出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二十一、国有资本经营预算支出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二十二、灾害防治及应急管理支出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二十三、其他支出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二十四、债务还本支出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二十五、债务付息支出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二十六、抗疫特别国债安排的支出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29,423,024.50</w:t>
            </w: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29,317,689.10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29,299,472.10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年初财政拨款结转和结余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22,549.93</w:t>
            </w: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年末财政拨款结转和结余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127,885.33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127,885.33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一般公共预算财政拨款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22,549.93</w:t>
            </w: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政府性基金预算财政拨款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国有资本经营预算财政拨款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29,445,574.43</w:t>
            </w:r>
          </w:p>
        </w:tc>
        <w:tc>
          <w:tcPr>
            <w:tcW w:w="11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29,445,574.43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29,427,357.43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</w:tbl>
    <w:p>
      <w:pPr>
        <w:pStyle w:val="14"/>
        <w:ind w:left="127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pStyle w:val="14"/>
        <w:ind w:left="127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pStyle w:val="14"/>
        <w:numPr>
          <w:ilvl w:val="0"/>
          <w:numId w:val="0"/>
        </w:numPr>
        <w:ind w:firstLine="960" w:firstLineChars="300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一般公共预算财政拨款支出决算表</w:t>
      </w:r>
    </w:p>
    <w:p>
      <w:pPr>
        <w:pStyle w:val="14"/>
        <w:ind w:left="127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见附件《东乡族自治县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第四中学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2022年度决算公开表格0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》</w:t>
      </w:r>
    </w:p>
    <w:p>
      <w:pPr>
        <w:pStyle w:val="14"/>
        <w:ind w:left="127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tbl>
      <w:tblPr>
        <w:tblStyle w:val="11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1"/>
        <w:gridCol w:w="261"/>
        <w:gridCol w:w="264"/>
        <w:gridCol w:w="4672"/>
        <w:gridCol w:w="1979"/>
        <w:gridCol w:w="1979"/>
        <w:gridCol w:w="1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一般公共预算财政拨款支出决算表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公开05表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部门：东乡族自治县第四中学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00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99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科目代码</w:t>
            </w:r>
          </w:p>
        </w:tc>
        <w:tc>
          <w:tcPr>
            <w:tcW w:w="164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69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69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59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57" w:type="pct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005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005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29,299,472.10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29,299,472.10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20129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群众团体事务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2012906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工会事务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24,846,836.10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24,846,836.10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20501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教育管理事务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386,497.12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386,497.12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2050101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14,000.00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2050199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其他教育管理事务支出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372,497.12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372,497.12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普通教育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24,460,338.98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24,460,338.98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2050201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学前教育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704,719.02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704,719.02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2050202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小学教育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18,643,761.67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18,643,761.67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2050203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初中教育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124,375.00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124,375.00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2050299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其他普通教育支出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4,987,483.29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4,987,483.29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20699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其他科学技术支出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2069999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其他科学技术支出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2080505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财政对基本医疗保险基金的补助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财政对职工基本医疗保险基金的补助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2210201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注：本表反映部门本年度一般公共预算财政拨款支出情况。</w:t>
            </w:r>
          </w:p>
        </w:tc>
      </w:tr>
    </w:tbl>
    <w:p>
      <w:pPr>
        <w:pStyle w:val="14"/>
        <w:ind w:left="127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pStyle w:val="14"/>
        <w:ind w:left="127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pStyle w:val="14"/>
        <w:numPr>
          <w:ilvl w:val="0"/>
          <w:numId w:val="0"/>
        </w:numPr>
        <w:ind w:firstLine="960" w:firstLineChars="300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一般公共预算财政拨款基本支出决算明细表</w:t>
      </w:r>
    </w:p>
    <w:p>
      <w:pPr>
        <w:pStyle w:val="14"/>
        <w:ind w:left="127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见附件《东乡族自治县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第四中学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2022年度决算公开表格0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》</w:t>
      </w:r>
    </w:p>
    <w:tbl>
      <w:tblPr>
        <w:tblStyle w:val="11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529"/>
        <w:gridCol w:w="1218"/>
        <w:gridCol w:w="601"/>
        <w:gridCol w:w="1758"/>
        <w:gridCol w:w="1141"/>
        <w:gridCol w:w="601"/>
        <w:gridCol w:w="3146"/>
        <w:gridCol w:w="1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一般公共预算财政拨款基本支出决算明细表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公开06表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部门：东乡族自治县第四中学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0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2943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科目代码</w:t>
            </w:r>
          </w:p>
        </w:tc>
        <w:tc>
          <w:tcPr>
            <w:tcW w:w="906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9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科目代码</w:t>
            </w:r>
          </w:p>
        </w:tc>
        <w:tc>
          <w:tcPr>
            <w:tcW w:w="622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9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科目代码</w:t>
            </w:r>
          </w:p>
        </w:tc>
        <w:tc>
          <w:tcPr>
            <w:tcW w:w="1133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9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22,736,228.00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2,849,587.62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债务利息及费用支出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30101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基本工资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7,706,714.00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30201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办公费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2,300,961.25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30701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国内债务付息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30102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津贴补贴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7,475,444.00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30202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印刷费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7,597.24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30702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国外债务付息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30103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奖金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3,248,088.00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30203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咨询费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30106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伙食补助费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30204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手续费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31001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房屋建筑物购建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绩效工资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水费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31002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办公设备购置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30108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机关事业单位基本养老保险缴费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1,970,744.64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电费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198,174.39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31003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专用设备购置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30109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职业年金缴费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邮电费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2,260.74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31005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基础设施建设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30110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职工基本医疗保险缴费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823,081.36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取暖费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41,250.00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31006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大型修缮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30111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公务员医疗补助缴费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物业管理费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31007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信息网络及软件购置更新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30112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其他社会保障缴费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30211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差旅费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22,130.00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31008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物资储备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30113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1,512,156.00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30212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因公出国（境）费用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31009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土地补偿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30114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医疗费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30213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维修（护）费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安置补助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30199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其他工资福利支出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30214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租赁费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31011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地上附着物和青苗补偿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3,713,656.48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会议费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31012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拆迁补偿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30301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离休费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培训费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31013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公务用车购置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30302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退休费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公务接待费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31019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其他交通工具购置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30303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退职（役）费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专用材料费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31021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文物和陈列品购置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30304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抚恤金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30224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被装购置费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31022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无形资产购置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30305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生活补助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3,713,656.48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30225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专用燃料费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31099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其他资本性支出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30306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救济费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30226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劳务费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88,400.00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30307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医疗费补助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30227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委托业务费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42,160.00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39907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国家赔偿费用支出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30308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助学金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30228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工会经费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111,932.00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39908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对民间非营利组织和群众性自治组织补贴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30309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奖励金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福利费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39909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经常性赠与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30310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个人农业生产补贴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30231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公务用车运行维护费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39910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资本性赠与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30311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代缴社会保险费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其他交通费用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39999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30399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其他对个人和家庭的补助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30240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税金及附加费用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30299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其他商品和服务支出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34,722.00</w:t>
            </w:r>
          </w:p>
        </w:tc>
        <w:tc>
          <w:tcPr>
            <w:tcW w:w="1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32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人员经费合计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26,449,884.48</w:t>
            </w:r>
          </w:p>
        </w:tc>
        <w:tc>
          <w:tcPr>
            <w:tcW w:w="2545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公用经费合计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2,849,587.62</w:t>
            </w:r>
          </w:p>
        </w:tc>
      </w:tr>
    </w:tbl>
    <w:p>
      <w:pPr>
        <w:pStyle w:val="14"/>
        <w:numPr>
          <w:ilvl w:val="0"/>
          <w:numId w:val="0"/>
        </w:numPr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政府性基金预算财政拨款收入支出决算表</w:t>
      </w:r>
    </w:p>
    <w:p>
      <w:pPr>
        <w:pStyle w:val="14"/>
        <w:ind w:left="127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见附件《东乡族自治县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第四中学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2022年度决算公开表格0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》</w:t>
      </w:r>
    </w:p>
    <w:tbl>
      <w:tblPr>
        <w:tblStyle w:val="11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222"/>
        <w:gridCol w:w="222"/>
        <w:gridCol w:w="3516"/>
        <w:gridCol w:w="660"/>
        <w:gridCol w:w="1214"/>
        <w:gridCol w:w="1214"/>
        <w:gridCol w:w="1214"/>
        <w:gridCol w:w="660"/>
        <w:gridCol w:w="1416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54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政府性基金预算财政拨款收入支出决算表</w:t>
            </w:r>
          </w:p>
        </w:tc>
        <w:tc>
          <w:tcPr>
            <w:tcW w:w="2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公开07表</w:t>
            </w:r>
          </w:p>
        </w:tc>
        <w:tc>
          <w:tcPr>
            <w:tcW w:w="2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部门：东乡族自治县第四中学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金额单位：元</w:t>
            </w:r>
          </w:p>
        </w:tc>
        <w:tc>
          <w:tcPr>
            <w:tcW w:w="2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16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60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261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683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</w:t>
            </w:r>
          </w:p>
        </w:tc>
        <w:tc>
          <w:tcPr>
            <w:tcW w:w="278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年末结转和结余</w:t>
            </w:r>
          </w:p>
        </w:tc>
        <w:tc>
          <w:tcPr>
            <w:tcW w:w="245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04" w:type="pct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科目代码</w:t>
            </w:r>
          </w:p>
        </w:tc>
        <w:tc>
          <w:tcPr>
            <w:tcW w:w="559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6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261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61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27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04" w:type="pct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04" w:type="pct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164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164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1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4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04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1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4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04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彩票公益金安排的支出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1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4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04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2296004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用于教育事业的彩票公益金支出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18,217.00</w:t>
            </w:r>
          </w:p>
        </w:tc>
        <w:tc>
          <w:tcPr>
            <w:tcW w:w="1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4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04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04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04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8" w:hRule="atLeast"/>
        </w:trPr>
        <w:tc>
          <w:tcPr>
            <w:tcW w:w="604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04" w:type="pct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1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04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14"/>
        <w:numPr>
          <w:ilvl w:val="0"/>
          <w:numId w:val="0"/>
        </w:numPr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国有资本经营预算财政拨款支出决算表</w:t>
      </w:r>
    </w:p>
    <w:p>
      <w:pPr>
        <w:pStyle w:val="14"/>
        <w:ind w:left="127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见附件《东乡族自治县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第四中学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2022年度决算公开表格0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》</w:t>
      </w:r>
    </w:p>
    <w:tbl>
      <w:tblPr>
        <w:tblStyle w:val="11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  <w:gridCol w:w="397"/>
        <w:gridCol w:w="403"/>
        <w:gridCol w:w="1973"/>
        <w:gridCol w:w="1624"/>
        <w:gridCol w:w="1624"/>
        <w:gridCol w:w="3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国有资本经营预算财政拨款支出决算表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公开08表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部门：东乡族自治县第四中学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7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232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071" w:type="pct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科目代码</w:t>
            </w:r>
          </w:p>
        </w:tc>
        <w:tc>
          <w:tcPr>
            <w:tcW w:w="696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573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73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084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071" w:type="pct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071" w:type="pct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767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767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8" w:hRule="atLeast"/>
        </w:trPr>
        <w:tc>
          <w:tcPr>
            <w:tcW w:w="207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07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07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07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14"/>
        <w:numPr>
          <w:ilvl w:val="0"/>
          <w:numId w:val="0"/>
        </w:numPr>
        <w:ind w:firstLine="960" w:firstLineChars="300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宋体" w:hAnsi="宋体" w:cs="Arial"/>
          <w:color w:val="000000"/>
          <w:kern w:val="0"/>
          <w:sz w:val="44"/>
          <w:szCs w:val="44"/>
        </w:rPr>
        <w:t>财政拨款“三公”经费支出决算表</w:t>
      </w:r>
    </w:p>
    <w:p>
      <w:pPr>
        <w:pStyle w:val="14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pStyle w:val="14"/>
        <w:ind w:left="127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见附件《东乡族自治县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第四中学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2022年度决算公开表格0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》</w:t>
      </w:r>
    </w:p>
    <w:p>
      <w:pPr>
        <w:pStyle w:val="14"/>
        <w:ind w:left="0" w:leftChars="0" w:firstLine="0" w:firstLineChars="0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tbl>
      <w:tblPr>
        <w:tblStyle w:val="11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37"/>
        <w:gridCol w:w="1117"/>
        <w:gridCol w:w="1111"/>
        <w:gridCol w:w="1112"/>
        <w:gridCol w:w="1112"/>
        <w:gridCol w:w="1112"/>
        <w:gridCol w:w="1112"/>
        <w:gridCol w:w="1107"/>
        <w:gridCol w:w="1067"/>
        <w:gridCol w:w="1033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44"/>
                <w:szCs w:val="44"/>
              </w:rPr>
              <w:t>财政拨款“三公”经费支出决算表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ind w:right="100"/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</w:rPr>
              <w:t>公开09表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cs="Arial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</w:rPr>
              <w:t>部门：东乡</w:t>
            </w:r>
          </w:p>
          <w:p>
            <w:pPr>
              <w:jc w:val="left"/>
              <w:rPr>
                <w:rFonts w:hint="eastAsia" w:ascii="宋体" w:hAnsi="宋体" w:cs="Arial"/>
                <w:color w:val="000000"/>
                <w:kern w:val="0"/>
                <w:sz w:val="20"/>
              </w:rPr>
            </w:pPr>
          </w:p>
          <w:p>
            <w:pPr>
              <w:jc w:val="left"/>
              <w:rPr>
                <w:rFonts w:hint="eastAsia" w:ascii="宋体" w:hAnsi="宋体" w:cs="Arial"/>
                <w:color w:val="000000"/>
                <w:kern w:val="0"/>
                <w:sz w:val="20"/>
              </w:rPr>
            </w:pPr>
          </w:p>
          <w:p>
            <w:pPr>
              <w:jc w:val="left"/>
              <w:rPr>
                <w:rFonts w:hint="default" w:ascii="宋体" w:hAnsi="宋体" w:eastAsia="宋体" w:cs="Arial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lang w:val="en-US" w:eastAsia="zh-CN"/>
              </w:rPr>
              <w:t>东乡族自治县第四中学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61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2385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12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12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公务用车购置及运行维护费</w:t>
            </w:r>
          </w:p>
        </w:tc>
        <w:tc>
          <w:tcPr>
            <w:tcW w:w="39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39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9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1145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公务用车购置及运行维护费</w:t>
            </w:r>
          </w:p>
        </w:tc>
        <w:tc>
          <w:tcPr>
            <w:tcW w:w="445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公务用车运行维护费</w:t>
            </w:r>
          </w:p>
        </w:tc>
        <w:tc>
          <w:tcPr>
            <w:tcW w:w="39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公务用车运行维护费</w:t>
            </w:r>
          </w:p>
        </w:tc>
        <w:tc>
          <w:tcPr>
            <w:tcW w:w="445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1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1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注：本表反映部门本年度财政拨款“三公”经费支出预决算情况。其中，预算数为“三公”经费全年预算数，反映按规定程序调整后的预算数；决算数是包括当年财政拨款和以前年度结转资金安排的实际支出。</w:t>
            </w:r>
          </w:p>
          <w:p>
            <w:pPr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p>
      <w:pPr>
        <w:ind w:firstLine="643" w:firstLineChars="200"/>
        <w:jc w:val="center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zh-CN"/>
        </w:rPr>
        <w:t>第三部分2022年度部门决算情况说明</w:t>
      </w:r>
    </w:p>
    <w:p>
      <w:pPr>
        <w:spacing w:line="64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一、部门预算总体说明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年收入29423024.5元，比上年减少1622158.17元，其中：一般公共预算财政拨款收入29404807.5元，政府性基金预算财政拨款收入18217元。预算支出29576418.14元，相应比上年数减少0.06%。减少的主要原因是：年末支出减少。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支出按功能分类科目安排为：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一般公共服务支出111932元，其中：财政拨款111932元，比上年数增加26%。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社会保障和就业支出1970744.64元，比上年数增加6%。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卫生健康支出823081.36元，比上年数增加34.32%。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住房保障支出1512156元，比上年数增加23.34%。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教育支出25105565.14元，比上年数减少12.65%。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科学技术支出34722元，比上年增加100%。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其他支出18217元，比上年数减少12.65%。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支出按经济分类科目安排为：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工资福利支出22736228元，商品和服务2849587.62元，对个人和家庭的补助3713656.48元，基本建设支出0元。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二、部门一般公共预算支出情况说明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（一）一般公共服务支出（类）201（款）2023年支出111932元，比上年数增加26%。其中：2050202（项）2023年支出24846836.1元，比上年数减少12.65%。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（二）社会保障和就业支出（类）208（款）2023年支出1970744.64元，变化情况：人员增加。其中：2080205（项）2023年支出1970744.64元，比上年数增加12%。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（三）卫生健康支出（类）210（款）2023年支出823081.36元，比上年数增加34.32%。其中： 2101201（项）2023年支出823081.36元，比上年数增加34.32%。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（四）住房保障支出（类）221（款）2023年支出1715619.5元，比上年数减少23.34%。其中：  2210201（项）2023年支出1715619.5元，比上年数增加23.34%。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三、部门一般公共预算基本支出情况说明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2023年一般公共预算基本支出29299472.1元，其中：人员经费26449884.48元，单位运转经费2849587.62元，个人和家庭补助收入3713656.48元，比上年数增加12.65%。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四、部门“三公”经费情况说明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2023年“三公”经费预0元，比上年数减少/增加***元，主要原因是***。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（一）因公出国（境）费0元，比上年数减少/增加***元，变化情况。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（二）公务接待费0元，变化情况。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（三）公务用车购置和运行0元，比上年数减少/增加***元，其中：公务用车购置费***元，比变化情况；公务用车运行费***元，比上年数减少/增加***元。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(四）会议费0元，比上年数减少/增加***元，减少/增加***%。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(五) 培训费0元，比上年数减少/增加***元，减少/增加***%。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五、部门机关运行经费及政府采购预算情况说明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2023年机关运行经费***元，比上年数增加***元。政府采购***元，比上年数增加***元，增长***%，主要是：***，其中：政府采购货物***元，政府采购工程***元，政府采购服务***元。</w:t>
      </w:r>
    </w:p>
    <w:p>
      <w:pPr>
        <w:spacing w:line="840" w:lineRule="exact"/>
        <w:jc w:val="center"/>
        <w:rPr>
          <w:rFonts w:hint="eastAsia" w:ascii="仿宋_GB2312" w:hAnsi="黑体" w:eastAsia="仿宋_GB2312"/>
          <w:b/>
          <w:sz w:val="30"/>
          <w:szCs w:val="30"/>
        </w:rPr>
      </w:pPr>
    </w:p>
    <w:p>
      <w:pPr>
        <w:spacing w:line="840" w:lineRule="exact"/>
        <w:jc w:val="center"/>
        <w:rPr>
          <w:rFonts w:hint="eastAsia" w:ascii="仿宋_GB2312" w:hAnsi="黑体" w:eastAsia="仿宋_GB2312"/>
          <w:b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  <w:lang w:val="zh-CN"/>
        </w:rPr>
      </w:pPr>
    </w:p>
    <w:sectPr>
      <w:footerReference r:id="rId3" w:type="default"/>
      <w:pgSz w:w="16838" w:h="11906" w:orient="landscape"/>
      <w:pgMar w:top="1800" w:right="1440" w:bottom="1800" w:left="1440" w:header="720" w:footer="7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2I2NTQyNWU4ZTIzMTMwM2QwZWMxNDJmMjA0ZTcifQ=="/>
  </w:docVars>
  <w:rsids>
    <w:rsidRoot w:val="00E63290"/>
    <w:rsid w:val="00023DBF"/>
    <w:rsid w:val="000D67FA"/>
    <w:rsid w:val="000E0E9F"/>
    <w:rsid w:val="000F2B08"/>
    <w:rsid w:val="00101C6C"/>
    <w:rsid w:val="00140F48"/>
    <w:rsid w:val="00141142"/>
    <w:rsid w:val="0015318A"/>
    <w:rsid w:val="00171C6F"/>
    <w:rsid w:val="001C5D07"/>
    <w:rsid w:val="001E12A5"/>
    <w:rsid w:val="00210645"/>
    <w:rsid w:val="00224C5C"/>
    <w:rsid w:val="00260345"/>
    <w:rsid w:val="002B357D"/>
    <w:rsid w:val="002B419F"/>
    <w:rsid w:val="002F123F"/>
    <w:rsid w:val="003B1FB9"/>
    <w:rsid w:val="00440B17"/>
    <w:rsid w:val="00440FF8"/>
    <w:rsid w:val="00455391"/>
    <w:rsid w:val="00457DA2"/>
    <w:rsid w:val="00494006"/>
    <w:rsid w:val="004A5310"/>
    <w:rsid w:val="00502E23"/>
    <w:rsid w:val="0051104C"/>
    <w:rsid w:val="00585A75"/>
    <w:rsid w:val="005979AF"/>
    <w:rsid w:val="005C5352"/>
    <w:rsid w:val="005D3DF2"/>
    <w:rsid w:val="006228EA"/>
    <w:rsid w:val="00660BEE"/>
    <w:rsid w:val="00685ACC"/>
    <w:rsid w:val="006A0D7A"/>
    <w:rsid w:val="006C4986"/>
    <w:rsid w:val="006E2389"/>
    <w:rsid w:val="00717DE6"/>
    <w:rsid w:val="00731254"/>
    <w:rsid w:val="00740DF7"/>
    <w:rsid w:val="00797719"/>
    <w:rsid w:val="007A3F60"/>
    <w:rsid w:val="007A63E7"/>
    <w:rsid w:val="007A6512"/>
    <w:rsid w:val="007F625E"/>
    <w:rsid w:val="00802AAF"/>
    <w:rsid w:val="00826C38"/>
    <w:rsid w:val="00841151"/>
    <w:rsid w:val="008741F8"/>
    <w:rsid w:val="00883477"/>
    <w:rsid w:val="00895DBE"/>
    <w:rsid w:val="008C69CB"/>
    <w:rsid w:val="008F2D3F"/>
    <w:rsid w:val="0095290F"/>
    <w:rsid w:val="00970771"/>
    <w:rsid w:val="0099056A"/>
    <w:rsid w:val="009B779C"/>
    <w:rsid w:val="009D0169"/>
    <w:rsid w:val="009F07CB"/>
    <w:rsid w:val="009F7B09"/>
    <w:rsid w:val="00A1591C"/>
    <w:rsid w:val="00A21409"/>
    <w:rsid w:val="00A2548F"/>
    <w:rsid w:val="00A537CE"/>
    <w:rsid w:val="00A6730F"/>
    <w:rsid w:val="00A72C27"/>
    <w:rsid w:val="00A8551B"/>
    <w:rsid w:val="00AB7B24"/>
    <w:rsid w:val="00AC07F3"/>
    <w:rsid w:val="00AC0A6B"/>
    <w:rsid w:val="00AD5C8F"/>
    <w:rsid w:val="00B041AD"/>
    <w:rsid w:val="00B13819"/>
    <w:rsid w:val="00BB41C5"/>
    <w:rsid w:val="00C51E9F"/>
    <w:rsid w:val="00C80C8A"/>
    <w:rsid w:val="00C860E1"/>
    <w:rsid w:val="00CB75B4"/>
    <w:rsid w:val="00D028FB"/>
    <w:rsid w:val="00D0691E"/>
    <w:rsid w:val="00D1271B"/>
    <w:rsid w:val="00D52DB7"/>
    <w:rsid w:val="00D55668"/>
    <w:rsid w:val="00D60AF4"/>
    <w:rsid w:val="00D75A21"/>
    <w:rsid w:val="00D97754"/>
    <w:rsid w:val="00DA3A1A"/>
    <w:rsid w:val="00E63290"/>
    <w:rsid w:val="00E7187E"/>
    <w:rsid w:val="00E922A3"/>
    <w:rsid w:val="00E978A1"/>
    <w:rsid w:val="00EC217E"/>
    <w:rsid w:val="00EC3D7C"/>
    <w:rsid w:val="00EE7B19"/>
    <w:rsid w:val="00EF2962"/>
    <w:rsid w:val="00EF3419"/>
    <w:rsid w:val="00F07EFB"/>
    <w:rsid w:val="00F3558C"/>
    <w:rsid w:val="00F54D38"/>
    <w:rsid w:val="00F945E0"/>
    <w:rsid w:val="00FB1838"/>
    <w:rsid w:val="02AA4B1F"/>
    <w:rsid w:val="0D386A9E"/>
    <w:rsid w:val="11B25539"/>
    <w:rsid w:val="12A34BDD"/>
    <w:rsid w:val="177832F9"/>
    <w:rsid w:val="1AD863F9"/>
    <w:rsid w:val="2C067F93"/>
    <w:rsid w:val="302D2CFD"/>
    <w:rsid w:val="3136492F"/>
    <w:rsid w:val="37205403"/>
    <w:rsid w:val="390709B2"/>
    <w:rsid w:val="470E7B71"/>
    <w:rsid w:val="58D67E12"/>
    <w:rsid w:val="5AF745AD"/>
    <w:rsid w:val="5D387615"/>
    <w:rsid w:val="69AA14E4"/>
    <w:rsid w:val="6F9277B6"/>
    <w:rsid w:val="713E3129"/>
    <w:rsid w:val="776C2BD5"/>
    <w:rsid w:val="7792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480" w:lineRule="auto"/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2">
    <w:name w:val="Table Grid"/>
    <w:basedOn w:val="1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1.xml"/><Relationship Id="rId14" Type="http://schemas.openxmlformats.org/officeDocument/2006/relationships/customXml" Target="../customXml/item10.xml"/><Relationship Id="rId13" Type="http://schemas.openxmlformats.org/officeDocument/2006/relationships/customXml" Target="../customXml/item9.xml"/><Relationship Id="rId12" Type="http://schemas.openxmlformats.org/officeDocument/2006/relationships/customXml" Target="../customXml/item8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10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6392</Words>
  <Characters>13548</Characters>
  <Lines>0</Lines>
  <Paragraphs>0</Paragraphs>
  <TotalTime>9</TotalTime>
  <ScaleCrop>false</ScaleCrop>
  <LinksUpToDate>false</LinksUpToDate>
  <CharactersWithSpaces>13626</CharactersWithSpaces>
  <Application>WPS Office_12.1.0.15120_F1E327BC-269C-435d-A152-05C5408002CA</Application>
  <DocSecurity>0</DocSecurity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2023-07-20T03:33:00Z</dcterms:created>
  <dc:creator>O.L.Problem without you</dc:creator>
  <cp:lastModifiedBy>O.L.Problem without you</cp:lastModifiedBy>
  <dcterms:modified xsi:type="dcterms:W3CDTF">2023-08-02T07:30:07Z</dcterms:modified>
  <cp:revision>1</cp:revision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2023-07-20T03:33:00Z</dcterms:created>
  <dc:creator>O.L.Problem without you</dc:creator>
  <cp:lastModifiedBy>O.L.Problem without you</cp:lastModifiedBy>
  <dcterms:modified xsi:type="dcterms:W3CDTF">2023-08-02T07:30:07Z</dcterms:modified>
  <cp:revision>1</cp:revision>
</cp:core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E06D266F13EA4024808CEEADBAD91186_11</vt:lpwstr>
  </property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2052-12.1.0.15120</vt:lpstr>
  </property>
  <property fmtid="{D5CDD505-2E9C-101B-9397-08002B2CF9AE}" pid="3" name="ICV">
    <vt:lpstr>E06D266F13EA4024808CEEADBAD91186_11</vt:lpstr>
  </property>
</Properties>
</file>

<file path=customXml/item5.xml><?xml version="1.0" encoding="utf-8"?>
<Properties xmlns:vt="http://schemas.openxmlformats.org/officeDocument/2006/docPropsVTypes" xmlns="http://schemas.openxmlformats.org/officeDocument/2006/extended-properties">
  <Template>Normal.dotm</Template>
  <TotalTime>9</TotalTime>
  <Pages>12</Pages>
  <Words>6392</Words>
  <Characters>13548</Characters>
  <Application>WPS Office_12.1.0.15120_F1E327BC-269C-435d-A152-05C5408002CA</Application>
  <DocSecurity>0</DocSecurity>
  <Lines>0</Lines>
  <Paragraphs>0</Paragraphs>
  <CharactersWithSpaces>13626</CharactersWithSpaces>
  <AppVersion>14.0000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O.L.Problem without you</dc:creator>
  <cp:lastModifiedBy>O.L.Problem without you</cp:lastModifiedBy>
  <cp:revision>1</cp:revision>
  <dcterms:created xsi:type="dcterms:W3CDTF">2023-07-20T03:33:00Z</dcterms:created>
  <dcterms:modified xsi:type="dcterms:W3CDTF">2023-08-02T07:30:07Z</dcterms:modified>
</cp:coreProperties>
</file>

<file path=customXml/item7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6392</Words>
  <Characters>13548</Characters>
  <Lines>0</Lines>
  <Paragraphs>0</Paragraphs>
  <TotalTime>9</TotalTime>
  <ScaleCrop>false</ScaleCrop>
  <LinksUpToDate>false</LinksUpToDate>
  <CharactersWithSpaces>13626</CharactersWithSpaces>
  <Application>WPS Office_12.1.0.15120_F1E327BC-269C-435d-A152-05C5408002CA</Application>
  <DocSecurity>0</DocSecurity>
</Properties>
</file>

<file path=customXml/item8.xml><?xml version="1.0" encoding="utf-8"?>
<b:Sources xmlns:b="http://schemas.openxmlformats.org/officeDocument/2006/bibliography" xmlns="http://schemas.openxmlformats.org/officeDocument/2006/bibliography" SelectedStyle="" StyleName=""/>
</file>

<file path=customXml/item9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E06D266F13EA4024808CEEADBAD91186_11</vt:lpw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9F816721-A34C-4B38-8DF9-8940CE05977F}">
  <ds:schemaRefs/>
</ds:datastoreItem>
</file>

<file path=customXml/itemProps11.xml><?xml version="1.0" encoding="utf-8"?>
<ds:datastoreItem xmlns:ds="http://schemas.openxmlformats.org/officeDocument/2006/customXml" ds:itemID="{D38DDF7C-F42F-4139-A6D5-4C272742FB01}">
  <ds:schemaRefs/>
</ds:datastoreItem>
</file>

<file path=customXml/itemProps2.xml><?xml version="1.0" encoding="utf-8"?>
<ds:datastoreItem xmlns:ds="http://schemas.openxmlformats.org/officeDocument/2006/customXml" ds:itemID="{1942C3E6-50FA-42E3-AFB2-C9CA37F9532B}">
  <ds:schemaRefs/>
</ds:datastoreItem>
</file>

<file path=customXml/itemProps3.xml><?xml version="1.0" encoding="utf-8"?>
<ds:datastoreItem xmlns:ds="http://schemas.openxmlformats.org/officeDocument/2006/customXml" ds:itemID="{ABD899BA-6E03-4791-9897-A1BBBA214D3E}">
  <ds:schemaRefs/>
</ds:datastoreItem>
</file>

<file path=customXml/itemProps4.xml><?xml version="1.0" encoding="utf-8"?>
<ds:datastoreItem xmlns:ds="http://schemas.openxmlformats.org/officeDocument/2006/customXml" ds:itemID="{5C862A0D-5A43-460C-B27D-6AE8EDF896E5}">
  <ds:schemaRefs/>
</ds:datastoreItem>
</file>

<file path=customXml/itemProps5.xml><?xml version="1.0" encoding="utf-8"?>
<ds:datastoreItem xmlns:ds="http://schemas.openxmlformats.org/officeDocument/2006/customXml" ds:itemID="{65F361DC-07A0-4362-B527-B3DB1C437BBE}">
  <ds:schemaRefs/>
</ds:datastoreItem>
</file>

<file path=customXml/itemProps6.xml><?xml version="1.0" encoding="utf-8"?>
<ds:datastoreItem xmlns:ds="http://schemas.openxmlformats.org/officeDocument/2006/customXml" ds:itemID="{9EBDD679-4610-4A7D-99C1-8A4128F5CEBC}">
  <ds:schemaRefs/>
</ds:datastoreItem>
</file>

<file path=customXml/itemProps7.xml><?xml version="1.0" encoding="utf-8"?>
<ds:datastoreItem xmlns:ds="http://schemas.openxmlformats.org/officeDocument/2006/customXml" ds:itemID="{DD9736F0-B4DA-40C5-BB91-CCCF845C036B}">
  <ds:schemaRefs/>
</ds:datastoreItem>
</file>

<file path=customXml/itemProps8.xml><?xml version="1.0" encoding="utf-8"?>
<ds:datastoreItem xmlns:ds="http://schemas.openxmlformats.org/officeDocument/2006/customXml" ds:itemID="{795A7209-2161-46DE-BE4A-3B7B902B9EF8}">
  <ds:schemaRefs/>
</ds:datastoreItem>
</file>

<file path=customXml/itemProps9.xml><?xml version="1.0" encoding="utf-8"?>
<ds:datastoreItem xmlns:ds="http://schemas.openxmlformats.org/officeDocument/2006/customXml" ds:itemID="{D598932F-D44B-446F-8F36-105025C3F8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8025</Words>
  <Characters>13028</Characters>
  <Lines>107</Lines>
  <Paragraphs>30</Paragraphs>
  <TotalTime>3</TotalTime>
  <ScaleCrop>false</ScaleCrop>
  <LinksUpToDate>false</LinksUpToDate>
  <CharactersWithSpaces>13286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2023-07-20T03:33:00Z</dcterms:created>
  <dc:creator>O.L.Problem without you</dc:creator>
  <cp:lastModifiedBy>Administrator</cp:lastModifiedBy>
  <cp:lastPrinted>2023-08-18T07:47:00Z</cp:lastPrinted>
  <dcterms:modified xsi:type="dcterms:W3CDTF">2023-09-20T12:48:33Z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FE006682DD2B482CB7943AADE31D4569_13</vt:lpwstr>
  </property>
</Properties>
</file>