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eastAsia="zh-CN"/>
        </w:rPr>
        <w:t>东乡族自治县鹭岛幼儿园</w:t>
      </w:r>
      <w:r>
        <w:rPr>
          <w:rFonts w:hint="eastAsia" w:ascii="仿宋_GB2312" w:hAnsi="仿宋_GB2312" w:eastAsia="仿宋_GB2312" w:cs="仿宋_GB2312"/>
          <w:sz w:val="32"/>
          <w:szCs w:val="32"/>
          <w:lang w:val="zh-CN"/>
        </w:rPr>
        <w:t>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sz w:val="32"/>
          <w:szCs w:val="32"/>
          <w:lang w:val="en-US" w:eastAsia="zh-CN"/>
        </w:rPr>
      </w:pPr>
      <w:r>
        <w:rPr>
          <w:rFonts w:hint="eastAsia" w:ascii="宋体" w:hAnsi="宋体"/>
          <w:sz w:val="32"/>
          <w:szCs w:val="32"/>
          <w:lang w:val="en-US" w:eastAsia="zh-CN"/>
        </w:rPr>
        <w:t>鹭岛幼儿园</w:t>
      </w:r>
      <w:r>
        <w:rPr>
          <w:rFonts w:hint="eastAsia" w:ascii="宋体" w:hAnsi="宋体"/>
          <w:sz w:val="32"/>
          <w:szCs w:val="32"/>
        </w:rPr>
        <w:t>幼儿园属</w:t>
      </w:r>
      <w:r>
        <w:rPr>
          <w:rFonts w:hint="eastAsia" w:ascii="宋体" w:hAnsi="宋体"/>
          <w:sz w:val="32"/>
          <w:szCs w:val="32"/>
          <w:lang w:val="en-US" w:eastAsia="zh-CN"/>
        </w:rPr>
        <w:t>财政</w:t>
      </w:r>
      <w:r>
        <w:rPr>
          <w:rFonts w:hint="eastAsia" w:ascii="宋体" w:hAnsi="宋体"/>
          <w:sz w:val="32"/>
          <w:szCs w:val="32"/>
        </w:rPr>
        <w:t>全额拨款事业单位，</w:t>
      </w:r>
      <w:r>
        <w:rPr>
          <w:rFonts w:hint="eastAsia" w:ascii="宋体" w:hAnsi="宋体"/>
          <w:sz w:val="32"/>
          <w:szCs w:val="32"/>
          <w:lang w:val="en-US" w:eastAsia="zh-CN"/>
        </w:rPr>
        <w:t xml:space="preserve">负责锁南镇东片区内3-5岁儿童学龄前的教育。 </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ind w:firstLine="640" w:firstLineChars="200"/>
        <w:jc w:val="left"/>
        <w:rPr>
          <w:rFonts w:hint="eastAsia" w:ascii="宋体" w:hAnsi="宋体"/>
          <w:sz w:val="32"/>
          <w:szCs w:val="32"/>
        </w:rPr>
      </w:pPr>
      <w:r>
        <w:rPr>
          <w:rFonts w:hint="eastAsia" w:ascii="宋体" w:hAnsi="宋体"/>
          <w:sz w:val="32"/>
          <w:szCs w:val="32"/>
        </w:rPr>
        <w:t>幼儿园现有编制</w:t>
      </w:r>
      <w:r>
        <w:rPr>
          <w:rFonts w:hint="eastAsia" w:ascii="宋体" w:hAnsi="宋体"/>
          <w:sz w:val="32"/>
          <w:szCs w:val="32"/>
          <w:lang w:val="en-US" w:eastAsia="zh-CN"/>
        </w:rPr>
        <w:t>8</w:t>
      </w:r>
      <w:r>
        <w:rPr>
          <w:rFonts w:hint="eastAsia" w:ascii="宋体" w:hAnsi="宋体"/>
          <w:sz w:val="32"/>
          <w:szCs w:val="32"/>
        </w:rPr>
        <w:t>人，</w:t>
      </w:r>
      <w:r>
        <w:rPr>
          <w:rFonts w:hint="eastAsia" w:ascii="宋体" w:hAnsi="宋体"/>
          <w:sz w:val="32"/>
          <w:szCs w:val="32"/>
          <w:lang w:val="en-US" w:eastAsia="zh-CN"/>
        </w:rPr>
        <w:t>均为</w:t>
      </w:r>
      <w:r>
        <w:rPr>
          <w:rFonts w:hint="eastAsia" w:ascii="宋体" w:hAnsi="宋体"/>
          <w:sz w:val="32"/>
          <w:szCs w:val="32"/>
        </w:rPr>
        <w:t>事业编。实有人数</w:t>
      </w:r>
      <w:r>
        <w:rPr>
          <w:rFonts w:hint="eastAsia" w:ascii="宋体" w:hAnsi="宋体"/>
          <w:sz w:val="32"/>
          <w:szCs w:val="32"/>
          <w:lang w:val="en-US" w:eastAsia="zh-CN"/>
        </w:rPr>
        <w:t>28</w:t>
      </w:r>
      <w:r>
        <w:rPr>
          <w:rFonts w:hint="eastAsia" w:ascii="宋体" w:hAnsi="宋体"/>
          <w:sz w:val="32"/>
          <w:szCs w:val="32"/>
        </w:rPr>
        <w:t>人，其中事业人员</w:t>
      </w:r>
      <w:r>
        <w:rPr>
          <w:rFonts w:hint="eastAsia" w:ascii="宋体" w:hAnsi="宋体"/>
          <w:sz w:val="32"/>
          <w:szCs w:val="32"/>
          <w:lang w:val="en-US" w:eastAsia="zh-CN"/>
        </w:rPr>
        <w:t>14</w:t>
      </w:r>
      <w:r>
        <w:rPr>
          <w:rFonts w:hint="eastAsia" w:ascii="宋体" w:hAnsi="宋体"/>
          <w:sz w:val="32"/>
          <w:szCs w:val="32"/>
        </w:rPr>
        <w:t>人，</w:t>
      </w:r>
      <w:r>
        <w:rPr>
          <w:rFonts w:hint="eastAsia" w:ascii="宋体" w:hAnsi="宋体"/>
          <w:sz w:val="32"/>
          <w:szCs w:val="32"/>
          <w:lang w:eastAsia="zh-CN"/>
        </w:rPr>
        <w:t>同工同酬</w:t>
      </w:r>
      <w:r>
        <w:rPr>
          <w:rFonts w:hint="eastAsia" w:ascii="宋体" w:hAnsi="宋体"/>
          <w:sz w:val="32"/>
          <w:szCs w:val="32"/>
          <w:lang w:val="en-US" w:eastAsia="zh-CN"/>
        </w:rPr>
        <w:t>13人，临</w:t>
      </w:r>
      <w:r>
        <w:rPr>
          <w:rFonts w:hint="eastAsia" w:ascii="宋体" w:hAnsi="宋体"/>
          <w:sz w:val="32"/>
          <w:szCs w:val="32"/>
        </w:rPr>
        <w:t>聘人员</w:t>
      </w:r>
      <w:r>
        <w:rPr>
          <w:rFonts w:hint="eastAsia" w:ascii="宋体" w:hAnsi="宋体"/>
          <w:sz w:val="32"/>
          <w:szCs w:val="32"/>
          <w:lang w:val="en-US" w:eastAsia="zh-CN"/>
        </w:rPr>
        <w:t>1</w:t>
      </w:r>
      <w:r>
        <w:rPr>
          <w:rFonts w:hint="eastAsia" w:ascii="宋体" w:hAnsi="宋体"/>
          <w:sz w:val="32"/>
          <w:szCs w:val="32"/>
        </w:rPr>
        <w:t>人。</w:t>
      </w:r>
    </w:p>
    <w:p>
      <w:pPr>
        <w:ind w:firstLine="640" w:firstLineChars="200"/>
        <w:rPr>
          <w:rFonts w:hint="eastAsia" w:ascii="宋体" w:hAnsi="宋体"/>
          <w:sz w:val="32"/>
          <w:szCs w:val="32"/>
        </w:rPr>
      </w:pPr>
      <w:bookmarkStart w:id="0" w:name="_GoBack"/>
      <w:bookmarkEnd w:id="0"/>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见附件《东乡族自治县鹭岛幼儿园2022年度决算公开表格01》</w:t>
      </w:r>
    </w:p>
    <w:tbl>
      <w:tblPr>
        <w:tblStyle w:val="10"/>
        <w:tblW w:w="14121" w:type="dxa"/>
        <w:tblInd w:w="93" w:type="dxa"/>
        <w:tblLayout w:type="autofit"/>
        <w:tblCellMar>
          <w:top w:w="0" w:type="dxa"/>
          <w:left w:w="108" w:type="dxa"/>
          <w:bottom w:w="0" w:type="dxa"/>
          <w:right w:w="108" w:type="dxa"/>
        </w:tblCellMar>
      </w:tblPr>
      <w:tblGrid>
        <w:gridCol w:w="4765"/>
        <w:gridCol w:w="631"/>
        <w:gridCol w:w="1812"/>
        <w:gridCol w:w="4470"/>
        <w:gridCol w:w="631"/>
        <w:gridCol w:w="1812"/>
      </w:tblGrid>
      <w:tr>
        <w:tblPrEx>
          <w:tblCellMar>
            <w:top w:w="0" w:type="dxa"/>
            <w:left w:w="108" w:type="dxa"/>
            <w:bottom w:w="0" w:type="dxa"/>
            <w:right w:w="108" w:type="dxa"/>
          </w:tblCellMar>
        </w:tblPrEx>
        <w:trPr>
          <w:trHeight w:val="390" w:hRule="atLeast"/>
        </w:trPr>
        <w:tc>
          <w:tcPr>
            <w:tcW w:w="14121" w:type="dxa"/>
            <w:gridSpan w:val="6"/>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76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公开01表</w:t>
            </w:r>
          </w:p>
        </w:tc>
      </w:tr>
      <w:tr>
        <w:tblPrEx>
          <w:tblCellMar>
            <w:top w:w="0" w:type="dxa"/>
            <w:left w:w="108" w:type="dxa"/>
            <w:bottom w:w="0" w:type="dxa"/>
            <w:right w:w="108" w:type="dxa"/>
          </w:tblCellMar>
        </w:tblPrEx>
        <w:trPr>
          <w:trHeight w:val="255" w:hRule="atLeast"/>
        </w:trPr>
        <w:tc>
          <w:tcPr>
            <w:tcW w:w="4765" w:type="dxa"/>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0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6913" w:type="dxa"/>
            <w:gridSpan w:val="3"/>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585"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848,057.57</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三、国有资本经营预算财政拨款收入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四、上级补助收入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五、事业收入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810,263.57</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六、经营收入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七、附属单位上缴收入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八、其他收入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37794</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r>
              <w:rPr>
                <w:rFonts w:hint="eastAsia" w:ascii="宋体" w:hAnsi="宋体" w:cs="Arial"/>
                <w:b/>
                <w:bCs/>
                <w:color w:val="000000"/>
                <w:kern w:val="0"/>
                <w:sz w:val="20"/>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848057.57</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848057.57</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使用非财政拨款结余</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val="en-US" w:eastAsia="zh-CN"/>
              </w:rPr>
              <w:t>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181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848057.57</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Arial"/>
                <w:color w:val="000000"/>
                <w:kern w:val="0"/>
                <w:sz w:val="22"/>
                <w:szCs w:val="22"/>
              </w:rPr>
              <w:t>848057.57</w:t>
            </w:r>
          </w:p>
        </w:tc>
      </w:tr>
      <w:tr>
        <w:tblPrEx>
          <w:tblCellMar>
            <w:top w:w="0" w:type="dxa"/>
            <w:left w:w="108" w:type="dxa"/>
            <w:bottom w:w="0" w:type="dxa"/>
            <w:right w:w="108" w:type="dxa"/>
          </w:tblCellMar>
        </w:tblPrEx>
        <w:trPr>
          <w:trHeight w:val="308" w:hRule="atLeast"/>
        </w:trPr>
        <w:tc>
          <w:tcPr>
            <w:tcW w:w="14121"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注：1.本表反映部门本年度的总收支和年末结转结余情况。</w:t>
            </w:r>
          </w:p>
        </w:tc>
      </w:tr>
      <w:tr>
        <w:tblPrEx>
          <w:tblCellMar>
            <w:top w:w="0" w:type="dxa"/>
            <w:left w:w="108" w:type="dxa"/>
            <w:bottom w:w="0" w:type="dxa"/>
            <w:right w:w="108" w:type="dxa"/>
          </w:tblCellMar>
        </w:tblPrEx>
        <w:trPr>
          <w:trHeight w:val="308" w:hRule="atLeast"/>
        </w:trPr>
        <w:tc>
          <w:tcPr>
            <w:tcW w:w="14121"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见附件《东乡族自治县鹭岛幼儿园2022年度决算公开表格02表》</w:t>
      </w:r>
    </w:p>
    <w:tbl>
      <w:tblPr>
        <w:tblStyle w:val="10"/>
        <w:tblpPr w:leftFromText="180" w:rightFromText="180" w:vertAnchor="text" w:horzAnchor="page" w:tblpX="1246" w:tblpY="623"/>
        <w:tblOverlap w:val="never"/>
        <w:tblW w:w="14550" w:type="dxa"/>
        <w:tblInd w:w="0" w:type="dxa"/>
        <w:tblLayout w:type="fixed"/>
        <w:tblCellMar>
          <w:top w:w="0" w:type="dxa"/>
          <w:left w:w="108" w:type="dxa"/>
          <w:bottom w:w="0" w:type="dxa"/>
          <w:right w:w="108" w:type="dxa"/>
        </w:tblCellMar>
      </w:tblPr>
      <w:tblGrid>
        <w:gridCol w:w="986"/>
        <w:gridCol w:w="152"/>
        <w:gridCol w:w="256"/>
        <w:gridCol w:w="222"/>
        <w:gridCol w:w="3376"/>
        <w:gridCol w:w="2220"/>
        <w:gridCol w:w="1740"/>
        <w:gridCol w:w="1380"/>
        <w:gridCol w:w="915"/>
        <w:gridCol w:w="975"/>
        <w:gridCol w:w="1110"/>
        <w:gridCol w:w="1218"/>
      </w:tblGrid>
      <w:tr>
        <w:tblPrEx>
          <w:tblCellMar>
            <w:top w:w="0" w:type="dxa"/>
            <w:left w:w="108" w:type="dxa"/>
            <w:bottom w:w="0" w:type="dxa"/>
            <w:right w:w="108" w:type="dxa"/>
          </w:tblCellMar>
        </w:tblPrEx>
        <w:trPr>
          <w:trHeight w:val="390" w:hRule="atLeast"/>
        </w:trPr>
        <w:tc>
          <w:tcPr>
            <w:tcW w:w="14550"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13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37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74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8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7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1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18"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公开02表</w:t>
            </w:r>
          </w:p>
        </w:tc>
      </w:tr>
      <w:tr>
        <w:tblPrEx>
          <w:tblCellMar>
            <w:top w:w="0" w:type="dxa"/>
            <w:left w:w="108" w:type="dxa"/>
            <w:bottom w:w="0" w:type="dxa"/>
            <w:right w:w="108" w:type="dxa"/>
          </w:tblCellMar>
        </w:tblPrEx>
        <w:trPr>
          <w:trHeight w:val="255" w:hRule="atLeast"/>
        </w:trPr>
        <w:tc>
          <w:tcPr>
            <w:tcW w:w="4992"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22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74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8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7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1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18"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4992"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2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74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21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616"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337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2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74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21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16"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37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2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74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21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16"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37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2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74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21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21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810263.57</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810263.57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654226.38</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654226.38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550" w:type="dxa"/>
            <w:gridSpan w:val="12"/>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见附表《东乡族自治县鹭岛幼儿园2022年度决算公开表格03表》</w:t>
      </w:r>
    </w:p>
    <w:tbl>
      <w:tblPr>
        <w:tblStyle w:val="10"/>
        <w:tblW w:w="14081" w:type="dxa"/>
        <w:tblInd w:w="93" w:type="dxa"/>
        <w:tblLayout w:type="fixed"/>
        <w:tblCellMar>
          <w:top w:w="0" w:type="dxa"/>
          <w:left w:w="108" w:type="dxa"/>
          <w:bottom w:w="0" w:type="dxa"/>
          <w:right w:w="108" w:type="dxa"/>
        </w:tblCellMar>
      </w:tblPr>
      <w:tblGrid>
        <w:gridCol w:w="1073"/>
        <w:gridCol w:w="4"/>
        <w:gridCol w:w="252"/>
        <w:gridCol w:w="222"/>
        <w:gridCol w:w="4520"/>
        <w:gridCol w:w="1837"/>
        <w:gridCol w:w="1837"/>
        <w:gridCol w:w="968"/>
        <w:gridCol w:w="968"/>
        <w:gridCol w:w="968"/>
        <w:gridCol w:w="1253"/>
        <w:gridCol w:w="179"/>
      </w:tblGrid>
      <w:tr>
        <w:tblPrEx>
          <w:tblCellMar>
            <w:top w:w="0" w:type="dxa"/>
            <w:left w:w="108" w:type="dxa"/>
            <w:bottom w:w="0" w:type="dxa"/>
            <w:right w:w="108" w:type="dxa"/>
          </w:tblCellMar>
        </w:tblPrEx>
        <w:trPr>
          <w:trHeight w:val="390" w:hRule="atLeast"/>
        </w:trPr>
        <w:tc>
          <w:tcPr>
            <w:tcW w:w="14081"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0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5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3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公开03表</w:t>
            </w:r>
          </w:p>
        </w:tc>
      </w:tr>
      <w:tr>
        <w:tblPrEx>
          <w:tblCellMar>
            <w:top w:w="0" w:type="dxa"/>
            <w:left w:w="108" w:type="dxa"/>
            <w:bottom w:w="0" w:type="dxa"/>
            <w:right w:w="108" w:type="dxa"/>
          </w:tblCellMar>
        </w:tblPrEx>
        <w:trPr>
          <w:trHeight w:val="255" w:hRule="atLeast"/>
        </w:trPr>
        <w:tc>
          <w:tcPr>
            <w:tcW w:w="6071"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3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6071"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32"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551"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4520"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551"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5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551"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5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071"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37"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7"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32" w:type="dxa"/>
            <w:gridSpan w:val="2"/>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179" w:type="dxa"/>
          <w:trHeight w:val="308" w:hRule="atLeast"/>
        </w:trPr>
        <w:tc>
          <w:tcPr>
            <w:tcW w:w="6071"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42"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654226.38</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654226.38</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607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081" w:type="dxa"/>
            <w:gridSpan w:val="12"/>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见附表《东乡族自治县鹭岛幼儿园2022年度决算公开表格04表》</w:t>
      </w:r>
    </w:p>
    <w:tbl>
      <w:tblPr>
        <w:tblStyle w:val="10"/>
        <w:tblW w:w="14980" w:type="dxa"/>
        <w:tblInd w:w="93" w:type="dxa"/>
        <w:tblLayout w:type="autofit"/>
        <w:tblCellMar>
          <w:top w:w="0" w:type="dxa"/>
          <w:left w:w="108" w:type="dxa"/>
          <w:bottom w:w="0" w:type="dxa"/>
          <w:right w:w="108" w:type="dxa"/>
        </w:tblCellMar>
      </w:tblPr>
      <w:tblGrid>
        <w:gridCol w:w="3512"/>
        <w:gridCol w:w="448"/>
        <w:gridCol w:w="1634"/>
        <w:gridCol w:w="3771"/>
        <w:gridCol w:w="448"/>
        <w:gridCol w:w="1456"/>
        <w:gridCol w:w="1634"/>
        <w:gridCol w:w="750"/>
        <w:gridCol w:w="1327"/>
      </w:tblGrid>
      <w:tr>
        <w:tblPrEx>
          <w:tblCellMar>
            <w:top w:w="0" w:type="dxa"/>
            <w:left w:w="108" w:type="dxa"/>
            <w:bottom w:w="0" w:type="dxa"/>
            <w:right w:w="108" w:type="dxa"/>
          </w:tblCellMar>
        </w:tblPrEx>
        <w:trPr>
          <w:trHeight w:val="375" w:hRule="atLeast"/>
        </w:trPr>
        <w:tc>
          <w:tcPr>
            <w:tcW w:w="14980" w:type="dxa"/>
            <w:gridSpan w:val="9"/>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公开04表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270" w:hRule="atLeast"/>
        </w:trPr>
        <w:tc>
          <w:tcPr>
            <w:tcW w:w="559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9386" w:type="dxa"/>
            <w:gridSpan w:val="6"/>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12" w:hRule="atLeast"/>
        </w:trPr>
        <w:tc>
          <w:tcPr>
            <w:tcW w:w="3512"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34"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771"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45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34"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75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c>
          <w:tcPr>
            <w:tcW w:w="1327"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国有资本经营预算财政拨款</w:t>
            </w:r>
          </w:p>
        </w:tc>
      </w:tr>
      <w:tr>
        <w:tblPrEx>
          <w:tblCellMar>
            <w:top w:w="0" w:type="dxa"/>
            <w:left w:w="108" w:type="dxa"/>
            <w:bottom w:w="0" w:type="dxa"/>
            <w:right w:w="108" w:type="dxa"/>
          </w:tblCellMar>
        </w:tblPrEx>
        <w:trPr>
          <w:trHeight w:val="312" w:hRule="atLeast"/>
        </w:trPr>
        <w:tc>
          <w:tcPr>
            <w:tcW w:w="3512"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34"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771"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5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34"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75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27"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77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5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27"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848057.57</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CN" w:bidi="ar"/>
              </w:rPr>
              <w:t>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7"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848057.57</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848057.57</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848057.57</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61</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63</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848057.57</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848057.57</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848057.57</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3"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注：本表反映部门本年度一般公共预算财政拨款、政府性基金预算财政拨款和国有资本经营预算财政拨款的总收支和年末结转结余情况。</w:t>
            </w:r>
          </w:p>
        </w:tc>
        <w:tc>
          <w:tcPr>
            <w:tcW w:w="1327" w:type="dxa"/>
            <w:tcBorders>
              <w:top w:val="nil"/>
              <w:left w:val="nil"/>
              <w:bottom w:val="nil"/>
              <w:right w:val="nil"/>
            </w:tcBorders>
            <w:shd w:val="clear" w:color="auto" w:fill="auto"/>
            <w:noWrap/>
            <w:vAlign w:val="center"/>
          </w:tcPr>
          <w:p>
            <w:pPr>
              <w:jc w:val="left"/>
              <w:rPr>
                <w:rFonts w:ascii="宋体" w:hAnsi="宋体" w:cs="Arial"/>
                <w:color w:val="000000"/>
                <w:kern w:val="0"/>
                <w:sz w:val="20"/>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见附表《东乡族自治县鹭岛幼儿园2022年度决算公开表格05表》</w:t>
      </w:r>
    </w:p>
    <w:tbl>
      <w:tblPr>
        <w:tblStyle w:val="10"/>
        <w:tblW w:w="14973" w:type="dxa"/>
        <w:tblInd w:w="93" w:type="dxa"/>
        <w:tblLayout w:type="autofit"/>
        <w:tblCellMar>
          <w:top w:w="0" w:type="dxa"/>
          <w:left w:w="108" w:type="dxa"/>
          <w:bottom w:w="0" w:type="dxa"/>
          <w:right w:w="108" w:type="dxa"/>
        </w:tblCellMar>
      </w:tblPr>
      <w:tblGrid>
        <w:gridCol w:w="986"/>
        <w:gridCol w:w="198"/>
        <w:gridCol w:w="313"/>
        <w:gridCol w:w="272"/>
        <w:gridCol w:w="5692"/>
        <w:gridCol w:w="1547"/>
        <w:gridCol w:w="1146"/>
        <w:gridCol w:w="1547"/>
        <w:gridCol w:w="1004"/>
        <w:gridCol w:w="2268"/>
      </w:tblGrid>
      <w:tr>
        <w:tblPrEx>
          <w:tblCellMar>
            <w:top w:w="0" w:type="dxa"/>
            <w:left w:w="108" w:type="dxa"/>
            <w:bottom w:w="0" w:type="dxa"/>
            <w:right w:w="108" w:type="dxa"/>
          </w:tblCellMar>
        </w:tblPrEx>
        <w:trPr>
          <w:trHeight w:val="390" w:hRule="atLeast"/>
        </w:trPr>
        <w:tc>
          <w:tcPr>
            <w:tcW w:w="14973"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1184"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1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7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56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公开05表</w:t>
            </w:r>
          </w:p>
        </w:tc>
      </w:tr>
      <w:tr>
        <w:tblPrEx>
          <w:tblCellMar>
            <w:top w:w="0" w:type="dxa"/>
            <w:left w:w="108" w:type="dxa"/>
            <w:bottom w:w="0" w:type="dxa"/>
            <w:right w:w="108" w:type="dxa"/>
          </w:tblCellMar>
        </w:tblPrEx>
        <w:trPr>
          <w:trHeight w:val="255" w:hRule="atLeast"/>
        </w:trPr>
        <w:tc>
          <w:tcPr>
            <w:tcW w:w="7461"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461"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12" w:type="dxa"/>
            <w:gridSpan w:val="5"/>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1769"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5692"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93"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551"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6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769"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769"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93"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51"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810263.57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654226.38</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654226.38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156037.19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宋体"/>
                <w:i w:val="0"/>
                <w:iCs w:val="0"/>
                <w:color w:val="000000"/>
                <w:kern w:val="0"/>
                <w:sz w:val="22"/>
                <w:szCs w:val="22"/>
                <w:u w:val="none"/>
                <w:lang w:val="en-US" w:eastAsia="zh-CN" w:bidi="ar"/>
              </w:rPr>
              <w:t>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37794.00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848057.57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973"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见附表《东乡族自治县鹭岛幼儿园2022年度决算公开表格06表》</w:t>
      </w:r>
    </w:p>
    <w:tbl>
      <w:tblPr>
        <w:tblStyle w:val="10"/>
        <w:tblW w:w="16347" w:type="dxa"/>
        <w:tblInd w:w="-609" w:type="dxa"/>
        <w:tblLayout w:type="autofit"/>
        <w:tblCellMar>
          <w:top w:w="0" w:type="dxa"/>
          <w:left w:w="108" w:type="dxa"/>
          <w:bottom w:w="0" w:type="dxa"/>
          <w:right w:w="108" w:type="dxa"/>
        </w:tblCellMar>
      </w:tblPr>
      <w:tblGrid>
        <w:gridCol w:w="766"/>
        <w:gridCol w:w="205"/>
        <w:gridCol w:w="2486"/>
        <w:gridCol w:w="1202"/>
        <w:gridCol w:w="173"/>
        <w:gridCol w:w="156"/>
        <w:gridCol w:w="610"/>
        <w:gridCol w:w="1501"/>
        <w:gridCol w:w="635"/>
        <w:gridCol w:w="1385"/>
        <w:gridCol w:w="713"/>
        <w:gridCol w:w="53"/>
        <w:gridCol w:w="1277"/>
        <w:gridCol w:w="766"/>
        <w:gridCol w:w="1433"/>
        <w:gridCol w:w="1387"/>
        <w:gridCol w:w="448"/>
        <w:gridCol w:w="942"/>
        <w:gridCol w:w="816"/>
      </w:tblGrid>
      <w:tr>
        <w:tblPrEx>
          <w:tblCellMar>
            <w:top w:w="0" w:type="dxa"/>
            <w:left w:w="108" w:type="dxa"/>
            <w:bottom w:w="0" w:type="dxa"/>
            <w:right w:w="108" w:type="dxa"/>
          </w:tblCellMar>
        </w:tblPrEx>
        <w:trPr>
          <w:gridAfter w:val="2"/>
          <w:wAfter w:w="1758" w:type="dxa"/>
          <w:trHeight w:val="390" w:hRule="atLeast"/>
        </w:trPr>
        <w:tc>
          <w:tcPr>
            <w:tcW w:w="14589" w:type="dxa"/>
            <w:gridSpan w:val="17"/>
            <w:tcBorders>
              <w:top w:val="nil"/>
              <w:left w:val="nil"/>
              <w:bottom w:val="nil"/>
              <w:right w:val="nil"/>
            </w:tcBorders>
            <w:shd w:val="clear" w:color="auto" w:fill="auto"/>
            <w:noWrap/>
            <w:vAlign w:val="bottom"/>
          </w:tcPr>
          <w:p>
            <w:pPr>
              <w:jc w:val="center"/>
              <w:rPr>
                <w:rFonts w:ascii="宋体" w:hAnsi="宋体" w:cs="Arial"/>
                <w:color w:val="000000"/>
                <w:kern w:val="0"/>
                <w:sz w:val="20"/>
              </w:rPr>
            </w:pPr>
            <w:r>
              <w:rPr>
                <w:rFonts w:hint="eastAsia" w:ascii="宋体" w:hAnsi="宋体" w:cs="Arial"/>
                <w:color w:val="000000"/>
                <w:kern w:val="0"/>
                <w:sz w:val="20"/>
              </w:rPr>
              <w:t>一般公共预算财政拨款基本支出决算明细表</w:t>
            </w:r>
          </w:p>
        </w:tc>
      </w:tr>
      <w:tr>
        <w:tblPrEx>
          <w:tblCellMar>
            <w:top w:w="0" w:type="dxa"/>
            <w:left w:w="108" w:type="dxa"/>
            <w:bottom w:w="0" w:type="dxa"/>
            <w:right w:w="108" w:type="dxa"/>
          </w:tblCellMar>
        </w:tblPrEx>
        <w:trPr>
          <w:trHeight w:val="255" w:hRule="atLeast"/>
        </w:trPr>
        <w:tc>
          <w:tcPr>
            <w:tcW w:w="76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6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51"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firstLine="1100" w:firstLineChars="550"/>
              <w:jc w:val="left"/>
              <w:rPr>
                <w:rFonts w:ascii="Arial" w:hAnsi="Arial" w:cs="Arial"/>
                <w:color w:val="000000"/>
                <w:kern w:val="0"/>
                <w:sz w:val="20"/>
              </w:rPr>
            </w:pPr>
            <w:r>
              <w:rPr>
                <w:rFonts w:hint="eastAsia" w:ascii="宋体" w:hAnsi="宋体" w:cs="Arial"/>
                <w:color w:val="000000"/>
                <w:kern w:val="0"/>
                <w:sz w:val="20"/>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255" w:hRule="atLeast"/>
        </w:trPr>
        <w:tc>
          <w:tcPr>
            <w:tcW w:w="4627"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206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right="400" w:firstLine="1000" w:firstLineChars="500"/>
              <w:rPr>
                <w:rFonts w:ascii="宋体" w:hAnsi="宋体" w:cs="Arial"/>
                <w:color w:val="000000"/>
                <w:kern w:val="0"/>
                <w:sz w:val="20"/>
              </w:rPr>
            </w:pPr>
            <w:r>
              <w:rPr>
                <w:rFonts w:hint="eastAsia" w:ascii="宋体" w:hAnsi="宋体" w:cs="Arial"/>
                <w:color w:val="000000"/>
                <w:kern w:val="0"/>
                <w:sz w:val="20"/>
              </w:rPr>
              <w:t>金额单位：元</w:t>
            </w:r>
          </w:p>
        </w:tc>
        <w:tc>
          <w:tcPr>
            <w:tcW w:w="816"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4627"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w:t>
            </w:r>
          </w:p>
        </w:tc>
        <w:tc>
          <w:tcPr>
            <w:tcW w:w="9514" w:type="dxa"/>
            <w:gridSpan w:val="11"/>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gridAfter w:val="3"/>
          <w:wAfter w:w="2206" w:type="dxa"/>
          <w:trHeight w:val="312" w:hRule="atLeast"/>
        </w:trPr>
        <w:tc>
          <w:tcPr>
            <w:tcW w:w="56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2691"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7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56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213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56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3476"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gridAfter w:val="3"/>
          <w:wAfter w:w="2206" w:type="dxa"/>
          <w:trHeight w:val="312" w:hRule="atLeast"/>
        </w:trPr>
        <w:tc>
          <w:tcPr>
            <w:tcW w:w="0" w:type="auto"/>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3"/>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工资福利支出</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429345.5</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418712.07</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rPr>
              <w:t>391551.5</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rPr>
              <w:t>309485.95</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30701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8582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30702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30203</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资本性支出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30106</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30107</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30108</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0"/>
                <w:lang w:val="en-US"/>
              </w:rPr>
            </w:pPr>
            <w:r>
              <w:rPr>
                <w:rFonts w:hint="eastAsia" w:ascii="宋体" w:hAnsi="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40529.12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31003</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cs="宋体"/>
                <w:i w:val="0"/>
                <w:iCs w:val="0"/>
                <w:color w:val="000000"/>
                <w:kern w:val="0"/>
                <w:sz w:val="22"/>
                <w:szCs w:val="22"/>
                <w:u w:val="none"/>
                <w:lang w:val="en-US" w:eastAsia="zh-CN" w:bidi="ar"/>
              </w:rPr>
              <w:t>40</w:t>
            </w:r>
            <w:r>
              <w:rPr>
                <w:rFonts w:hint="eastAsia" w:ascii="宋体" w:hAnsi="宋体" w:eastAsia="宋体" w:cs="宋体"/>
                <w:i w:val="0"/>
                <w:iCs w:val="0"/>
                <w:color w:val="000000"/>
                <w:kern w:val="0"/>
                <w:sz w:val="22"/>
                <w:szCs w:val="22"/>
                <w:u w:val="none"/>
                <w:lang w:val="en-US" w:eastAsia="zh-CN" w:bidi="ar"/>
              </w:rPr>
              <w:t>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31005</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30110</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Arial"/>
                <w:color w:val="000000"/>
                <w:kern w:val="0"/>
                <w:sz w:val="20"/>
                <w:lang w:val="en-US"/>
              </w:rPr>
            </w:pPr>
            <w:r>
              <w:rPr>
                <w:rFonts w:hint="eastAsia" w:ascii="宋体" w:hAnsi="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rPr>
              <w:t>47000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31006</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31008</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37794.00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30114</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30213</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9115.00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30199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31013</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31021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30304</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31022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30305</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30306</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其他支出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30307</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30308</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39908</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30310</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30231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30239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30399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30240</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347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8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2691"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30299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347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8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3252"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人员经费合计</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429345.5</w:t>
            </w:r>
          </w:p>
        </w:tc>
        <w:tc>
          <w:tcPr>
            <w:tcW w:w="8127"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公用经费合计</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418712.07</w:t>
            </w:r>
          </w:p>
        </w:tc>
      </w:tr>
      <w:tr>
        <w:tblPrEx>
          <w:tblCellMar>
            <w:top w:w="0" w:type="dxa"/>
            <w:left w:w="108" w:type="dxa"/>
            <w:bottom w:w="0" w:type="dxa"/>
            <w:right w:w="108" w:type="dxa"/>
          </w:tblCellMar>
        </w:tblPrEx>
        <w:trPr>
          <w:gridAfter w:val="3"/>
          <w:wAfter w:w="2206" w:type="dxa"/>
          <w:trHeight w:val="308" w:hRule="atLeast"/>
        </w:trPr>
        <w:tc>
          <w:tcPr>
            <w:tcW w:w="14141" w:type="dxa"/>
            <w:gridSpan w:val="16"/>
            <w:tcBorders>
              <w:top w:val="nil"/>
              <w:left w:val="nil"/>
              <w:bottom w:val="nil"/>
              <w:right w:val="nil"/>
            </w:tcBorders>
            <w:shd w:val="clear" w:color="auto" w:fill="auto"/>
            <w:noWrap/>
            <w:vAlign w:val="center"/>
          </w:tcPr>
          <w:p>
            <w:pPr>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见附表《东乡族自治县鹭岛幼儿园2022年度决算公开表格07》，因本单无相关数据，故本表无数据。</w:t>
      </w:r>
    </w:p>
    <w:tbl>
      <w:tblPr>
        <w:tblStyle w:val="10"/>
        <w:tblW w:w="14998" w:type="dxa"/>
        <w:tblInd w:w="93" w:type="dxa"/>
        <w:tblLayout w:type="autofit"/>
        <w:tblCellMar>
          <w:top w:w="0" w:type="dxa"/>
          <w:left w:w="108" w:type="dxa"/>
          <w:bottom w:w="0" w:type="dxa"/>
          <w:right w:w="108" w:type="dxa"/>
        </w:tblCellMar>
      </w:tblPr>
      <w:tblGrid>
        <w:gridCol w:w="222"/>
        <w:gridCol w:w="222"/>
        <w:gridCol w:w="222"/>
        <w:gridCol w:w="2888"/>
        <w:gridCol w:w="1988"/>
        <w:gridCol w:w="1988"/>
        <w:gridCol w:w="1988"/>
        <w:gridCol w:w="1473"/>
        <w:gridCol w:w="1473"/>
        <w:gridCol w:w="2534"/>
      </w:tblGrid>
      <w:tr>
        <w:tblPrEx>
          <w:tblCellMar>
            <w:top w:w="0" w:type="dxa"/>
            <w:left w:w="108" w:type="dxa"/>
            <w:bottom w:w="0" w:type="dxa"/>
            <w:right w:w="108" w:type="dxa"/>
          </w:tblCellMar>
        </w:tblPrEx>
        <w:trPr>
          <w:trHeight w:val="390" w:hRule="atLeast"/>
        </w:trPr>
        <w:tc>
          <w:tcPr>
            <w:tcW w:w="14998"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公开07表</w:t>
            </w:r>
          </w:p>
        </w:tc>
      </w:tr>
      <w:tr>
        <w:tblPrEx>
          <w:tblCellMar>
            <w:top w:w="0" w:type="dxa"/>
            <w:left w:w="108" w:type="dxa"/>
            <w:bottom w:w="0" w:type="dxa"/>
            <w:right w:w="108" w:type="dxa"/>
          </w:tblCellMar>
        </w:tblPrEx>
        <w:trPr>
          <w:trHeight w:val="255" w:hRule="atLeast"/>
        </w:trPr>
        <w:tc>
          <w:tcPr>
            <w:tcW w:w="3554"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934"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53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8"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14998"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见附表《东乡族自治县鹭岛幼儿园2022年度决算公开表格08表》，因本单无相关数据，故本表无数据。</w:t>
      </w:r>
    </w:p>
    <w:tbl>
      <w:tblPr>
        <w:tblStyle w:val="10"/>
        <w:tblW w:w="12631" w:type="dxa"/>
        <w:tblInd w:w="93" w:type="dxa"/>
        <w:tblLayout w:type="autofit"/>
        <w:tblCellMar>
          <w:top w:w="0" w:type="dxa"/>
          <w:left w:w="108" w:type="dxa"/>
          <w:bottom w:w="0" w:type="dxa"/>
          <w:right w:w="108" w:type="dxa"/>
        </w:tblCellMar>
      </w:tblPr>
      <w:tblGrid>
        <w:gridCol w:w="222"/>
        <w:gridCol w:w="222"/>
        <w:gridCol w:w="222"/>
        <w:gridCol w:w="2886"/>
        <w:gridCol w:w="2192"/>
        <w:gridCol w:w="2192"/>
        <w:gridCol w:w="1010"/>
        <w:gridCol w:w="3685"/>
      </w:tblGrid>
      <w:tr>
        <w:tblPrEx>
          <w:tblCellMar>
            <w:top w:w="0" w:type="dxa"/>
            <w:left w:w="108" w:type="dxa"/>
            <w:bottom w:w="0" w:type="dxa"/>
            <w:right w:w="108" w:type="dxa"/>
          </w:tblCellMar>
        </w:tblPrEx>
        <w:trPr>
          <w:trHeight w:val="390" w:hRule="atLeast"/>
        </w:trPr>
        <w:tc>
          <w:tcPr>
            <w:tcW w:w="12631" w:type="dxa"/>
            <w:gridSpan w:val="8"/>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公开08表</w:t>
            </w:r>
          </w:p>
        </w:tc>
      </w:tr>
      <w:tr>
        <w:tblPrEx>
          <w:tblCellMar>
            <w:top w:w="0" w:type="dxa"/>
            <w:left w:w="108" w:type="dxa"/>
            <w:bottom w:w="0" w:type="dxa"/>
            <w:right w:w="108" w:type="dxa"/>
          </w:tblCellMar>
        </w:tblPrEx>
        <w:trPr>
          <w:trHeight w:val="255" w:hRule="atLeast"/>
        </w:trPr>
        <w:tc>
          <w:tcPr>
            <w:tcW w:w="3552"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079" w:type="dxa"/>
            <w:gridSpan w:val="4"/>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9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202"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6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02"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85"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8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631"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见附表《东乡族自治县鹭岛幼儿园2022年度决算公开表格09表》，因本单位无相关数据，故此表无数据。</w:t>
      </w:r>
    </w:p>
    <w:tbl>
      <w:tblPr>
        <w:tblStyle w:val="10"/>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鹭岛幼儿园</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本部门（本单位）收入总计848057.57元，与2021年决算数相比，收入增加</w:t>
      </w:r>
      <w:r>
        <w:rPr>
          <w:rFonts w:hint="eastAsia" w:ascii="仿宋_GB2312" w:hAnsi="仿宋_GB2312" w:eastAsia="仿宋_GB2312" w:cs="仿宋_GB2312"/>
          <w:color w:val="000000"/>
          <w:sz w:val="32"/>
          <w:szCs w:val="32"/>
          <w:lang w:val="en-US" w:eastAsia="zh-CN"/>
        </w:rPr>
        <w:t>848057.57</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%，支出总计848057.57元，与2021年决算数相比增加</w:t>
      </w:r>
      <w:r>
        <w:rPr>
          <w:rFonts w:hint="eastAsia" w:ascii="仿宋_GB2312" w:hAnsi="仿宋_GB2312" w:eastAsia="仿宋_GB2312" w:cs="仿宋_GB2312"/>
          <w:color w:val="000000"/>
          <w:sz w:val="32"/>
          <w:szCs w:val="32"/>
          <w:lang w:val="en-US" w:eastAsia="zh-CN"/>
        </w:rPr>
        <w:t>848057.57</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我园为新设立幼儿园</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sz w:val="32"/>
          <w:szCs w:val="32"/>
        </w:rPr>
        <w:t>848057.57</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sz w:val="32"/>
          <w:szCs w:val="32"/>
        </w:rPr>
        <w:t>848057.57</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848057.57</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sz w:val="32"/>
          <w:szCs w:val="32"/>
        </w:rPr>
        <w:t>848057.57</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rPr>
        <w:t>848057.57</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848057.57</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color w:val="000000"/>
          <w:sz w:val="32"/>
          <w:szCs w:val="32"/>
          <w:lang w:val="en-US" w:eastAsia="zh-CN"/>
        </w:rPr>
        <w:t>848057.57</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848057.57</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我园为新设立幼儿园</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848057.57</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rPr>
        <w:t>848057.57</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000000"/>
          <w:sz w:val="32"/>
          <w:szCs w:val="32"/>
          <w:lang w:eastAsia="zh-CN"/>
        </w:rPr>
        <w:t>我园为新设立幼儿园</w:t>
      </w:r>
      <w:r>
        <w:rPr>
          <w:rFonts w:hint="eastAsia" w:ascii="仿宋_GB2312" w:hAnsi="仿宋_GB2312" w:eastAsia="仿宋_GB2312" w:cs="仿宋_GB2312"/>
          <w:color w:val="FF0000"/>
          <w:sz w:val="32"/>
          <w:szCs w:val="32"/>
          <w:lang w:val="zh-CN"/>
        </w:rPr>
        <w:t>。</w:t>
      </w:r>
    </w:p>
    <w:p>
      <w:pPr>
        <w:numPr>
          <w:ilvl w:val="0"/>
          <w:numId w:val="0"/>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numPr>
          <w:ilvl w:val="0"/>
          <w:numId w:val="0"/>
        </w:num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810263.57</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810263.57</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14:textFill>
            <w14:solidFill>
              <w14:schemeClr w14:val="tx1"/>
            </w14:solidFill>
          </w14:textFill>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w:t>
      </w:r>
    </w:p>
    <w:p>
      <w:pPr>
        <w:ind w:firstLine="643" w:firstLineChars="2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37794</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37794</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848057.57</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429345.5</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429345.5</w:t>
      </w:r>
      <w:r>
        <w:rPr>
          <w:rFonts w:hint="eastAsia" w:ascii="仿宋_GB2312" w:hAnsi="仿宋_GB2312" w:eastAsia="仿宋_GB2312" w:cs="仿宋_GB2312"/>
          <w:sz w:val="32"/>
          <w:szCs w:val="32"/>
          <w:lang w:val="zh-CN"/>
        </w:rPr>
        <w:t>元,增长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w:t>
      </w:r>
      <w:r>
        <w:rPr>
          <w:rFonts w:hint="eastAsia" w:ascii="仿宋_GB2312" w:hAnsi="仿宋_GB2312" w:eastAsia="仿宋_GB2312" w:cs="仿宋_GB2312"/>
          <w:color w:val="000000"/>
          <w:sz w:val="32"/>
          <w:szCs w:val="32"/>
          <w:lang w:eastAsia="zh-CN"/>
        </w:rPr>
        <w:t>新设立幼儿园</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主要包括基本工资391551.5元，住房公积金缴费37794元。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公用经费418712.07</w:t>
      </w:r>
      <w:r>
        <w:rPr>
          <w:rFonts w:hint="eastAsia" w:ascii="仿宋_GB2312" w:hAnsi="仿宋_GB2312" w:eastAsia="仿宋_GB2312" w:cs="仿宋_GB2312"/>
          <w:sz w:val="32"/>
          <w:szCs w:val="32"/>
          <w:lang w:val="zh-CN"/>
        </w:rPr>
        <w:t>元,较上年决算数增加418712.07元,增加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000000"/>
          <w:sz w:val="32"/>
          <w:szCs w:val="32"/>
          <w:lang w:eastAsia="zh-CN"/>
        </w:rPr>
        <w:t>我园为新设立幼儿园</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主要包括办公费309485.95元，印刷费8582元，电费</w:t>
      </w:r>
      <w:r>
        <w:rPr>
          <w:rFonts w:hint="eastAsia" w:ascii="仿宋_GB2312" w:hAnsi="仿宋_GB2312" w:eastAsia="仿宋_GB2312" w:cs="仿宋_GB2312"/>
          <w:color w:val="FF0000"/>
          <w:sz w:val="32"/>
          <w:szCs w:val="32"/>
          <w:lang w:val="en-US" w:eastAsia="zh-CN"/>
        </w:rPr>
        <w:t>40529.12</w:t>
      </w:r>
      <w:r>
        <w:rPr>
          <w:rFonts w:hint="eastAsia" w:ascii="仿宋_GB2312" w:hAnsi="仿宋_GB2312" w:eastAsia="仿宋_GB2312" w:cs="仿宋_GB2312"/>
          <w:color w:val="FF0000"/>
          <w:sz w:val="32"/>
          <w:szCs w:val="32"/>
          <w:lang w:val="zh-CN"/>
        </w:rPr>
        <w:t>元，邮电费</w:t>
      </w:r>
      <w:r>
        <w:rPr>
          <w:rFonts w:hint="eastAsia" w:ascii="仿宋_GB2312" w:hAnsi="仿宋_GB2312" w:eastAsia="仿宋_GB2312" w:cs="仿宋_GB2312"/>
          <w:color w:val="FF0000"/>
          <w:sz w:val="32"/>
          <w:szCs w:val="32"/>
          <w:lang w:val="en-US" w:eastAsia="zh-CN"/>
        </w:rPr>
        <w:t>4000</w:t>
      </w:r>
      <w:r>
        <w:rPr>
          <w:rFonts w:hint="eastAsia" w:ascii="仿宋_GB2312" w:hAnsi="仿宋_GB2312" w:eastAsia="仿宋_GB2312" w:cs="仿宋_GB2312"/>
          <w:color w:val="FF0000"/>
          <w:sz w:val="32"/>
          <w:szCs w:val="32"/>
          <w:lang w:val="zh-CN"/>
        </w:rPr>
        <w:t>元，取暖费47000元，维修（护）费</w:t>
      </w:r>
      <w:r>
        <w:rPr>
          <w:rFonts w:hint="eastAsia" w:ascii="仿宋_GB2312" w:hAnsi="仿宋_GB2312" w:eastAsia="仿宋_GB2312" w:cs="仿宋_GB2312"/>
          <w:color w:val="FF0000"/>
          <w:sz w:val="32"/>
          <w:szCs w:val="32"/>
          <w:lang w:val="en-US" w:eastAsia="zh-CN"/>
        </w:rPr>
        <w:t>9115元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b/>
          <w:sz w:val="32"/>
          <w:szCs w:val="32"/>
          <w:lang w:val="zh-CN"/>
        </w:rPr>
        <w:t>418712.07</w:t>
      </w:r>
      <w:r>
        <w:rPr>
          <w:rFonts w:hint="eastAsia" w:ascii="仿宋_GB2312" w:hAnsi="仿宋_GB2312" w:eastAsia="仿宋_GB2312" w:cs="仿宋_GB2312"/>
          <w:sz w:val="32"/>
          <w:szCs w:val="32"/>
          <w:lang w:val="zh-CN"/>
        </w:rPr>
        <w:t>元,机关运行经费</w:t>
      </w:r>
      <w:r>
        <w:rPr>
          <w:rFonts w:hint="eastAsia" w:ascii="仿宋_GB2312" w:hAnsi="仿宋_GB2312" w:eastAsia="仿宋_GB2312" w:cs="仿宋_GB2312"/>
          <w:color w:val="FF0000"/>
          <w:sz w:val="32"/>
          <w:szCs w:val="32"/>
          <w:lang w:val="zh-CN"/>
        </w:rPr>
        <w:t>主要用于开支办公费（30201）309485.95元，（30202）印刷费8582元，电费</w:t>
      </w:r>
      <w:r>
        <w:rPr>
          <w:rFonts w:hint="eastAsia" w:ascii="仿宋_GB2312" w:hAnsi="仿宋_GB2312" w:eastAsia="仿宋_GB2312" w:cs="仿宋_GB2312"/>
          <w:color w:val="FF0000"/>
          <w:sz w:val="32"/>
          <w:szCs w:val="32"/>
          <w:lang w:val="en-US" w:eastAsia="zh-CN"/>
        </w:rPr>
        <w:t>40529.12</w:t>
      </w:r>
      <w:r>
        <w:rPr>
          <w:rFonts w:hint="eastAsia" w:ascii="仿宋_GB2312" w:hAnsi="仿宋_GB2312" w:eastAsia="仿宋_GB2312" w:cs="仿宋_GB2312"/>
          <w:color w:val="FF0000"/>
          <w:sz w:val="32"/>
          <w:szCs w:val="32"/>
          <w:lang w:val="zh-CN"/>
        </w:rPr>
        <w:t>元，邮电费（30207）</w:t>
      </w:r>
      <w:r>
        <w:rPr>
          <w:rFonts w:hint="eastAsia" w:ascii="仿宋_GB2312" w:hAnsi="仿宋_GB2312" w:eastAsia="仿宋_GB2312" w:cs="仿宋_GB2312"/>
          <w:color w:val="FF0000"/>
          <w:sz w:val="32"/>
          <w:szCs w:val="32"/>
          <w:lang w:val="en-US" w:eastAsia="zh-CN"/>
        </w:rPr>
        <w:t>4000</w:t>
      </w:r>
      <w:r>
        <w:rPr>
          <w:rFonts w:hint="eastAsia" w:ascii="仿宋_GB2312" w:hAnsi="仿宋_GB2312" w:eastAsia="仿宋_GB2312" w:cs="仿宋_GB2312"/>
          <w:color w:val="FF0000"/>
          <w:sz w:val="32"/>
          <w:szCs w:val="32"/>
          <w:lang w:val="zh-CN"/>
        </w:rPr>
        <w:t>元，取暖费（30208）47000元，维修（护）费（</w:t>
      </w:r>
      <w:r>
        <w:rPr>
          <w:rFonts w:hint="eastAsia" w:ascii="仿宋_GB2312" w:hAnsi="仿宋_GB2312" w:eastAsia="仿宋_GB2312" w:cs="仿宋_GB2312"/>
          <w:color w:val="FF0000"/>
          <w:sz w:val="32"/>
          <w:szCs w:val="32"/>
          <w:lang w:val="en-US" w:eastAsia="zh-CN"/>
        </w:rPr>
        <w:t>30213</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9115元</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b/>
          <w:sz w:val="32"/>
          <w:szCs w:val="32"/>
          <w:lang w:val="zh-CN"/>
        </w:rPr>
        <w:t>418712.07</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主要原因是我园为新设立幼儿园</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无占用情况</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2022年度“三公”经费无支出。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附件1:东乡族自治县鹭岛幼儿园（决算2023-9-12）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RiZGY3MGZmOTljNmY5YTFjMzczZjA5MTcwNWM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58A681D"/>
    <w:rsid w:val="0D386A9E"/>
    <w:rsid w:val="11B25539"/>
    <w:rsid w:val="12A34BDD"/>
    <w:rsid w:val="1AD863F9"/>
    <w:rsid w:val="282F6711"/>
    <w:rsid w:val="302D2CFD"/>
    <w:rsid w:val="470E7B71"/>
    <w:rsid w:val="4DFE3E7D"/>
    <w:rsid w:val="57D36F3D"/>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8572</Words>
  <Characters>12732</Characters>
  <Lines>107</Lines>
  <Paragraphs>30</Paragraphs>
  <TotalTime>32</TotalTime>
  <ScaleCrop>false</ScaleCrop>
  <LinksUpToDate>false</LinksUpToDate>
  <CharactersWithSpaces>13092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岁月</cp:lastModifiedBy>
  <cp:lastPrinted>2023-08-18T07:47:00Z</cp:lastPrinted>
  <dcterms:modified xsi:type="dcterms:W3CDTF">2023-09-22T06:08:19Z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B981FD6576224D32AD98820FE7C6077B_13</vt:lpwstr>
  </property>
</Properties>
</file>