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ind w:left="0" w:leftChars="0" w:firstLine="0" w:firstLineChars="0"/>
        <w:jc w:val="left"/>
        <w:rPr>
          <w:rFonts w:hint="eastAsia" w:ascii="方正小标宋简体" w:eastAsia="方正小标宋简体"/>
          <w:sz w:val="52"/>
          <w:szCs w:val="52"/>
        </w:rPr>
      </w:pPr>
    </w:p>
    <w:p>
      <w:pPr>
        <w:keepNext w:val="0"/>
        <w:keepLines w:val="0"/>
        <w:pageBreakBefore w:val="0"/>
        <w:wordWrap/>
        <w:overflowPunct/>
        <w:topLinePunct w:val="0"/>
        <w:bidi w:val="0"/>
        <w:ind w:firstLine="4320" w:firstLineChars="600"/>
        <w:jc w:val="left"/>
        <w:rPr>
          <w:rFonts w:ascii="楷体" w:hAnsi="楷体" w:eastAsia="楷体"/>
          <w:sz w:val="30"/>
          <w:szCs w:val="30"/>
        </w:rPr>
      </w:pPr>
      <w:r>
        <w:rPr>
          <w:rFonts w:hint="eastAsia" w:ascii="方正小标宋简体" w:eastAsia="方正小标宋简体"/>
          <w:sz w:val="72"/>
          <w:szCs w:val="72"/>
          <w:lang w:eastAsia="zh-CN"/>
        </w:rPr>
        <w:t>达板镇</w:t>
      </w:r>
      <w:r>
        <w:rPr>
          <w:rFonts w:hint="eastAsia" w:ascii="方正小标宋简体" w:eastAsia="方正小标宋简体"/>
          <w:sz w:val="72"/>
          <w:szCs w:val="72"/>
        </w:rPr>
        <w:t>部门预算</w:t>
      </w:r>
    </w:p>
    <w:p>
      <w:pPr>
        <w:keepNext w:val="0"/>
        <w:keepLines w:val="0"/>
        <w:pageBreakBefore w:val="0"/>
        <w:wordWrap/>
        <w:overflowPunct/>
        <w:topLinePunct w:val="0"/>
        <w:bidi w:val="0"/>
        <w:ind w:left="0" w:leftChars="0" w:firstLine="5760" w:firstLineChars="1200"/>
        <w:jc w:val="left"/>
        <w:rPr>
          <w:rFonts w:hint="eastAsia" w:ascii="方正小标宋简体" w:eastAsia="方正小标宋简体"/>
          <w:sz w:val="48"/>
          <w:szCs w:val="48"/>
        </w:rPr>
      </w:pPr>
    </w:p>
    <w:p>
      <w:pPr>
        <w:keepNext w:val="0"/>
        <w:keepLines w:val="0"/>
        <w:pageBreakBefore w:val="0"/>
        <w:wordWrap/>
        <w:overflowPunct/>
        <w:topLinePunct w:val="0"/>
        <w:bidi w:val="0"/>
        <w:ind w:left="0" w:leftChars="0" w:firstLine="5760" w:firstLineChars="1200"/>
        <w:jc w:val="left"/>
        <w:rPr>
          <w:rFonts w:ascii="方正小标宋简体" w:eastAsia="方正小标宋简体"/>
          <w:sz w:val="48"/>
          <w:szCs w:val="48"/>
        </w:rPr>
      </w:pPr>
      <w:r>
        <w:rPr>
          <w:rFonts w:hint="eastAsia" w:ascii="方正小标宋简体" w:eastAsia="方正小标宋简体"/>
          <w:sz w:val="48"/>
          <w:szCs w:val="48"/>
        </w:rPr>
        <w:t>（2022年度）</w:t>
      </w:r>
    </w:p>
    <w:p>
      <w:pPr>
        <w:keepNext w:val="0"/>
        <w:keepLines w:val="0"/>
        <w:pageBreakBefore w:val="0"/>
        <w:tabs>
          <w:tab w:val="left" w:pos="12150"/>
        </w:tabs>
        <w:wordWrap/>
        <w:overflowPunct/>
        <w:topLinePunct w:val="0"/>
        <w:bidi w:val="0"/>
        <w:ind w:left="0" w:leftChars="0" w:firstLine="0" w:firstLineChars="0"/>
        <w:jc w:val="left"/>
        <w:rPr>
          <w:rFonts w:ascii="方正小标宋简体" w:eastAsia="方正小标宋简体"/>
          <w:sz w:val="48"/>
          <w:szCs w:val="48"/>
        </w:rPr>
      </w:pPr>
      <w:r>
        <w:rPr>
          <w:rFonts w:ascii="方正小标宋简体" w:eastAsia="方正小标宋简体"/>
          <w:sz w:val="48"/>
          <w:szCs w:val="48"/>
        </w:rPr>
        <w:tab/>
      </w:r>
    </w:p>
    <w:p>
      <w:pPr>
        <w:keepNext w:val="0"/>
        <w:keepLines w:val="0"/>
        <w:pageBreakBefore w:val="0"/>
        <w:wordWrap/>
        <w:overflowPunct/>
        <w:topLinePunct w:val="0"/>
        <w:bidi w:val="0"/>
        <w:ind w:left="0" w:leftChars="0" w:firstLine="6240" w:firstLineChars="1300"/>
        <w:jc w:val="left"/>
        <w:rPr>
          <w:rFonts w:hint="eastAsia" w:ascii="方正小标宋简体" w:eastAsia="方正小标宋简体"/>
          <w:sz w:val="48"/>
          <w:szCs w:val="48"/>
        </w:rPr>
      </w:pPr>
    </w:p>
    <w:p>
      <w:pPr>
        <w:keepNext w:val="0"/>
        <w:keepLines w:val="0"/>
        <w:pageBreakBefore w:val="0"/>
        <w:wordWrap/>
        <w:overflowPunct/>
        <w:topLinePunct w:val="0"/>
        <w:bidi w:val="0"/>
        <w:ind w:firstLine="6240" w:firstLineChars="1300"/>
        <w:jc w:val="left"/>
        <w:rPr>
          <w:rFonts w:hint="eastAsia" w:ascii="方正小标宋简体" w:eastAsia="方正小标宋简体"/>
          <w:sz w:val="48"/>
          <w:szCs w:val="48"/>
        </w:rPr>
      </w:pPr>
      <w:r>
        <w:rPr>
          <w:rFonts w:hint="eastAsia" w:ascii="方正小标宋简体" w:eastAsia="方正小标宋简体"/>
          <w:sz w:val="48"/>
          <w:szCs w:val="48"/>
        </w:rPr>
        <w:t>2022年5月</w:t>
      </w:r>
    </w:p>
    <w:p>
      <w:pPr>
        <w:keepNext w:val="0"/>
        <w:keepLines w:val="0"/>
        <w:pageBreakBefore w:val="0"/>
        <w:wordWrap/>
        <w:overflowPunct/>
        <w:topLinePunct w:val="0"/>
        <w:bidi w:val="0"/>
        <w:ind w:firstLine="6240" w:firstLineChars="1300"/>
        <w:jc w:val="left"/>
        <w:rPr>
          <w:rFonts w:hint="eastAsia" w:ascii="方正小标宋简体" w:eastAsia="方正小标宋简体"/>
          <w:sz w:val="48"/>
          <w:szCs w:val="48"/>
        </w:rPr>
      </w:pPr>
    </w:p>
    <w:p>
      <w:pPr>
        <w:keepNext w:val="0"/>
        <w:keepLines w:val="0"/>
        <w:pageBreakBefore w:val="0"/>
        <w:wordWrap/>
        <w:overflowPunct/>
        <w:topLinePunct w:val="0"/>
        <w:bidi w:val="0"/>
        <w:ind w:left="0" w:leftChars="0" w:firstLine="0" w:firstLineChars="0"/>
        <w:jc w:val="left"/>
        <w:rPr>
          <w:rFonts w:ascii="黑体" w:hAnsi="黑体" w:eastAsia="黑体"/>
          <w:sz w:val="48"/>
          <w:szCs w:val="48"/>
        </w:rPr>
      </w:pPr>
      <w:r>
        <w:rPr>
          <w:rFonts w:hint="eastAsia" w:ascii="黑体" w:hAnsi="黑体" w:eastAsia="黑体"/>
          <w:sz w:val="48"/>
          <w:szCs w:val="48"/>
        </w:rPr>
        <w:t>目    录</w:t>
      </w:r>
    </w:p>
    <w:p>
      <w:pPr>
        <w:keepNext w:val="0"/>
        <w:keepLines w:val="0"/>
        <w:pageBreakBefore w:val="0"/>
        <w:wordWrap/>
        <w:overflowPunct/>
        <w:topLinePunct w:val="0"/>
        <w:bidi w:val="0"/>
        <w:ind w:left="0" w:leftChars="0" w:firstLine="0" w:firstLineChars="0"/>
        <w:jc w:val="left"/>
        <w:rPr>
          <w:rFonts w:ascii="仿宋_GB2312" w:hAnsi="黑体" w:eastAsia="仿宋_GB2312"/>
          <w:sz w:val="32"/>
          <w:szCs w:val="32"/>
        </w:rPr>
      </w:pP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b/>
          <w:sz w:val="32"/>
          <w:szCs w:val="32"/>
        </w:rPr>
      </w:pPr>
      <w:r>
        <w:rPr>
          <w:rFonts w:hint="eastAsia" w:ascii="仿宋_GB2312" w:hAnsi="黑体" w:eastAsia="仿宋_GB2312"/>
          <w:b/>
          <w:sz w:val="32"/>
          <w:szCs w:val="32"/>
        </w:rPr>
        <w:t>第一部分  部门概况</w:t>
      </w: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sz w:val="32"/>
          <w:szCs w:val="32"/>
        </w:rPr>
      </w:pPr>
      <w:r>
        <w:rPr>
          <w:rFonts w:hint="eastAsia" w:ascii="仿宋_GB2312" w:hAnsi="黑体" w:eastAsia="仿宋_GB2312"/>
          <w:sz w:val="32"/>
          <w:szCs w:val="32"/>
        </w:rPr>
        <w:t>一、部门职责</w:t>
      </w: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sz w:val="32"/>
          <w:szCs w:val="32"/>
        </w:rPr>
      </w:pPr>
      <w:r>
        <w:rPr>
          <w:rFonts w:hint="eastAsia" w:ascii="仿宋_GB2312" w:hAnsi="黑体" w:eastAsia="仿宋_GB2312"/>
          <w:sz w:val="32"/>
          <w:szCs w:val="32"/>
        </w:rPr>
        <w:t>二、机构设置</w:t>
      </w: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b/>
          <w:sz w:val="32"/>
          <w:szCs w:val="32"/>
        </w:rPr>
      </w:pPr>
      <w:r>
        <w:rPr>
          <w:rFonts w:hint="eastAsia" w:ascii="仿宋_GB2312" w:hAnsi="黑体" w:eastAsia="仿宋_GB2312"/>
          <w:b/>
          <w:sz w:val="32"/>
          <w:szCs w:val="32"/>
        </w:rPr>
        <w:t>第二部分  2022年部门预算表格</w:t>
      </w: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sz w:val="32"/>
          <w:szCs w:val="32"/>
        </w:rPr>
      </w:pPr>
      <w:r>
        <w:rPr>
          <w:rFonts w:hint="eastAsia" w:ascii="仿宋_GB2312" w:hAnsi="黑体" w:eastAsia="仿宋_GB2312"/>
          <w:sz w:val="32"/>
          <w:szCs w:val="32"/>
        </w:rPr>
        <w:t>一、2022年部门收支总表</w:t>
      </w: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sz w:val="32"/>
          <w:szCs w:val="32"/>
        </w:rPr>
      </w:pPr>
      <w:r>
        <w:rPr>
          <w:rFonts w:hint="eastAsia" w:ascii="仿宋_GB2312" w:hAnsi="黑体" w:eastAsia="仿宋_GB2312"/>
          <w:sz w:val="32"/>
          <w:szCs w:val="32"/>
        </w:rPr>
        <w:t>二、2022年部门收入总表</w:t>
      </w: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sz w:val="32"/>
          <w:szCs w:val="32"/>
        </w:rPr>
      </w:pPr>
      <w:r>
        <w:rPr>
          <w:rFonts w:hint="eastAsia" w:ascii="仿宋_GB2312" w:hAnsi="黑体" w:eastAsia="仿宋_GB2312"/>
          <w:sz w:val="32"/>
          <w:szCs w:val="32"/>
        </w:rPr>
        <w:t>三、2022年部门支出总表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sz w:val="32"/>
          <w:szCs w:val="32"/>
        </w:rPr>
      </w:pPr>
      <w:r>
        <w:rPr>
          <w:rFonts w:hint="eastAsia" w:ascii="仿宋_GB2312" w:hAnsi="黑体" w:eastAsia="仿宋_GB2312"/>
          <w:sz w:val="32"/>
          <w:szCs w:val="32"/>
        </w:rPr>
        <w:t>四、2022年部门财政拨款收支总表</w:t>
      </w:r>
      <w:r>
        <w:rPr>
          <w:rFonts w:hint="eastAsia" w:ascii="仿宋_GB2312" w:hAnsi="黑体" w:eastAsia="仿宋_GB2312"/>
          <w:sz w:val="32"/>
          <w:szCs w:val="32"/>
        </w:rPr>
        <w:tab/>
      </w: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sz w:val="32"/>
          <w:szCs w:val="32"/>
        </w:rPr>
      </w:pPr>
      <w:r>
        <w:rPr>
          <w:rFonts w:hint="eastAsia" w:ascii="仿宋_GB2312" w:hAnsi="黑体" w:eastAsia="仿宋_GB2312"/>
          <w:sz w:val="32"/>
          <w:szCs w:val="32"/>
        </w:rPr>
        <w:t>五、2022年部门一般公共预算支出表</w:t>
      </w: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sz w:val="32"/>
          <w:szCs w:val="32"/>
        </w:rPr>
      </w:pPr>
      <w:r>
        <w:rPr>
          <w:rFonts w:hint="eastAsia" w:ascii="仿宋_GB2312" w:hAnsi="黑体" w:eastAsia="仿宋_GB2312"/>
          <w:sz w:val="32"/>
          <w:szCs w:val="32"/>
        </w:rPr>
        <w:t>六、2022年部门政府性基金预算支出表</w:t>
      </w: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sz w:val="32"/>
          <w:szCs w:val="32"/>
        </w:rPr>
      </w:pPr>
      <w:r>
        <w:rPr>
          <w:rFonts w:hint="eastAsia" w:ascii="仿宋_GB2312" w:hAnsi="黑体" w:eastAsia="仿宋_GB2312"/>
          <w:sz w:val="32"/>
          <w:szCs w:val="32"/>
        </w:rPr>
        <w:t>七、2022年部门预算经济分类和对应的政府预算经济分类基本支出预算明细表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sz w:val="32"/>
          <w:szCs w:val="32"/>
        </w:rPr>
      </w:pPr>
      <w:r>
        <w:rPr>
          <w:rFonts w:hint="eastAsia" w:ascii="仿宋_GB2312" w:hAnsi="黑体" w:eastAsia="仿宋_GB2312"/>
          <w:sz w:val="32"/>
          <w:szCs w:val="32"/>
        </w:rPr>
        <w:t>八、2022年部门预算经济分类和对应的政府预算经济分类项目支出预算明细表</w:t>
      </w: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sz w:val="32"/>
          <w:szCs w:val="32"/>
        </w:rPr>
      </w:pPr>
      <w:r>
        <w:rPr>
          <w:rFonts w:hint="eastAsia" w:ascii="仿宋_GB2312" w:hAnsi="黑体" w:eastAsia="仿宋_GB2312"/>
          <w:sz w:val="32"/>
          <w:szCs w:val="32"/>
        </w:rPr>
        <w:t>九、2022年部门政府采购预算表</w:t>
      </w:r>
      <w:r>
        <w:rPr>
          <w:rFonts w:hint="eastAsia" w:ascii="仿宋_GB2312" w:hAnsi="黑体" w:eastAsia="仿宋_GB2312"/>
          <w:sz w:val="32"/>
          <w:szCs w:val="32"/>
        </w:rPr>
        <w:tab/>
      </w: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sz w:val="32"/>
          <w:szCs w:val="32"/>
        </w:rPr>
      </w:pPr>
      <w:r>
        <w:rPr>
          <w:rFonts w:hint="eastAsia" w:ascii="仿宋_GB2312" w:hAnsi="黑体" w:eastAsia="仿宋_GB2312"/>
          <w:sz w:val="32"/>
          <w:szCs w:val="32"/>
        </w:rPr>
        <w:t>十、2022年部门“三公”经费预算财政拨款情况表</w:t>
      </w:r>
      <w:r>
        <w:rPr>
          <w:rFonts w:hint="eastAsia" w:ascii="仿宋_GB2312" w:hAnsi="黑体" w:eastAsia="仿宋_GB2312"/>
          <w:sz w:val="32"/>
          <w:szCs w:val="32"/>
        </w:rPr>
        <w:tab/>
      </w: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b/>
          <w:sz w:val="32"/>
          <w:szCs w:val="32"/>
        </w:rPr>
      </w:pPr>
      <w:r>
        <w:rPr>
          <w:rFonts w:hint="eastAsia" w:ascii="仿宋_GB2312" w:hAnsi="黑体" w:eastAsia="仿宋_GB2312"/>
          <w:b/>
          <w:sz w:val="32"/>
          <w:szCs w:val="32"/>
        </w:rPr>
        <w:t>第三部分  部门预算情况说明</w:t>
      </w: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sz w:val="32"/>
          <w:szCs w:val="32"/>
        </w:rPr>
      </w:pPr>
      <w:r>
        <w:rPr>
          <w:rFonts w:hint="eastAsia" w:ascii="仿宋_GB2312" w:hAnsi="黑体" w:eastAsia="仿宋_GB2312"/>
          <w:b/>
          <w:sz w:val="32"/>
          <w:szCs w:val="32"/>
        </w:rPr>
        <w:t xml:space="preserve">  </w:t>
      </w:r>
      <w:r>
        <w:rPr>
          <w:rFonts w:hint="eastAsia" w:ascii="仿宋_GB2312" w:hAnsi="黑体" w:eastAsia="仿宋_GB2312"/>
          <w:sz w:val="32"/>
          <w:szCs w:val="32"/>
        </w:rPr>
        <w:t>一、部门预算总体说明</w:t>
      </w: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sz w:val="32"/>
          <w:szCs w:val="32"/>
        </w:rPr>
      </w:pPr>
      <w:r>
        <w:rPr>
          <w:rFonts w:hint="eastAsia" w:ascii="仿宋_GB2312" w:hAnsi="黑体" w:eastAsia="仿宋_GB2312"/>
          <w:sz w:val="32"/>
          <w:szCs w:val="32"/>
        </w:rPr>
        <w:t>二、部门一般公共预算支出情况说明</w:t>
      </w: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sz w:val="32"/>
          <w:szCs w:val="32"/>
        </w:rPr>
      </w:pPr>
      <w:r>
        <w:rPr>
          <w:rFonts w:hint="eastAsia" w:ascii="仿宋_GB2312" w:hAnsi="黑体" w:eastAsia="仿宋_GB2312"/>
          <w:sz w:val="32"/>
          <w:szCs w:val="32"/>
        </w:rPr>
        <w:t>三、部门一般公共预算基本支出情况说明</w:t>
      </w: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sz w:val="32"/>
          <w:szCs w:val="32"/>
        </w:rPr>
      </w:pPr>
      <w:r>
        <w:rPr>
          <w:rFonts w:hint="eastAsia" w:ascii="仿宋_GB2312" w:hAnsi="黑体" w:eastAsia="仿宋_GB2312"/>
          <w:sz w:val="32"/>
          <w:szCs w:val="32"/>
        </w:rPr>
        <w:t>四、部门“三公”经费情况说明</w:t>
      </w: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sz w:val="32"/>
          <w:szCs w:val="32"/>
        </w:rPr>
      </w:pPr>
      <w:r>
        <w:rPr>
          <w:rFonts w:hint="eastAsia" w:ascii="仿宋_GB2312" w:hAnsi="黑体" w:eastAsia="仿宋_GB2312"/>
          <w:sz w:val="32"/>
          <w:szCs w:val="32"/>
        </w:rPr>
        <w:t>五、部门机关运行经费及政府采购预算情况说明</w:t>
      </w: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b/>
          <w:sz w:val="32"/>
          <w:szCs w:val="32"/>
        </w:rPr>
      </w:pPr>
      <w:r>
        <w:rPr>
          <w:rFonts w:hint="eastAsia" w:ascii="仿宋_GB2312" w:hAnsi="黑体" w:eastAsia="仿宋_GB2312"/>
          <w:b/>
          <w:sz w:val="32"/>
          <w:szCs w:val="32"/>
        </w:rPr>
        <w:t>第四部分  名词解释</w:t>
      </w: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b/>
          <w:sz w:val="44"/>
          <w:szCs w:val="44"/>
        </w:rPr>
      </w:pP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b/>
          <w:sz w:val="44"/>
          <w:szCs w:val="44"/>
        </w:rPr>
      </w:pP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b/>
          <w:sz w:val="44"/>
          <w:szCs w:val="44"/>
        </w:rPr>
      </w:pPr>
    </w:p>
    <w:p>
      <w:pPr>
        <w:keepNext w:val="0"/>
        <w:keepLines w:val="0"/>
        <w:pageBreakBefore w:val="0"/>
        <w:wordWrap/>
        <w:overflowPunct/>
        <w:topLinePunct w:val="0"/>
        <w:bidi w:val="0"/>
        <w:spacing w:line="640" w:lineRule="exact"/>
        <w:ind w:left="0" w:leftChars="0" w:firstLine="3132" w:firstLineChars="600"/>
        <w:jc w:val="left"/>
        <w:rPr>
          <w:rFonts w:hint="eastAsia" w:ascii="仿宋_GB2312" w:hAnsi="黑体" w:eastAsia="仿宋_GB2312"/>
          <w:b/>
          <w:sz w:val="52"/>
          <w:szCs w:val="52"/>
        </w:rPr>
      </w:pPr>
    </w:p>
    <w:p>
      <w:pPr>
        <w:keepNext w:val="0"/>
        <w:keepLines w:val="0"/>
        <w:pageBreakBefore w:val="0"/>
        <w:wordWrap/>
        <w:overflowPunct/>
        <w:topLinePunct w:val="0"/>
        <w:bidi w:val="0"/>
        <w:spacing w:line="640" w:lineRule="exact"/>
        <w:ind w:left="0" w:leftChars="0" w:firstLine="3132" w:firstLineChars="600"/>
        <w:jc w:val="left"/>
        <w:rPr>
          <w:rFonts w:hint="eastAsia" w:ascii="仿宋_GB2312" w:hAnsi="黑体" w:eastAsia="仿宋_GB2312"/>
          <w:b/>
          <w:sz w:val="52"/>
          <w:szCs w:val="52"/>
        </w:rPr>
      </w:pPr>
    </w:p>
    <w:p>
      <w:pPr>
        <w:keepNext w:val="0"/>
        <w:keepLines w:val="0"/>
        <w:pageBreakBefore w:val="0"/>
        <w:wordWrap/>
        <w:overflowPunct/>
        <w:topLinePunct w:val="0"/>
        <w:bidi w:val="0"/>
        <w:spacing w:line="640" w:lineRule="exact"/>
        <w:ind w:left="0" w:leftChars="0" w:firstLine="3654" w:firstLineChars="700"/>
        <w:jc w:val="left"/>
        <w:rPr>
          <w:rFonts w:hint="eastAsia" w:ascii="仿宋_GB2312" w:hAnsi="黑体" w:eastAsia="仿宋_GB2312"/>
          <w:b/>
          <w:sz w:val="52"/>
          <w:szCs w:val="52"/>
        </w:rPr>
      </w:pPr>
    </w:p>
    <w:p>
      <w:pPr>
        <w:keepNext w:val="0"/>
        <w:keepLines w:val="0"/>
        <w:pageBreakBefore w:val="0"/>
        <w:numPr>
          <w:ilvl w:val="0"/>
          <w:numId w:val="1"/>
        </w:numPr>
        <w:wordWrap/>
        <w:overflowPunct/>
        <w:topLinePunct w:val="0"/>
        <w:bidi w:val="0"/>
        <w:spacing w:line="640" w:lineRule="exact"/>
        <w:ind w:left="0" w:leftChars="0" w:firstLine="3654" w:firstLineChars="700"/>
        <w:jc w:val="left"/>
        <w:rPr>
          <w:rFonts w:hint="eastAsia" w:ascii="仿宋_GB2312" w:hAnsi="黑体" w:eastAsia="仿宋_GB2312"/>
          <w:b/>
          <w:sz w:val="52"/>
          <w:szCs w:val="52"/>
        </w:rPr>
      </w:pPr>
      <w:r>
        <w:rPr>
          <w:rFonts w:hint="eastAsia" w:ascii="仿宋_GB2312" w:hAnsi="黑体" w:eastAsia="仿宋_GB2312"/>
          <w:b/>
          <w:sz w:val="52"/>
          <w:szCs w:val="52"/>
        </w:rPr>
        <w:t xml:space="preserve"> 部门概况</w:t>
      </w:r>
    </w:p>
    <w:p>
      <w:pPr>
        <w:keepNext w:val="0"/>
        <w:keepLines w:val="0"/>
        <w:pageBreakBefore w:val="0"/>
        <w:numPr>
          <w:ilvl w:val="0"/>
          <w:numId w:val="0"/>
        </w:numPr>
        <w:wordWrap/>
        <w:overflowPunct/>
        <w:topLinePunct w:val="0"/>
        <w:bidi w:val="0"/>
        <w:spacing w:line="640" w:lineRule="exact"/>
        <w:ind w:leftChars="700"/>
        <w:jc w:val="left"/>
        <w:rPr>
          <w:rFonts w:hint="eastAsia" w:ascii="仿宋_GB2312" w:hAnsi="黑体" w:eastAsia="仿宋_GB2312"/>
          <w:b/>
          <w:sz w:val="52"/>
          <w:szCs w:val="52"/>
        </w:rPr>
      </w:pPr>
    </w:p>
    <w:p>
      <w:pPr>
        <w:keepNext w:val="0"/>
        <w:keepLines w:val="0"/>
        <w:pageBreakBefore w:val="0"/>
        <w:numPr>
          <w:ilvl w:val="0"/>
          <w:numId w:val="0"/>
        </w:numPr>
        <w:wordWrap/>
        <w:overflowPunct/>
        <w:topLinePunct w:val="0"/>
        <w:bidi w:val="0"/>
        <w:spacing w:line="640" w:lineRule="exact"/>
        <w:ind w:leftChars="700"/>
        <w:jc w:val="left"/>
        <w:rPr>
          <w:rFonts w:hint="eastAsia" w:ascii="仿宋_GB2312" w:hAnsi="黑体" w:eastAsia="仿宋_GB2312"/>
          <w:b/>
          <w:sz w:val="52"/>
          <w:szCs w:val="52"/>
        </w:rPr>
      </w:pPr>
    </w:p>
    <w:p>
      <w:pPr>
        <w:keepNext w:val="0"/>
        <w:keepLines w:val="0"/>
        <w:pageBreakBefore w:val="0"/>
        <w:numPr>
          <w:ilvl w:val="0"/>
          <w:numId w:val="0"/>
        </w:numPr>
        <w:wordWrap/>
        <w:overflowPunct/>
        <w:topLinePunct w:val="0"/>
        <w:bidi w:val="0"/>
        <w:spacing w:line="640" w:lineRule="exact"/>
        <w:ind w:leftChars="700"/>
        <w:jc w:val="left"/>
        <w:rPr>
          <w:rFonts w:hint="eastAsia" w:ascii="仿宋_GB2312" w:hAnsi="黑体" w:eastAsia="仿宋_GB2312"/>
          <w:b/>
          <w:sz w:val="52"/>
          <w:szCs w:val="52"/>
        </w:rPr>
      </w:pPr>
    </w:p>
    <w:p>
      <w:pPr>
        <w:keepNext w:val="0"/>
        <w:keepLines w:val="0"/>
        <w:pageBreakBefore w:val="0"/>
        <w:numPr>
          <w:ilvl w:val="0"/>
          <w:numId w:val="0"/>
        </w:numPr>
        <w:wordWrap/>
        <w:overflowPunct/>
        <w:topLinePunct w:val="0"/>
        <w:bidi w:val="0"/>
        <w:spacing w:line="640" w:lineRule="exact"/>
        <w:ind w:leftChars="700"/>
        <w:jc w:val="left"/>
        <w:rPr>
          <w:rFonts w:hint="eastAsia" w:ascii="仿宋_GB2312" w:hAnsi="黑体" w:eastAsia="仿宋_GB2312"/>
          <w:b/>
          <w:sz w:val="52"/>
          <w:szCs w:val="52"/>
        </w:rPr>
      </w:pPr>
    </w:p>
    <w:p>
      <w:pPr>
        <w:keepNext w:val="0"/>
        <w:keepLines w:val="0"/>
        <w:pageBreakBefore w:val="0"/>
        <w:numPr>
          <w:ilvl w:val="0"/>
          <w:numId w:val="0"/>
        </w:numPr>
        <w:wordWrap/>
        <w:overflowPunct/>
        <w:topLinePunct w:val="0"/>
        <w:bidi w:val="0"/>
        <w:spacing w:line="640" w:lineRule="exact"/>
        <w:ind w:leftChars="700"/>
        <w:jc w:val="left"/>
        <w:rPr>
          <w:rFonts w:hint="eastAsia" w:ascii="仿宋_GB2312" w:hAnsi="黑体" w:eastAsia="仿宋_GB2312"/>
          <w:b/>
          <w:sz w:val="52"/>
          <w:szCs w:val="52"/>
        </w:rPr>
      </w:pPr>
    </w:p>
    <w:p>
      <w:pPr>
        <w:keepNext w:val="0"/>
        <w:keepLines w:val="0"/>
        <w:pageBreakBefore w:val="0"/>
        <w:numPr>
          <w:ilvl w:val="0"/>
          <w:numId w:val="0"/>
        </w:numPr>
        <w:wordWrap/>
        <w:overflowPunct/>
        <w:topLinePunct w:val="0"/>
        <w:bidi w:val="0"/>
        <w:spacing w:line="640" w:lineRule="exact"/>
        <w:ind w:leftChars="700"/>
        <w:jc w:val="left"/>
        <w:rPr>
          <w:rFonts w:hint="eastAsia" w:ascii="仿宋_GB2312" w:hAnsi="黑体" w:eastAsia="仿宋_GB2312"/>
          <w:b/>
          <w:sz w:val="52"/>
          <w:szCs w:val="52"/>
        </w:rPr>
      </w:pPr>
    </w:p>
    <w:p>
      <w:pPr>
        <w:keepNext w:val="0"/>
        <w:keepLines w:val="0"/>
        <w:pageBreakBefore w:val="0"/>
        <w:wordWrap/>
        <w:overflowPunct/>
        <w:topLinePunct w:val="0"/>
        <w:bidi w:val="0"/>
        <w:spacing w:line="640" w:lineRule="exact"/>
        <w:ind w:left="0" w:leftChars="0" w:firstLine="0" w:firstLineChars="0"/>
        <w:jc w:val="left"/>
        <w:rPr>
          <w:rFonts w:ascii="黑体" w:hAnsi="黑体" w:eastAsia="黑体"/>
          <w:sz w:val="32"/>
          <w:szCs w:val="32"/>
        </w:rPr>
      </w:pPr>
      <w:r>
        <w:rPr>
          <w:rFonts w:hint="eastAsia" w:ascii="仿宋_GB2312" w:hAnsi="黑体" w:eastAsia="仿宋_GB2312"/>
          <w:sz w:val="32"/>
          <w:szCs w:val="32"/>
        </w:rPr>
        <w:t xml:space="preserve">  </w:t>
      </w:r>
    </w:p>
    <w:p>
      <w:pPr>
        <w:keepNext w:val="0"/>
        <w:keepLines w:val="0"/>
        <w:pageBreakBefore w:val="0"/>
        <w:numPr>
          <w:ilvl w:val="0"/>
          <w:numId w:val="2"/>
        </w:numPr>
        <w:wordWrap/>
        <w:overflowPunct/>
        <w:topLinePunct w:val="0"/>
        <w:bidi w:val="0"/>
        <w:spacing w:line="640" w:lineRule="exact"/>
        <w:ind w:left="0" w:leftChars="0" w:firstLine="0" w:firstLineChars="0"/>
        <w:jc w:val="left"/>
        <w:rPr>
          <w:rFonts w:ascii="黑体" w:hAnsi="黑体" w:eastAsia="黑体"/>
          <w:sz w:val="32"/>
          <w:szCs w:val="32"/>
        </w:rPr>
      </w:pPr>
      <w:r>
        <w:rPr>
          <w:rFonts w:hint="eastAsia" w:ascii="黑体" w:hAnsi="黑体" w:eastAsia="黑体"/>
          <w:sz w:val="32"/>
          <w:szCs w:val="32"/>
        </w:rPr>
        <w:t>部门职责</w:t>
      </w:r>
    </w:p>
    <w:p>
      <w:pPr>
        <w:keepNext w:val="0"/>
        <w:keepLines w:val="0"/>
        <w:pageBreakBefore w:val="0"/>
        <w:widowControl/>
        <w:suppressLineNumbers w:val="0"/>
        <w:wordWrap/>
        <w:overflowPunct/>
        <w:topLinePunct w:val="0"/>
        <w:bidi w:val="0"/>
        <w:ind w:left="0" w:leftChars="0" w:firstLine="0" w:firstLineChars="0"/>
        <w:jc w:val="left"/>
      </w:pPr>
      <w:r>
        <w:rPr>
          <w:rFonts w:ascii="仿宋" w:hAnsi="仿宋" w:eastAsia="仿宋" w:cs="仿宋"/>
          <w:color w:val="000000"/>
          <w:kern w:val="0"/>
          <w:sz w:val="34"/>
          <w:szCs w:val="34"/>
          <w:lang w:val="en-US" w:eastAsia="zh-CN" w:bidi="ar"/>
        </w:rPr>
        <w:t xml:space="preserve">主要职责是：乡党委、政府主要负责承担着贯彻落实党和政府各项路线方针政策、促进经 </w:t>
      </w:r>
    </w:p>
    <w:p>
      <w:pPr>
        <w:keepNext w:val="0"/>
        <w:keepLines w:val="0"/>
        <w:pageBreakBefore w:val="0"/>
        <w:widowControl/>
        <w:suppressLineNumbers w:val="0"/>
        <w:wordWrap/>
        <w:overflowPunct/>
        <w:topLinePunct w:val="0"/>
        <w:bidi w:val="0"/>
        <w:ind w:left="0" w:leftChars="0" w:firstLine="0" w:firstLineChars="0"/>
        <w:jc w:val="left"/>
      </w:pPr>
      <w:r>
        <w:rPr>
          <w:rFonts w:hint="eastAsia" w:ascii="仿宋" w:hAnsi="仿宋" w:eastAsia="仿宋" w:cs="仿宋"/>
          <w:color w:val="000000"/>
          <w:kern w:val="0"/>
          <w:sz w:val="34"/>
          <w:szCs w:val="34"/>
          <w:lang w:val="en-US" w:eastAsia="zh-CN" w:bidi="ar"/>
        </w:rPr>
        <w:t xml:space="preserve">济发展、加强社会管理、提供公共服务和维护农村稳定，推动农村物质文明、政治文明、精神 </w:t>
      </w:r>
    </w:p>
    <w:p>
      <w:pPr>
        <w:keepNext w:val="0"/>
        <w:keepLines w:val="0"/>
        <w:pageBreakBefore w:val="0"/>
        <w:widowControl/>
        <w:suppressLineNumbers w:val="0"/>
        <w:wordWrap/>
        <w:overflowPunct/>
        <w:topLinePunct w:val="0"/>
        <w:bidi w:val="0"/>
        <w:ind w:left="0" w:leftChars="0" w:firstLine="0" w:firstLineChars="0"/>
        <w:jc w:val="left"/>
      </w:pPr>
      <w:r>
        <w:rPr>
          <w:rFonts w:hint="eastAsia" w:ascii="仿宋" w:hAnsi="仿宋" w:eastAsia="仿宋" w:cs="仿宋"/>
          <w:color w:val="000000"/>
          <w:kern w:val="0"/>
          <w:sz w:val="34"/>
          <w:szCs w:val="34"/>
          <w:lang w:val="en-US" w:eastAsia="zh-CN" w:bidi="ar"/>
        </w:rPr>
        <w:t xml:space="preserve">文明及和谐社会建设的重大任务。根据党章和《地方组织法》的规定，结合当前农村经济社会 </w:t>
      </w:r>
    </w:p>
    <w:p>
      <w:pPr>
        <w:keepNext w:val="0"/>
        <w:keepLines w:val="0"/>
        <w:pageBreakBefore w:val="0"/>
        <w:widowControl/>
        <w:suppressLineNumbers w:val="0"/>
        <w:wordWrap/>
        <w:overflowPunct/>
        <w:topLinePunct w:val="0"/>
        <w:bidi w:val="0"/>
        <w:ind w:left="0" w:leftChars="0" w:firstLine="0" w:firstLineChars="0"/>
        <w:jc w:val="left"/>
      </w:pPr>
      <w:r>
        <w:rPr>
          <w:rFonts w:hint="eastAsia" w:ascii="仿宋" w:hAnsi="仿宋" w:eastAsia="仿宋" w:cs="仿宋"/>
          <w:color w:val="000000"/>
          <w:kern w:val="0"/>
          <w:sz w:val="34"/>
          <w:szCs w:val="34"/>
          <w:lang w:val="en-US" w:eastAsia="zh-CN" w:bidi="ar"/>
        </w:rPr>
        <w:t xml:space="preserve">发展的新形势，新时期乡乡重点履行以下职能： 1、促进经济发展、增加农民收入 2、强化 </w:t>
      </w:r>
    </w:p>
    <w:p>
      <w:pPr>
        <w:keepNext w:val="0"/>
        <w:keepLines w:val="0"/>
        <w:pageBreakBefore w:val="0"/>
        <w:widowControl/>
        <w:suppressLineNumbers w:val="0"/>
        <w:wordWrap/>
        <w:overflowPunct/>
        <w:topLinePunct w:val="0"/>
        <w:bidi w:val="0"/>
        <w:ind w:left="0" w:leftChars="0" w:firstLine="0" w:firstLineChars="0"/>
        <w:jc w:val="left"/>
      </w:pPr>
      <w:r>
        <w:rPr>
          <w:rFonts w:hint="eastAsia" w:ascii="仿宋" w:hAnsi="仿宋" w:eastAsia="仿宋" w:cs="仿宋"/>
          <w:color w:val="000000"/>
          <w:kern w:val="0"/>
          <w:sz w:val="34"/>
          <w:szCs w:val="34"/>
          <w:lang w:val="en-US" w:eastAsia="zh-CN" w:bidi="ar"/>
        </w:rPr>
        <w:t xml:space="preserve">公共服务、着力改善民生 3、加强社会管理，维护农村稳定 4、推进基层民主，促进农村和 </w:t>
      </w:r>
    </w:p>
    <w:p>
      <w:pPr>
        <w:keepNext w:val="0"/>
        <w:keepLines w:val="0"/>
        <w:pageBreakBefore w:val="0"/>
        <w:widowControl/>
        <w:suppressLineNumbers w:val="0"/>
        <w:wordWrap/>
        <w:overflowPunct/>
        <w:topLinePunct w:val="0"/>
        <w:bidi w:val="0"/>
        <w:ind w:left="0" w:leftChars="0" w:firstLine="0" w:firstLineChars="0"/>
        <w:jc w:val="left"/>
      </w:pPr>
      <w:r>
        <w:rPr>
          <w:rFonts w:hint="eastAsia" w:ascii="仿宋" w:hAnsi="仿宋" w:eastAsia="仿宋" w:cs="仿宋"/>
          <w:color w:val="000000"/>
          <w:kern w:val="0"/>
          <w:sz w:val="34"/>
          <w:szCs w:val="34"/>
          <w:lang w:val="en-US" w:eastAsia="zh-CN" w:bidi="ar"/>
        </w:rPr>
        <w:t>谐</w:t>
      </w:r>
    </w:p>
    <w:p>
      <w:pPr>
        <w:keepNext w:val="0"/>
        <w:keepLines w:val="0"/>
        <w:pageBreakBefore w:val="0"/>
        <w:wordWrap/>
        <w:overflowPunct/>
        <w:topLinePunct w:val="0"/>
        <w:bidi w:val="0"/>
        <w:spacing w:line="640" w:lineRule="exact"/>
        <w:ind w:left="0" w:leftChars="0" w:firstLine="0" w:firstLineChars="0"/>
        <w:jc w:val="left"/>
        <w:rPr>
          <w:rFonts w:ascii="仿宋_GB2312" w:hAnsi="宋体" w:eastAsia="仿宋_GB2312" w:cs="宋体"/>
          <w:kern w:val="0"/>
          <w:sz w:val="32"/>
          <w:szCs w:val="32"/>
          <w:highlight w:val="yellow"/>
        </w:rPr>
      </w:pPr>
    </w:p>
    <w:p>
      <w:pPr>
        <w:keepNext w:val="0"/>
        <w:keepLines w:val="0"/>
        <w:pageBreakBefore w:val="0"/>
        <w:wordWrap/>
        <w:overflowPunct/>
        <w:topLinePunct w:val="0"/>
        <w:bidi w:val="0"/>
        <w:spacing w:line="640" w:lineRule="exact"/>
        <w:ind w:left="0" w:leftChars="0" w:firstLine="0" w:firstLineChars="0"/>
        <w:jc w:val="left"/>
        <w:rPr>
          <w:rFonts w:ascii="黑体" w:hAnsi="黑体" w:eastAsia="黑体"/>
          <w:sz w:val="32"/>
          <w:szCs w:val="32"/>
        </w:rPr>
      </w:pPr>
      <w:r>
        <w:rPr>
          <w:rFonts w:hint="eastAsia" w:ascii="黑体" w:hAnsi="黑体" w:eastAsia="黑体"/>
          <w:sz w:val="32"/>
          <w:szCs w:val="32"/>
        </w:rPr>
        <w:t>二、机构设置</w:t>
      </w:r>
    </w:p>
    <w:p>
      <w:pPr>
        <w:keepNext w:val="0"/>
        <w:keepLines w:val="0"/>
        <w:pageBreakBefore w:val="0"/>
        <w:wordWrap/>
        <w:overflowPunct/>
        <w:topLinePunct w:val="0"/>
        <w:bidi w:val="0"/>
        <w:ind w:left="0" w:leftChars="0" w:firstLine="0" w:firstLineChars="0"/>
        <w:jc w:val="left"/>
        <w:rPr>
          <w:rFonts w:hint="eastAsia" w:ascii="仿宋_GB2312" w:eastAsia="仿宋_GB2312"/>
          <w:sz w:val="30"/>
          <w:szCs w:val="30"/>
        </w:rPr>
      </w:pPr>
      <w:r>
        <w:rPr>
          <w:rFonts w:hint="eastAsia" w:ascii="仿宋_GB2312" w:eastAsia="仿宋_GB2312"/>
          <w:sz w:val="30"/>
          <w:szCs w:val="30"/>
          <w:lang w:eastAsia="zh-CN"/>
        </w:rPr>
        <w:t>达板镇设置</w:t>
      </w:r>
      <w:r>
        <w:rPr>
          <w:rFonts w:hint="eastAsia" w:ascii="仿宋_GB2312" w:eastAsia="仿宋_GB2312"/>
          <w:sz w:val="30"/>
          <w:szCs w:val="30"/>
        </w:rPr>
        <w:t>党政机构</w:t>
      </w:r>
      <w:r>
        <w:rPr>
          <w:rFonts w:hint="eastAsia" w:ascii="仿宋_GB2312" w:eastAsia="仿宋_GB2312"/>
          <w:sz w:val="30"/>
          <w:szCs w:val="30"/>
          <w:lang w:val="en-US" w:eastAsia="zh-CN"/>
        </w:rPr>
        <w:t>4个，具体为</w:t>
      </w:r>
      <w:r>
        <w:rPr>
          <w:rFonts w:hint="eastAsia" w:ascii="仿宋_GB2312" w:eastAsia="仿宋_GB2312"/>
          <w:sz w:val="30"/>
          <w:szCs w:val="30"/>
        </w:rPr>
        <w:t>：</w:t>
      </w:r>
    </w:p>
    <w:p>
      <w:pPr>
        <w:keepNext w:val="0"/>
        <w:keepLines w:val="0"/>
        <w:pageBreakBefore w:val="0"/>
        <w:numPr>
          <w:ilvl w:val="0"/>
          <w:numId w:val="3"/>
        </w:numPr>
        <w:wordWrap/>
        <w:overflowPunct/>
        <w:topLinePunct w:val="0"/>
        <w:bidi w:val="0"/>
        <w:ind w:left="0" w:leftChars="0" w:firstLine="0" w:firstLineChars="0"/>
        <w:jc w:val="left"/>
        <w:rPr>
          <w:rFonts w:hint="eastAsia" w:ascii="仿宋_GB2312" w:eastAsia="仿宋_GB2312"/>
          <w:sz w:val="30"/>
          <w:szCs w:val="30"/>
          <w:lang w:val="en-US" w:eastAsia="zh-CN"/>
        </w:rPr>
      </w:pPr>
      <w:r>
        <w:rPr>
          <w:rFonts w:hint="eastAsia" w:ascii="仿宋_GB2312" w:eastAsia="仿宋_GB2312"/>
          <w:sz w:val="30"/>
          <w:szCs w:val="30"/>
        </w:rPr>
        <w:t>党政综合办公室</w:t>
      </w:r>
      <w:r>
        <w:rPr>
          <w:rFonts w:hint="eastAsia" w:ascii="仿宋_GB2312" w:eastAsia="仿宋_GB2312"/>
          <w:sz w:val="30"/>
          <w:szCs w:val="30"/>
          <w:lang w:val="en-US" w:eastAsia="zh-CN"/>
        </w:rPr>
        <w:t>2</w:t>
      </w:r>
    </w:p>
    <w:p>
      <w:pPr>
        <w:keepNext w:val="0"/>
        <w:keepLines w:val="0"/>
        <w:pageBreakBefore w:val="0"/>
        <w:numPr>
          <w:ilvl w:val="0"/>
          <w:numId w:val="3"/>
        </w:numPr>
        <w:wordWrap/>
        <w:overflowPunct/>
        <w:topLinePunct w:val="0"/>
        <w:bidi w:val="0"/>
        <w:ind w:left="0" w:leftChars="0" w:firstLine="0" w:firstLineChars="0"/>
        <w:jc w:val="left"/>
        <w:rPr>
          <w:rFonts w:hint="eastAsia" w:ascii="仿宋_GB2312" w:eastAsia="仿宋_GB2312"/>
          <w:sz w:val="30"/>
          <w:szCs w:val="30"/>
        </w:rPr>
      </w:pPr>
      <w:r>
        <w:rPr>
          <w:rFonts w:hint="eastAsia" w:ascii="仿宋_GB2312" w:eastAsia="仿宋_GB2312"/>
          <w:sz w:val="30"/>
          <w:szCs w:val="30"/>
        </w:rPr>
        <w:t>党建工作办公室</w:t>
      </w:r>
    </w:p>
    <w:p>
      <w:pPr>
        <w:keepNext w:val="0"/>
        <w:keepLines w:val="0"/>
        <w:pageBreakBefore w:val="0"/>
        <w:numPr>
          <w:ilvl w:val="0"/>
          <w:numId w:val="3"/>
        </w:numPr>
        <w:wordWrap/>
        <w:overflowPunct/>
        <w:topLinePunct w:val="0"/>
        <w:bidi w:val="0"/>
        <w:ind w:left="0" w:leftChars="0" w:firstLine="0" w:firstLineChars="0"/>
        <w:jc w:val="left"/>
        <w:rPr>
          <w:rFonts w:hint="eastAsia" w:ascii="仿宋_GB2312" w:eastAsia="仿宋_GB2312"/>
          <w:sz w:val="30"/>
          <w:szCs w:val="30"/>
        </w:rPr>
      </w:pPr>
      <w:r>
        <w:rPr>
          <w:rFonts w:hint="eastAsia" w:ascii="仿宋_GB2312" w:eastAsia="仿宋_GB2312"/>
          <w:sz w:val="30"/>
          <w:szCs w:val="30"/>
        </w:rPr>
        <w:t>经济发展和社会事务办公室</w:t>
      </w:r>
    </w:p>
    <w:p>
      <w:pPr>
        <w:keepNext w:val="0"/>
        <w:keepLines w:val="0"/>
        <w:pageBreakBefore w:val="0"/>
        <w:numPr>
          <w:ilvl w:val="0"/>
          <w:numId w:val="3"/>
        </w:numPr>
        <w:wordWrap/>
        <w:overflowPunct/>
        <w:topLinePunct w:val="0"/>
        <w:bidi w:val="0"/>
        <w:ind w:left="0" w:leftChars="0" w:firstLine="0" w:firstLineChars="0"/>
        <w:jc w:val="left"/>
        <w:rPr>
          <w:rFonts w:hint="eastAsia" w:ascii="仿宋_GB2312" w:eastAsia="仿宋_GB2312"/>
          <w:sz w:val="30"/>
          <w:szCs w:val="30"/>
        </w:rPr>
      </w:pPr>
      <w:r>
        <w:rPr>
          <w:rFonts w:hint="eastAsia" w:ascii="仿宋_GB2312" w:eastAsia="仿宋_GB2312"/>
          <w:sz w:val="30"/>
          <w:szCs w:val="30"/>
        </w:rPr>
        <w:t>社会治理和应急管理办公室</w:t>
      </w:r>
    </w:p>
    <w:p>
      <w:pPr>
        <w:keepNext w:val="0"/>
        <w:keepLines w:val="0"/>
        <w:pageBreakBefore w:val="0"/>
        <w:wordWrap/>
        <w:overflowPunct/>
        <w:topLinePunct w:val="0"/>
        <w:bidi w:val="0"/>
        <w:ind w:left="0" w:leftChars="0" w:firstLine="0" w:firstLineChars="0"/>
        <w:jc w:val="left"/>
        <w:rPr>
          <w:rFonts w:hint="eastAsia" w:ascii="仿宋_GB2312" w:eastAsia="仿宋_GB2312"/>
          <w:sz w:val="30"/>
          <w:szCs w:val="30"/>
        </w:rPr>
      </w:pPr>
      <w:r>
        <w:rPr>
          <w:rFonts w:hint="eastAsia" w:ascii="仿宋_GB2312" w:eastAsia="仿宋_GB2312"/>
          <w:sz w:val="30"/>
          <w:szCs w:val="30"/>
          <w:lang w:eastAsia="zh-CN"/>
        </w:rPr>
        <w:t>达板镇设置</w:t>
      </w:r>
      <w:r>
        <w:rPr>
          <w:rFonts w:hint="eastAsia" w:ascii="仿宋_GB2312" w:eastAsia="仿宋_GB2312"/>
          <w:sz w:val="30"/>
          <w:szCs w:val="30"/>
        </w:rPr>
        <w:t>事业单位</w:t>
      </w:r>
      <w:r>
        <w:rPr>
          <w:rFonts w:hint="eastAsia" w:ascii="仿宋_GB2312" w:eastAsia="仿宋_GB2312"/>
          <w:sz w:val="30"/>
          <w:szCs w:val="30"/>
          <w:lang w:val="en-US" w:eastAsia="zh-CN"/>
        </w:rPr>
        <w:t>5个，具体为</w:t>
      </w:r>
      <w:r>
        <w:rPr>
          <w:rFonts w:hint="eastAsia" w:ascii="仿宋_GB2312" w:eastAsia="仿宋_GB2312"/>
          <w:sz w:val="30"/>
          <w:szCs w:val="30"/>
        </w:rPr>
        <w:t>：</w:t>
      </w:r>
    </w:p>
    <w:p>
      <w:pPr>
        <w:keepNext w:val="0"/>
        <w:keepLines w:val="0"/>
        <w:pageBreakBefore w:val="0"/>
        <w:wordWrap/>
        <w:overflowPunct/>
        <w:topLinePunct w:val="0"/>
        <w:bidi w:val="0"/>
        <w:ind w:left="0" w:leftChars="0" w:firstLine="0" w:firstLineChars="0"/>
        <w:jc w:val="left"/>
        <w:rPr>
          <w:rFonts w:hint="eastAsia" w:ascii="仿宋_GB2312" w:eastAsia="仿宋_GB2312"/>
          <w:sz w:val="30"/>
          <w:szCs w:val="30"/>
        </w:rPr>
      </w:pPr>
      <w:r>
        <w:rPr>
          <w:rFonts w:hint="eastAsia" w:ascii="仿宋_GB2312" w:eastAsia="仿宋_GB2312"/>
          <w:sz w:val="30"/>
          <w:szCs w:val="30"/>
        </w:rPr>
        <w:t xml:space="preserve">    1.农业农村综合服务中心</w:t>
      </w:r>
    </w:p>
    <w:p>
      <w:pPr>
        <w:keepNext w:val="0"/>
        <w:keepLines w:val="0"/>
        <w:pageBreakBefore w:val="0"/>
        <w:wordWrap/>
        <w:overflowPunct/>
        <w:topLinePunct w:val="0"/>
        <w:bidi w:val="0"/>
        <w:ind w:left="0" w:leftChars="0" w:firstLine="0" w:firstLineChars="0"/>
        <w:jc w:val="left"/>
        <w:rPr>
          <w:rFonts w:hint="eastAsia" w:ascii="仿宋_GB2312" w:eastAsia="仿宋_GB2312"/>
          <w:sz w:val="30"/>
          <w:szCs w:val="30"/>
        </w:rPr>
      </w:pPr>
      <w:r>
        <w:rPr>
          <w:rFonts w:hint="eastAsia" w:ascii="仿宋_GB2312" w:eastAsia="仿宋_GB2312"/>
          <w:sz w:val="30"/>
          <w:szCs w:val="30"/>
        </w:rPr>
        <w:t xml:space="preserve">    2.公共事务服务中心</w:t>
      </w:r>
    </w:p>
    <w:p>
      <w:pPr>
        <w:keepNext w:val="0"/>
        <w:keepLines w:val="0"/>
        <w:pageBreakBefore w:val="0"/>
        <w:wordWrap/>
        <w:overflowPunct/>
        <w:topLinePunct w:val="0"/>
        <w:bidi w:val="0"/>
        <w:ind w:left="0" w:leftChars="0" w:firstLine="0" w:firstLineChars="0"/>
        <w:jc w:val="left"/>
        <w:rPr>
          <w:rFonts w:hint="eastAsia" w:ascii="仿宋_GB2312" w:eastAsia="仿宋_GB2312"/>
          <w:sz w:val="30"/>
          <w:szCs w:val="30"/>
        </w:rPr>
      </w:pPr>
      <w:r>
        <w:rPr>
          <w:rFonts w:hint="eastAsia" w:ascii="仿宋_GB2312" w:eastAsia="仿宋_GB2312"/>
          <w:sz w:val="30"/>
          <w:szCs w:val="30"/>
        </w:rPr>
        <w:t xml:space="preserve">    3.政务（便民）服务中心</w:t>
      </w:r>
    </w:p>
    <w:p>
      <w:pPr>
        <w:keepNext w:val="0"/>
        <w:keepLines w:val="0"/>
        <w:pageBreakBefore w:val="0"/>
        <w:wordWrap/>
        <w:overflowPunct/>
        <w:topLinePunct w:val="0"/>
        <w:bidi w:val="0"/>
        <w:ind w:left="0" w:leftChars="0" w:firstLine="0" w:firstLineChars="0"/>
        <w:jc w:val="left"/>
        <w:rPr>
          <w:rFonts w:hint="eastAsia" w:ascii="仿宋_GB2312" w:eastAsia="仿宋_GB2312"/>
          <w:sz w:val="30"/>
          <w:szCs w:val="30"/>
        </w:rPr>
      </w:pPr>
      <w:r>
        <w:rPr>
          <w:rFonts w:hint="eastAsia" w:ascii="仿宋_GB2312" w:eastAsia="仿宋_GB2312"/>
          <w:sz w:val="30"/>
          <w:szCs w:val="30"/>
        </w:rPr>
        <w:t xml:space="preserve">    4.社会治安综合治理中心</w:t>
      </w:r>
    </w:p>
    <w:p>
      <w:pPr>
        <w:keepNext w:val="0"/>
        <w:keepLines w:val="0"/>
        <w:pageBreakBefore w:val="0"/>
        <w:wordWrap/>
        <w:overflowPunct/>
        <w:topLinePunct w:val="0"/>
        <w:bidi w:val="0"/>
        <w:ind w:left="0" w:leftChars="0" w:firstLine="0" w:firstLineChars="0"/>
        <w:jc w:val="left"/>
        <w:rPr>
          <w:rFonts w:hint="eastAsia" w:ascii="仿宋_GB2312" w:eastAsia="仿宋_GB2312"/>
          <w:sz w:val="30"/>
          <w:szCs w:val="30"/>
        </w:rPr>
      </w:pPr>
      <w:r>
        <w:rPr>
          <w:rFonts w:hint="eastAsia" w:ascii="仿宋_GB2312" w:eastAsia="仿宋_GB2312"/>
          <w:sz w:val="30"/>
          <w:szCs w:val="30"/>
        </w:rPr>
        <w:t xml:space="preserve">    5.综合行政执法队</w:t>
      </w:r>
    </w:p>
    <w:p>
      <w:pPr>
        <w:keepNext w:val="0"/>
        <w:keepLines w:val="0"/>
        <w:pageBreakBefore w:val="0"/>
        <w:wordWrap/>
        <w:overflowPunct/>
        <w:topLinePunct w:val="0"/>
        <w:bidi w:val="0"/>
        <w:spacing w:line="840" w:lineRule="exact"/>
        <w:ind w:left="0" w:leftChars="0" w:firstLine="0" w:firstLineChars="0"/>
        <w:jc w:val="left"/>
        <w:rPr>
          <w:rFonts w:ascii="仿宋_GB2312" w:hAnsi="黑体" w:eastAsia="仿宋_GB2312"/>
          <w:b/>
          <w:sz w:val="44"/>
          <w:szCs w:val="44"/>
        </w:rPr>
      </w:pPr>
    </w:p>
    <w:p>
      <w:pPr>
        <w:keepNext w:val="0"/>
        <w:keepLines w:val="0"/>
        <w:pageBreakBefore w:val="0"/>
        <w:wordWrap/>
        <w:overflowPunct/>
        <w:topLinePunct w:val="0"/>
        <w:bidi w:val="0"/>
        <w:spacing w:line="840" w:lineRule="exact"/>
        <w:ind w:left="0" w:leftChars="0" w:firstLine="0" w:firstLineChars="0"/>
        <w:jc w:val="left"/>
        <w:rPr>
          <w:rFonts w:ascii="仿宋_GB2312" w:hAnsi="黑体" w:eastAsia="仿宋_GB2312"/>
          <w:b/>
          <w:sz w:val="44"/>
          <w:szCs w:val="44"/>
        </w:rPr>
      </w:pPr>
    </w:p>
    <w:p>
      <w:pPr>
        <w:keepNext w:val="0"/>
        <w:keepLines w:val="0"/>
        <w:pageBreakBefore w:val="0"/>
        <w:wordWrap/>
        <w:overflowPunct/>
        <w:topLinePunct w:val="0"/>
        <w:bidi w:val="0"/>
        <w:spacing w:line="840" w:lineRule="exact"/>
        <w:ind w:left="0" w:leftChars="0" w:firstLine="0" w:firstLineChars="0"/>
        <w:jc w:val="left"/>
        <w:rPr>
          <w:rFonts w:ascii="仿宋_GB2312" w:hAnsi="黑体" w:eastAsia="仿宋_GB2312"/>
          <w:b/>
          <w:sz w:val="44"/>
          <w:szCs w:val="44"/>
        </w:rPr>
      </w:pP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b/>
          <w:sz w:val="44"/>
          <w:szCs w:val="44"/>
        </w:rPr>
      </w:pP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b/>
          <w:sz w:val="44"/>
          <w:szCs w:val="44"/>
        </w:rPr>
      </w:pP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b/>
          <w:sz w:val="44"/>
          <w:szCs w:val="44"/>
        </w:rPr>
      </w:pP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b/>
          <w:sz w:val="44"/>
          <w:szCs w:val="44"/>
        </w:rPr>
      </w:pPr>
    </w:p>
    <w:p>
      <w:pPr>
        <w:keepNext w:val="0"/>
        <w:keepLines w:val="0"/>
        <w:pageBreakBefore w:val="0"/>
        <w:wordWrap/>
        <w:overflowPunct/>
        <w:topLinePunct w:val="0"/>
        <w:bidi w:val="0"/>
        <w:spacing w:line="640" w:lineRule="exact"/>
        <w:ind w:left="0" w:leftChars="0" w:firstLine="3654" w:firstLineChars="700"/>
        <w:jc w:val="left"/>
        <w:rPr>
          <w:rFonts w:hint="eastAsia" w:ascii="仿宋_GB2312" w:hAnsi="黑体" w:eastAsia="仿宋_GB2312"/>
          <w:b/>
          <w:sz w:val="52"/>
          <w:szCs w:val="52"/>
        </w:rPr>
      </w:pPr>
    </w:p>
    <w:p>
      <w:pPr>
        <w:keepNext w:val="0"/>
        <w:keepLines w:val="0"/>
        <w:pageBreakBefore w:val="0"/>
        <w:wordWrap/>
        <w:overflowPunct/>
        <w:topLinePunct w:val="0"/>
        <w:bidi w:val="0"/>
        <w:spacing w:line="640" w:lineRule="exact"/>
        <w:ind w:left="0" w:leftChars="0" w:firstLine="3654" w:firstLineChars="700"/>
        <w:jc w:val="left"/>
        <w:rPr>
          <w:rFonts w:hint="eastAsia" w:ascii="仿宋_GB2312" w:hAnsi="黑体" w:eastAsia="仿宋_GB2312"/>
          <w:b/>
          <w:sz w:val="52"/>
          <w:szCs w:val="52"/>
        </w:rPr>
      </w:pPr>
    </w:p>
    <w:p>
      <w:pPr>
        <w:keepNext w:val="0"/>
        <w:keepLines w:val="0"/>
        <w:pageBreakBefore w:val="0"/>
        <w:wordWrap/>
        <w:overflowPunct/>
        <w:topLinePunct w:val="0"/>
        <w:bidi w:val="0"/>
        <w:spacing w:line="640" w:lineRule="exact"/>
        <w:ind w:left="0" w:leftChars="0" w:firstLine="3654" w:firstLineChars="700"/>
        <w:jc w:val="left"/>
        <w:rPr>
          <w:rFonts w:ascii="仿宋_GB2312" w:hAnsi="黑体" w:eastAsia="仿宋_GB2312"/>
          <w:sz w:val="32"/>
          <w:szCs w:val="32"/>
        </w:rPr>
      </w:pPr>
      <w:r>
        <w:rPr>
          <w:rFonts w:hint="eastAsia" w:ascii="仿宋_GB2312" w:hAnsi="黑体" w:eastAsia="仿宋_GB2312"/>
          <w:b/>
          <w:sz w:val="52"/>
          <w:szCs w:val="52"/>
        </w:rPr>
        <w:t xml:space="preserve">第二部分  2022年部门预算表格  </w:t>
      </w:r>
      <w:r>
        <w:rPr>
          <w:rFonts w:hint="eastAsia" w:ascii="仿宋_GB2312" w:hAnsi="黑体" w:eastAsia="仿宋_GB2312"/>
          <w:sz w:val="32"/>
          <w:szCs w:val="32"/>
        </w:rPr>
        <w:t xml:space="preserve">  </w:t>
      </w:r>
    </w:p>
    <w:p>
      <w:pPr>
        <w:keepNext w:val="0"/>
        <w:keepLines w:val="0"/>
        <w:pageBreakBefore w:val="0"/>
        <w:wordWrap/>
        <w:overflowPunct/>
        <w:topLinePunct w:val="0"/>
        <w:bidi w:val="0"/>
        <w:spacing w:line="640" w:lineRule="exact"/>
        <w:ind w:left="0" w:leftChars="0" w:firstLine="0" w:firstLineChars="0"/>
        <w:jc w:val="left"/>
        <w:rPr>
          <w:rFonts w:ascii="黑体" w:hAnsi="黑体" w:eastAsia="黑体"/>
          <w:sz w:val="32"/>
          <w:szCs w:val="32"/>
        </w:rPr>
      </w:pPr>
    </w:p>
    <w:p>
      <w:pPr>
        <w:keepNext w:val="0"/>
        <w:keepLines w:val="0"/>
        <w:pageBreakBefore w:val="0"/>
        <w:wordWrap/>
        <w:overflowPunct/>
        <w:topLinePunct w:val="0"/>
        <w:bidi w:val="0"/>
        <w:spacing w:line="640" w:lineRule="exact"/>
        <w:ind w:left="0" w:leftChars="0" w:firstLine="0" w:firstLineChars="0"/>
        <w:jc w:val="left"/>
        <w:rPr>
          <w:rFonts w:ascii="黑体" w:hAnsi="黑体" w:eastAsia="黑体"/>
          <w:sz w:val="32"/>
          <w:szCs w:val="32"/>
        </w:rPr>
      </w:pPr>
    </w:p>
    <w:p>
      <w:pPr>
        <w:keepNext w:val="0"/>
        <w:keepLines w:val="0"/>
        <w:pageBreakBefore w:val="0"/>
        <w:wordWrap/>
        <w:overflowPunct/>
        <w:topLinePunct w:val="0"/>
        <w:bidi w:val="0"/>
        <w:spacing w:line="640" w:lineRule="exact"/>
        <w:ind w:left="0" w:leftChars="0" w:firstLine="0" w:firstLineChars="0"/>
        <w:jc w:val="left"/>
        <w:rPr>
          <w:rFonts w:ascii="黑体" w:hAnsi="黑体" w:eastAsia="黑体"/>
          <w:sz w:val="32"/>
          <w:szCs w:val="32"/>
        </w:rPr>
      </w:pPr>
    </w:p>
    <w:p>
      <w:pPr>
        <w:keepNext w:val="0"/>
        <w:keepLines w:val="0"/>
        <w:pageBreakBefore w:val="0"/>
        <w:wordWrap/>
        <w:overflowPunct/>
        <w:topLinePunct w:val="0"/>
        <w:bidi w:val="0"/>
        <w:spacing w:line="640" w:lineRule="exact"/>
        <w:ind w:left="0" w:leftChars="0" w:firstLine="0" w:firstLineChars="0"/>
        <w:jc w:val="left"/>
        <w:rPr>
          <w:rFonts w:ascii="黑体" w:hAnsi="黑体" w:eastAsia="黑体"/>
          <w:sz w:val="32"/>
          <w:szCs w:val="32"/>
        </w:rPr>
      </w:pPr>
    </w:p>
    <w:p>
      <w:pPr>
        <w:keepNext w:val="0"/>
        <w:keepLines w:val="0"/>
        <w:pageBreakBefore w:val="0"/>
        <w:wordWrap/>
        <w:overflowPunct/>
        <w:topLinePunct w:val="0"/>
        <w:bidi w:val="0"/>
        <w:spacing w:line="640" w:lineRule="exact"/>
        <w:ind w:left="0" w:leftChars="0" w:firstLine="0" w:firstLineChars="0"/>
        <w:jc w:val="left"/>
        <w:rPr>
          <w:rFonts w:ascii="黑体" w:hAnsi="黑体" w:eastAsia="黑体"/>
          <w:sz w:val="32"/>
          <w:szCs w:val="32"/>
        </w:rPr>
      </w:pPr>
    </w:p>
    <w:p>
      <w:pPr>
        <w:keepNext w:val="0"/>
        <w:keepLines w:val="0"/>
        <w:pageBreakBefore w:val="0"/>
        <w:wordWrap/>
        <w:overflowPunct/>
        <w:topLinePunct w:val="0"/>
        <w:bidi w:val="0"/>
        <w:spacing w:line="240" w:lineRule="auto"/>
        <w:ind w:left="0" w:leftChars="0" w:firstLine="0" w:firstLineChars="0"/>
        <w:jc w:val="left"/>
        <w:rPr>
          <w:rFonts w:hint="eastAsia" w:ascii="仿宋_GB2312" w:hAnsi="黑体" w:eastAsia="仿宋_GB2312"/>
          <w:b/>
          <w:sz w:val="52"/>
          <w:szCs w:val="52"/>
          <w:lang w:eastAsia="zh-CN"/>
        </w:rPr>
      </w:pPr>
    </w:p>
    <w:p>
      <w:pPr>
        <w:keepNext w:val="0"/>
        <w:keepLines w:val="0"/>
        <w:pageBreakBefore w:val="0"/>
        <w:wordWrap/>
        <w:overflowPunct/>
        <w:topLinePunct w:val="0"/>
        <w:bidi w:val="0"/>
        <w:spacing w:line="840" w:lineRule="exact"/>
        <w:ind w:left="0" w:leftChars="0" w:firstLine="0" w:firstLineChars="0"/>
        <w:jc w:val="left"/>
        <w:rPr>
          <w:rFonts w:ascii="仿宋_GB2312" w:hAnsi="黑体" w:eastAsia="仿宋_GB2312"/>
          <w:b/>
          <w:sz w:val="52"/>
          <w:szCs w:val="52"/>
        </w:rPr>
      </w:pPr>
    </w:p>
    <w:p>
      <w:pPr>
        <w:keepNext w:val="0"/>
        <w:keepLines w:val="0"/>
        <w:pageBreakBefore w:val="0"/>
        <w:wordWrap/>
        <w:overflowPunct/>
        <w:topLinePunct w:val="0"/>
        <w:bidi w:val="0"/>
        <w:spacing w:line="840" w:lineRule="exact"/>
        <w:ind w:left="0" w:leftChars="0" w:firstLine="3654" w:firstLineChars="700"/>
        <w:jc w:val="left"/>
        <w:rPr>
          <w:rFonts w:ascii="仿宋_GB2312" w:hAnsi="黑体" w:eastAsia="仿宋_GB2312"/>
          <w:sz w:val="32"/>
          <w:szCs w:val="32"/>
        </w:rPr>
      </w:pPr>
      <w:r>
        <w:rPr>
          <w:rFonts w:hint="eastAsia" w:ascii="仿宋_GB2312" w:hAnsi="黑体" w:eastAsia="仿宋_GB2312"/>
          <w:b/>
          <w:sz w:val="52"/>
          <w:szCs w:val="52"/>
        </w:rPr>
        <w:t>第三部分  部门预算情况说明</w:t>
      </w:r>
      <w:r>
        <w:rPr>
          <w:rFonts w:hint="eastAsia" w:ascii="仿宋_GB2312" w:hAnsi="黑体" w:eastAsia="仿宋_GB2312"/>
          <w:sz w:val="32"/>
          <w:szCs w:val="32"/>
        </w:rPr>
        <w:t xml:space="preserve">  </w:t>
      </w:r>
    </w:p>
    <w:p>
      <w:pPr>
        <w:keepNext w:val="0"/>
        <w:keepLines w:val="0"/>
        <w:pageBreakBefore w:val="0"/>
        <w:wordWrap/>
        <w:overflowPunct/>
        <w:topLinePunct w:val="0"/>
        <w:bidi w:val="0"/>
        <w:spacing w:line="640" w:lineRule="exact"/>
        <w:ind w:left="0" w:leftChars="0" w:firstLine="0" w:firstLineChars="0"/>
        <w:jc w:val="left"/>
        <w:rPr>
          <w:rFonts w:ascii="黑体" w:hAnsi="黑体" w:eastAsia="黑体"/>
          <w:sz w:val="32"/>
          <w:szCs w:val="32"/>
        </w:rPr>
      </w:pPr>
      <w:bookmarkStart w:id="0" w:name="_GoBack"/>
      <w:bookmarkEnd w:id="0"/>
      <w:r>
        <w:rPr>
          <w:rFonts w:hint="eastAsia" w:ascii="黑体" w:hAnsi="黑体" w:eastAsia="黑体"/>
          <w:sz w:val="32"/>
          <w:szCs w:val="32"/>
        </w:rPr>
        <w:t>一、部门预算总体说明</w:t>
      </w:r>
    </w:p>
    <w:p>
      <w:pPr>
        <w:keepNext w:val="0"/>
        <w:keepLines w:val="0"/>
        <w:pageBreakBefore w:val="0"/>
        <w:wordWrap/>
        <w:overflowPunct/>
        <w:topLinePunct w:val="0"/>
        <w:bidi w:val="0"/>
        <w:spacing w:line="640" w:lineRule="exact"/>
        <w:ind w:left="0" w:leftChars="0" w:firstLine="0" w:firstLineChars="0"/>
        <w:jc w:val="left"/>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rPr>
        <w:t>2022年预算收入15811470.81元，比上年预算</w:t>
      </w:r>
      <w:r>
        <w:rPr>
          <w:rFonts w:hint="eastAsia" w:ascii="仿宋_GB2312" w:hAnsi="黑体" w:eastAsia="仿宋_GB2312"/>
          <w:sz w:val="32"/>
          <w:szCs w:val="32"/>
          <w:highlight w:val="none"/>
          <w:lang w:eastAsia="zh-CN"/>
        </w:rPr>
        <w:t>增加</w:t>
      </w:r>
      <w:r>
        <w:rPr>
          <w:rFonts w:hint="eastAsia" w:ascii="仿宋_GB2312" w:hAnsi="黑体" w:eastAsia="仿宋_GB2312"/>
          <w:sz w:val="32"/>
          <w:szCs w:val="32"/>
          <w:highlight w:val="none"/>
          <w:lang w:val="en-US" w:eastAsia="zh-CN"/>
        </w:rPr>
        <w:t>4040909.81</w:t>
      </w:r>
      <w:r>
        <w:rPr>
          <w:rFonts w:hint="eastAsia" w:ascii="仿宋_GB2312" w:hAnsi="黑体" w:eastAsia="仿宋_GB2312"/>
          <w:sz w:val="32"/>
          <w:szCs w:val="32"/>
          <w:highlight w:val="none"/>
        </w:rPr>
        <w:t>元，</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34.3</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rPr>
        <w:t>其中：一般公共预算财政拨款收入15811470.81元，政</w:t>
      </w:r>
      <w:r>
        <w:rPr>
          <w:rFonts w:hint="eastAsia" w:ascii="仿宋_GB2312" w:hAnsi="宋体" w:eastAsia="仿宋_GB2312"/>
          <w:sz w:val="32"/>
          <w:szCs w:val="32"/>
          <w:highlight w:val="none"/>
        </w:rPr>
        <w:t>府性基金预算财政拨款收入</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highlight w:val="none"/>
        </w:rPr>
        <w:t>元。预算支出</w:t>
      </w:r>
      <w:r>
        <w:rPr>
          <w:rFonts w:hint="eastAsia" w:ascii="仿宋_GB2312" w:hAnsi="黑体" w:eastAsia="仿宋_GB2312"/>
          <w:sz w:val="32"/>
          <w:szCs w:val="32"/>
          <w:highlight w:val="none"/>
        </w:rPr>
        <w:t>15811470.81</w:t>
      </w:r>
      <w:r>
        <w:rPr>
          <w:rFonts w:hint="eastAsia" w:ascii="仿宋_GB2312" w:hAnsi="宋体" w:eastAsia="仿宋_GB2312"/>
          <w:sz w:val="32"/>
          <w:szCs w:val="32"/>
          <w:highlight w:val="none"/>
        </w:rPr>
        <w:t>元，相应比上年预算数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34.3</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rPr>
        <w:t>的主要原因是：</w:t>
      </w:r>
      <w:r>
        <w:rPr>
          <w:rFonts w:hint="eastAsia" w:ascii="仿宋_GB2312" w:hAnsi="黑体" w:eastAsia="仿宋_GB2312"/>
          <w:sz w:val="32"/>
          <w:szCs w:val="32"/>
          <w:highlight w:val="none"/>
          <w:lang w:eastAsia="zh-CN"/>
        </w:rPr>
        <w:t>人员增加</w:t>
      </w:r>
      <w:r>
        <w:rPr>
          <w:rFonts w:hint="eastAsia" w:ascii="仿宋_GB2312" w:hAnsi="黑体" w:eastAsia="仿宋_GB2312"/>
          <w:sz w:val="32"/>
          <w:szCs w:val="32"/>
          <w:highlight w:val="none"/>
          <w:lang w:val="en-US" w:eastAsia="zh-CN"/>
        </w:rPr>
        <w:t>,项目增加。</w:t>
      </w:r>
    </w:p>
    <w:p>
      <w:pPr>
        <w:keepNext w:val="0"/>
        <w:keepLines w:val="0"/>
        <w:pageBreakBefore w:val="0"/>
        <w:wordWrap/>
        <w:overflowPunct/>
        <w:topLinePunct w:val="0"/>
        <w:bidi w:val="0"/>
        <w:spacing w:line="640" w:lineRule="exact"/>
        <w:ind w:left="0" w:leftChars="0" w:firstLine="0" w:firstLineChars="0"/>
        <w:jc w:val="left"/>
        <w:rPr>
          <w:rFonts w:ascii="仿宋_GB2312" w:hAnsi="宋体" w:eastAsia="仿宋_GB2312"/>
          <w:sz w:val="32"/>
          <w:szCs w:val="32"/>
          <w:highlight w:val="none"/>
        </w:rPr>
      </w:pPr>
      <w:r>
        <w:rPr>
          <w:rFonts w:hint="eastAsia" w:ascii="仿宋_GB2312" w:hAnsi="宋体" w:eastAsia="仿宋_GB2312"/>
          <w:sz w:val="32"/>
          <w:szCs w:val="32"/>
          <w:highlight w:val="none"/>
        </w:rPr>
        <w:t>支出按功能分类科目安排为：</w:t>
      </w:r>
    </w:p>
    <w:p>
      <w:pPr>
        <w:keepNext w:val="0"/>
        <w:keepLines w:val="0"/>
        <w:pageBreakBefore w:val="0"/>
        <w:wordWrap/>
        <w:overflowPunct/>
        <w:topLinePunct w:val="0"/>
        <w:bidi w:val="0"/>
        <w:spacing w:line="640" w:lineRule="exact"/>
        <w:ind w:left="0" w:leftChars="0" w:firstLine="0" w:firstLineChars="0"/>
        <w:jc w:val="left"/>
        <w:rPr>
          <w:rFonts w:hint="eastAsia" w:ascii="仿宋" w:hAnsi="仿宋" w:eastAsia="仿宋" w:cs="仿宋"/>
          <w:sz w:val="32"/>
          <w:szCs w:val="32"/>
          <w:lang w:eastAsia="zh-CN"/>
        </w:rPr>
      </w:pPr>
      <w:r>
        <w:rPr>
          <w:rFonts w:hint="eastAsia" w:ascii="仿宋_GB2312" w:hAnsi="宋体" w:eastAsia="仿宋_GB2312"/>
          <w:sz w:val="32"/>
          <w:szCs w:val="32"/>
          <w:highlight w:val="none"/>
        </w:rPr>
        <w:t>一般公共服务支出</w:t>
      </w:r>
      <w:r>
        <w:rPr>
          <w:rFonts w:hint="eastAsia" w:ascii="仿宋_GB2312" w:hAnsi="黑体" w:eastAsia="仿宋_GB2312"/>
          <w:sz w:val="32"/>
          <w:szCs w:val="32"/>
          <w:highlight w:val="none"/>
        </w:rPr>
        <w:t>8831424.60</w:t>
      </w:r>
      <w:r>
        <w:rPr>
          <w:rFonts w:hint="eastAsia" w:ascii="仿宋_GB2312" w:hAnsi="宋体" w:eastAsia="仿宋_GB2312"/>
          <w:sz w:val="32"/>
          <w:szCs w:val="32"/>
          <w:highlight w:val="none"/>
        </w:rPr>
        <w:t>元，其中：财政拨款</w:t>
      </w:r>
      <w:r>
        <w:rPr>
          <w:rFonts w:hint="eastAsia" w:ascii="仿宋_GB2312" w:hAnsi="黑体" w:eastAsia="仿宋_GB2312"/>
          <w:sz w:val="32"/>
          <w:szCs w:val="32"/>
          <w:highlight w:val="none"/>
        </w:rPr>
        <w:t>8831424.60</w:t>
      </w:r>
      <w:r>
        <w:rPr>
          <w:rFonts w:hint="eastAsia" w:ascii="仿宋_GB2312" w:hAnsi="宋体" w:eastAsia="仿宋_GB2312"/>
          <w:sz w:val="32"/>
          <w:szCs w:val="32"/>
          <w:highlight w:val="none"/>
        </w:rPr>
        <w:t>元，比上年预算数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17.7</w:t>
      </w:r>
      <w:r>
        <w:rPr>
          <w:rFonts w:hint="eastAsia" w:ascii="仿宋_GB2312" w:hAnsi="宋体" w:eastAsia="仿宋_GB2312"/>
          <w:sz w:val="32"/>
          <w:szCs w:val="32"/>
          <w:highlight w:val="none"/>
        </w:rPr>
        <w:t>%。</w:t>
      </w:r>
      <w:r>
        <w:rPr>
          <w:rFonts w:hint="eastAsia" w:ascii="仿宋" w:hAnsi="仿宋" w:eastAsia="仿宋" w:cs="仿宋"/>
          <w:sz w:val="32"/>
          <w:szCs w:val="32"/>
          <w:highlight w:val="none"/>
          <w:lang w:val="en-US" w:eastAsia="zh-CN"/>
        </w:rPr>
        <w:t>主要原因是：</w:t>
      </w:r>
      <w:r>
        <w:rPr>
          <w:rFonts w:hint="eastAsia" w:ascii="仿宋" w:hAnsi="仿宋" w:eastAsia="仿宋" w:cs="仿宋"/>
          <w:sz w:val="32"/>
          <w:szCs w:val="32"/>
          <w:lang w:eastAsia="zh-CN"/>
        </w:rPr>
        <w:t>各项支出按实际发放预算相应增加。</w:t>
      </w:r>
    </w:p>
    <w:p>
      <w:pPr>
        <w:keepNext w:val="0"/>
        <w:keepLines w:val="0"/>
        <w:pageBreakBefore w:val="0"/>
        <w:wordWrap/>
        <w:overflowPunct/>
        <w:topLinePunct w:val="0"/>
        <w:bidi w:val="0"/>
        <w:spacing w:line="640" w:lineRule="exact"/>
        <w:ind w:left="0" w:leftChars="0" w:firstLine="0" w:firstLineChars="0"/>
        <w:jc w:val="left"/>
        <w:rPr>
          <w:rFonts w:hint="eastAsia" w:ascii="仿宋_GB2312" w:hAnsi="黑体" w:eastAsia="仿宋_GB2312"/>
          <w:sz w:val="32"/>
          <w:szCs w:val="32"/>
          <w:highlight w:val="none"/>
          <w:lang w:eastAsia="zh-CN"/>
        </w:rPr>
      </w:pPr>
      <w:r>
        <w:rPr>
          <w:rFonts w:hint="eastAsia" w:ascii="仿宋_GB2312" w:hAnsi="宋体" w:eastAsia="仿宋_GB2312"/>
          <w:sz w:val="32"/>
          <w:szCs w:val="32"/>
          <w:highlight w:val="none"/>
        </w:rPr>
        <w:t>社会保障和就业支出</w:t>
      </w:r>
      <w:r>
        <w:rPr>
          <w:rFonts w:hint="eastAsia" w:ascii="仿宋_GB2312" w:hAnsi="黑体" w:eastAsia="仿宋_GB2312"/>
          <w:sz w:val="32"/>
          <w:szCs w:val="32"/>
          <w:highlight w:val="none"/>
        </w:rPr>
        <w:t>890259.66元</w:t>
      </w:r>
      <w:r>
        <w:rPr>
          <w:rFonts w:hint="eastAsia" w:ascii="仿宋_GB2312" w:hAnsi="黑体" w:eastAsia="仿宋_GB2312"/>
          <w:sz w:val="32"/>
          <w:szCs w:val="32"/>
          <w:highlight w:val="none"/>
          <w:lang w:eastAsia="zh-CN"/>
        </w:rPr>
        <w:t>。比上年增加</w:t>
      </w:r>
      <w:r>
        <w:rPr>
          <w:rFonts w:hint="eastAsia" w:ascii="仿宋_GB2312" w:hAnsi="黑体" w:eastAsia="仿宋_GB2312"/>
          <w:sz w:val="32"/>
          <w:szCs w:val="32"/>
          <w:highlight w:val="none"/>
          <w:lang w:val="en-US" w:eastAsia="zh-CN"/>
        </w:rPr>
        <w:t>3%。</w:t>
      </w:r>
      <w:r>
        <w:rPr>
          <w:rFonts w:hint="eastAsia" w:ascii="仿宋" w:hAnsi="仿宋" w:eastAsia="仿宋" w:cs="仿宋"/>
          <w:spacing w:val="-1"/>
          <w:sz w:val="32"/>
          <w:szCs w:val="32"/>
          <w:lang w:eastAsia="zh-CN"/>
        </w:rPr>
        <w:t>主要原因是人员增加。</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rPr>
        <w:t>卫生健康支出365734.95</w:t>
      </w:r>
      <w:r>
        <w:rPr>
          <w:rFonts w:hint="eastAsia" w:ascii="仿宋_GB2312" w:hAnsi="黑体" w:eastAsia="仿宋_GB2312"/>
          <w:sz w:val="32"/>
          <w:szCs w:val="32"/>
          <w:highlight w:val="none"/>
          <w:lang w:eastAsia="zh-CN"/>
        </w:rPr>
        <w:t>元，</w:t>
      </w:r>
      <w:r>
        <w:rPr>
          <w:rFonts w:hint="eastAsia" w:ascii="仿宋_GB2312" w:hAnsi="黑体" w:eastAsia="仿宋_GB2312"/>
          <w:b w:val="0"/>
          <w:bCs/>
          <w:sz w:val="32"/>
          <w:szCs w:val="32"/>
          <w:highlight w:val="none"/>
          <w:lang w:eastAsia="zh-CN"/>
        </w:rPr>
        <w:t>比</w:t>
      </w:r>
      <w:r>
        <w:rPr>
          <w:rFonts w:hint="eastAsia" w:ascii="仿宋_GB2312" w:hAnsi="黑体" w:eastAsia="仿宋_GB2312"/>
          <w:b w:val="0"/>
          <w:bCs/>
          <w:sz w:val="32"/>
          <w:szCs w:val="32"/>
          <w:highlight w:val="none"/>
          <w:lang w:val="en-US" w:eastAsia="zh-CN"/>
        </w:rPr>
        <w:t>2021年</w:t>
      </w:r>
      <w:r>
        <w:rPr>
          <w:rFonts w:hint="eastAsia" w:ascii="仿宋" w:hAnsi="仿宋" w:eastAsia="仿宋" w:cs="仿宋"/>
          <w:b w:val="0"/>
          <w:bCs/>
          <w:color w:val="000000"/>
          <w:sz w:val="32"/>
          <w:szCs w:val="32"/>
          <w:lang w:val="en-US" w:eastAsia="zh-CN"/>
        </w:rPr>
        <w:t>增加100%。</w:t>
      </w:r>
      <w:r>
        <w:rPr>
          <w:rFonts w:hint="eastAsia" w:ascii="仿宋" w:hAnsi="仿宋" w:eastAsia="仿宋" w:cs="仿宋"/>
          <w:sz w:val="32"/>
          <w:szCs w:val="32"/>
          <w:highlight w:val="none"/>
          <w:lang w:eastAsia="zh-CN"/>
        </w:rPr>
        <w:t>主要原因是卫生健康支出列入单位预算。</w:t>
      </w:r>
    </w:p>
    <w:p>
      <w:pPr>
        <w:keepNext w:val="0"/>
        <w:keepLines w:val="0"/>
        <w:pageBreakBefore w:val="0"/>
        <w:wordWrap/>
        <w:overflowPunct/>
        <w:topLinePunct w:val="0"/>
        <w:bidi w:val="0"/>
        <w:spacing w:line="640" w:lineRule="exact"/>
        <w:ind w:left="0" w:leftChars="0" w:firstLine="0" w:firstLineChars="0"/>
        <w:jc w:val="left"/>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lang w:eastAsia="zh-CN"/>
        </w:rPr>
        <w:t>农林水支出5064600.00元，</w:t>
      </w:r>
      <w:r>
        <w:rPr>
          <w:rFonts w:hint="eastAsia" w:ascii="仿宋_GB2312" w:hAnsi="黑体" w:eastAsia="仿宋_GB2312"/>
          <w:b w:val="0"/>
          <w:bCs/>
          <w:sz w:val="32"/>
          <w:szCs w:val="32"/>
          <w:highlight w:val="none"/>
          <w:lang w:eastAsia="zh-CN"/>
        </w:rPr>
        <w:t>比</w:t>
      </w:r>
      <w:r>
        <w:rPr>
          <w:rFonts w:hint="eastAsia" w:ascii="仿宋_GB2312" w:hAnsi="黑体" w:eastAsia="仿宋_GB2312"/>
          <w:b w:val="0"/>
          <w:bCs/>
          <w:sz w:val="32"/>
          <w:szCs w:val="32"/>
          <w:highlight w:val="none"/>
          <w:lang w:val="en-US" w:eastAsia="zh-CN"/>
        </w:rPr>
        <w:t>2021年增加48.85%</w:t>
      </w:r>
      <w:r>
        <w:rPr>
          <w:rFonts w:hint="eastAsia" w:ascii="仿宋" w:hAnsi="仿宋" w:eastAsia="仿宋" w:cs="仿宋"/>
          <w:b w:val="0"/>
          <w:bCs w:val="0"/>
          <w:color w:val="000000"/>
          <w:sz w:val="32"/>
          <w:szCs w:val="32"/>
          <w:lang w:eastAsia="zh-CN"/>
        </w:rPr>
        <w:t>。主要原因是村社干部报酬增加。</w:t>
      </w:r>
    </w:p>
    <w:p>
      <w:pPr>
        <w:keepNext w:val="0"/>
        <w:keepLines w:val="0"/>
        <w:pageBreakBefore w:val="0"/>
        <w:wordWrap/>
        <w:overflowPunct/>
        <w:topLinePunct w:val="0"/>
        <w:bidi w:val="0"/>
        <w:spacing w:line="640" w:lineRule="exact"/>
        <w:ind w:left="0" w:leftChars="0" w:firstLine="0" w:firstLineChars="0"/>
        <w:jc w:val="left"/>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lang w:eastAsia="zh-CN"/>
        </w:rPr>
        <w:t>住房保障支出659451.60元。</w:t>
      </w:r>
      <w:r>
        <w:rPr>
          <w:rFonts w:hint="eastAsia" w:ascii="仿宋_GB2312" w:hAnsi="黑体" w:eastAsia="仿宋_GB2312"/>
          <w:b w:val="0"/>
          <w:bCs/>
          <w:sz w:val="32"/>
          <w:szCs w:val="32"/>
          <w:highlight w:val="none"/>
          <w:lang w:eastAsia="zh-CN"/>
        </w:rPr>
        <w:t>比</w:t>
      </w:r>
      <w:r>
        <w:rPr>
          <w:rFonts w:hint="eastAsia" w:ascii="仿宋_GB2312" w:hAnsi="黑体" w:eastAsia="仿宋_GB2312"/>
          <w:b w:val="0"/>
          <w:bCs/>
          <w:sz w:val="32"/>
          <w:szCs w:val="32"/>
          <w:highlight w:val="none"/>
          <w:lang w:val="en-US" w:eastAsia="zh-CN"/>
        </w:rPr>
        <w:t>2021年</w:t>
      </w:r>
      <w:r>
        <w:rPr>
          <w:rFonts w:hint="eastAsia" w:ascii="仿宋" w:hAnsi="仿宋" w:eastAsia="仿宋" w:cs="仿宋"/>
          <w:b w:val="0"/>
          <w:bCs/>
          <w:color w:val="000000"/>
          <w:sz w:val="32"/>
          <w:szCs w:val="32"/>
          <w:lang w:val="en-US" w:eastAsia="zh-CN"/>
        </w:rPr>
        <w:t>增加100%。</w:t>
      </w:r>
      <w:r>
        <w:rPr>
          <w:rFonts w:hint="eastAsia" w:ascii="仿宋" w:hAnsi="仿宋" w:eastAsia="仿宋" w:cs="仿宋"/>
          <w:sz w:val="32"/>
          <w:szCs w:val="32"/>
          <w:highlight w:val="none"/>
          <w:lang w:eastAsia="zh-CN"/>
        </w:rPr>
        <w:t>主要原因是住房公积金列入单位预算。</w:t>
      </w: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color w:val="FF0000"/>
          <w:sz w:val="32"/>
          <w:szCs w:val="32"/>
        </w:rPr>
      </w:pPr>
      <w:r>
        <w:rPr>
          <w:rFonts w:hint="eastAsia" w:ascii="黑体" w:hAnsi="黑体" w:eastAsia="黑体"/>
          <w:sz w:val="32"/>
          <w:szCs w:val="32"/>
        </w:rPr>
        <w:t>二、部门一般公共预算支出情况说明</w:t>
      </w:r>
    </w:p>
    <w:p>
      <w:pPr>
        <w:keepNext w:val="0"/>
        <w:keepLines w:val="0"/>
        <w:pageBreakBefore w:val="0"/>
        <w:wordWrap/>
        <w:overflowPunct/>
        <w:topLinePunct w:val="0"/>
        <w:bidi w:val="0"/>
        <w:spacing w:line="640" w:lineRule="exact"/>
        <w:ind w:left="0" w:leftChars="0" w:firstLine="0" w:firstLineChars="0"/>
        <w:jc w:val="left"/>
        <w:rPr>
          <w:rFonts w:hint="eastAsia" w:ascii="仿宋" w:hAnsi="仿宋" w:eastAsia="仿宋" w:cs="仿宋"/>
          <w:sz w:val="32"/>
          <w:szCs w:val="32"/>
          <w:lang w:eastAsia="zh-CN"/>
        </w:rPr>
      </w:pPr>
      <w:r>
        <w:rPr>
          <w:rFonts w:hint="eastAsia" w:ascii="楷体_GB2312" w:hAnsi="黑体" w:eastAsia="楷体_GB2312"/>
          <w:b/>
          <w:sz w:val="32"/>
          <w:szCs w:val="32"/>
          <w:highlight w:val="none"/>
        </w:rPr>
        <w:t>（一）一般公共服务支出（类）</w:t>
      </w:r>
      <w:r>
        <w:rPr>
          <w:rFonts w:hint="eastAsia" w:ascii="楷体_GB2312" w:hAnsi="黑体" w:eastAsia="楷体_GB2312"/>
          <w:b/>
          <w:sz w:val="32"/>
          <w:szCs w:val="32"/>
          <w:highlight w:val="none"/>
          <w:lang w:eastAsia="zh-CN"/>
        </w:rPr>
        <w:t>：</w:t>
      </w:r>
      <w:r>
        <w:rPr>
          <w:rFonts w:hint="eastAsia" w:ascii="楷体_GB2312" w:hAnsi="黑体" w:eastAsia="楷体_GB2312"/>
          <w:b/>
          <w:sz w:val="32"/>
          <w:szCs w:val="32"/>
          <w:highlight w:val="none"/>
          <w:lang w:val="en-US" w:eastAsia="zh-CN"/>
        </w:rPr>
        <w:t>2022年</w:t>
      </w:r>
      <w:r>
        <w:rPr>
          <w:rFonts w:hint="eastAsia" w:ascii="仿宋_GB2312" w:hAnsi="宋体" w:eastAsia="仿宋_GB2312"/>
          <w:sz w:val="32"/>
          <w:szCs w:val="32"/>
          <w:highlight w:val="none"/>
        </w:rPr>
        <w:t>支出</w:t>
      </w:r>
      <w:r>
        <w:rPr>
          <w:rFonts w:hint="eastAsia" w:ascii="仿宋_GB2312" w:hAnsi="黑体" w:eastAsia="仿宋_GB2312"/>
          <w:sz w:val="32"/>
          <w:szCs w:val="32"/>
          <w:highlight w:val="none"/>
        </w:rPr>
        <w:t>8831424.60</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17.7</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 w:hAnsi="仿宋" w:eastAsia="仿宋" w:cs="仿宋"/>
          <w:sz w:val="32"/>
          <w:szCs w:val="32"/>
          <w:highlight w:val="none"/>
          <w:lang w:val="en-US" w:eastAsia="zh-CN"/>
        </w:rPr>
        <w:t>因人员增加。</w:t>
      </w:r>
    </w:p>
    <w:p>
      <w:pPr>
        <w:keepNext w:val="0"/>
        <w:keepLines w:val="0"/>
        <w:pageBreakBefore w:val="0"/>
        <w:wordWrap/>
        <w:overflowPunct/>
        <w:topLinePunct w:val="0"/>
        <w:bidi w:val="0"/>
        <w:spacing w:line="640" w:lineRule="exact"/>
        <w:ind w:left="0" w:leftChars="0" w:firstLine="0" w:firstLineChars="0"/>
        <w:jc w:val="left"/>
        <w:rPr>
          <w:rFonts w:hint="eastAsia" w:ascii="仿宋_GB2312" w:hAnsi="宋体" w:eastAsia="仿宋_GB2312"/>
          <w:sz w:val="32"/>
          <w:szCs w:val="32"/>
          <w:highlight w:val="none"/>
          <w:lang w:eastAsia="zh-CN"/>
        </w:rPr>
      </w:pPr>
      <w:r>
        <w:rPr>
          <w:rFonts w:hint="eastAsia" w:ascii="仿宋_GB2312" w:hAnsi="宋体" w:eastAsia="仿宋_GB2312"/>
          <w:b/>
          <w:bCs/>
          <w:sz w:val="32"/>
          <w:szCs w:val="32"/>
          <w:highlight w:val="none"/>
          <w:lang w:eastAsia="zh-CN"/>
        </w:rPr>
        <w:t>人大事务支出（款）</w:t>
      </w:r>
      <w:r>
        <w:rPr>
          <w:rFonts w:hint="eastAsia" w:ascii="仿宋_GB2312" w:hAnsi="黑体" w:eastAsia="仿宋_GB2312"/>
          <w:sz w:val="32"/>
          <w:szCs w:val="32"/>
          <w:highlight w:val="none"/>
          <w:lang w:val="en-US" w:eastAsia="zh-CN"/>
        </w:rPr>
        <w:t>2022年支出3</w:t>
      </w:r>
      <w:r>
        <w:rPr>
          <w:rFonts w:hint="eastAsia" w:ascii="仿宋_GB2312" w:hAnsi="宋体" w:eastAsia="仿宋_GB2312"/>
          <w:sz w:val="32"/>
          <w:szCs w:val="32"/>
          <w:highlight w:val="none"/>
          <w:lang w:eastAsia="zh-CN"/>
        </w:rPr>
        <w:t>0000.00元，其中：</w:t>
      </w:r>
      <w:r>
        <w:rPr>
          <w:rFonts w:hint="eastAsia" w:ascii="仿宋_GB2312" w:hAnsi="宋体" w:eastAsia="仿宋_GB2312"/>
          <w:b/>
          <w:bCs/>
          <w:sz w:val="32"/>
          <w:szCs w:val="32"/>
          <w:highlight w:val="none"/>
          <w:lang w:eastAsia="zh-CN"/>
        </w:rPr>
        <w:t>行政运支出</w:t>
      </w:r>
      <w:r>
        <w:rPr>
          <w:rFonts w:hint="eastAsia" w:ascii="仿宋_GB2312" w:hAnsi="宋体" w:eastAsia="仿宋_GB2312"/>
          <w:sz w:val="32"/>
          <w:szCs w:val="32"/>
          <w:highlight w:val="none"/>
          <w:lang w:eastAsia="zh-CN"/>
        </w:rPr>
        <w:t>（项）</w:t>
      </w:r>
      <w:r>
        <w:rPr>
          <w:rFonts w:hint="eastAsia" w:ascii="仿宋_GB2312" w:hAnsi="黑体" w:eastAsia="仿宋_GB2312"/>
          <w:sz w:val="32"/>
          <w:szCs w:val="32"/>
          <w:highlight w:val="none"/>
          <w:lang w:val="en-US" w:eastAsia="zh-CN"/>
        </w:rPr>
        <w:t>2022年支出3</w:t>
      </w:r>
      <w:r>
        <w:rPr>
          <w:rFonts w:hint="eastAsia" w:ascii="仿宋_GB2312" w:hAnsi="宋体" w:eastAsia="仿宋_GB2312"/>
          <w:sz w:val="32"/>
          <w:szCs w:val="32"/>
          <w:highlight w:val="none"/>
          <w:lang w:eastAsia="zh-CN"/>
        </w:rPr>
        <w:t>0000.00元，较上年增加</w:t>
      </w:r>
      <w:r>
        <w:rPr>
          <w:rFonts w:hint="eastAsia" w:ascii="仿宋_GB2312" w:hAnsi="宋体" w:eastAsia="仿宋_GB2312"/>
          <w:sz w:val="32"/>
          <w:szCs w:val="32"/>
          <w:highlight w:val="none"/>
          <w:lang w:val="en-US" w:eastAsia="zh-CN"/>
        </w:rPr>
        <w:t>100%，增加原因：上年未安排该资金</w:t>
      </w:r>
      <w:r>
        <w:rPr>
          <w:rFonts w:hint="eastAsia" w:ascii="仿宋_GB2312" w:hAnsi="宋体" w:eastAsia="仿宋_GB2312"/>
          <w:sz w:val="32"/>
          <w:szCs w:val="32"/>
          <w:highlight w:val="none"/>
          <w:lang w:eastAsia="zh-CN"/>
        </w:rPr>
        <w:t>；</w:t>
      </w:r>
    </w:p>
    <w:p>
      <w:pPr>
        <w:keepNext w:val="0"/>
        <w:keepLines w:val="0"/>
        <w:pageBreakBefore w:val="0"/>
        <w:wordWrap/>
        <w:overflowPunct/>
        <w:topLinePunct w:val="0"/>
        <w:bidi w:val="0"/>
        <w:spacing w:line="640" w:lineRule="exact"/>
        <w:ind w:left="0" w:leftChars="0" w:firstLine="0" w:firstLineChars="0"/>
        <w:jc w:val="left"/>
        <w:rPr>
          <w:rFonts w:hint="eastAsia" w:ascii="仿宋_GB2312" w:hAnsi="宋体" w:eastAsia="仿宋_GB2312"/>
          <w:sz w:val="32"/>
          <w:szCs w:val="32"/>
          <w:highlight w:val="none"/>
          <w:lang w:eastAsia="zh-CN"/>
        </w:rPr>
      </w:pPr>
      <w:r>
        <w:rPr>
          <w:rFonts w:hint="eastAsia" w:ascii="仿宋_GB2312" w:hAnsi="宋体" w:eastAsia="仿宋_GB2312"/>
          <w:b/>
          <w:bCs/>
          <w:sz w:val="32"/>
          <w:szCs w:val="32"/>
          <w:highlight w:val="none"/>
          <w:lang w:eastAsia="zh-CN"/>
        </w:rPr>
        <w:t>政府办公厅（室）及相关机构事务</w:t>
      </w:r>
      <w:r>
        <w:rPr>
          <w:rFonts w:hint="eastAsia" w:ascii="仿宋_GB2312" w:hAnsi="宋体" w:eastAsia="仿宋_GB2312"/>
          <w:sz w:val="32"/>
          <w:szCs w:val="32"/>
          <w:highlight w:val="none"/>
          <w:lang w:eastAsia="zh-CN"/>
        </w:rPr>
        <w:t>支出</w:t>
      </w:r>
      <w:r>
        <w:rPr>
          <w:rFonts w:hint="eastAsia" w:ascii="仿宋_GB2312" w:hAnsi="黑体" w:eastAsia="仿宋_GB2312"/>
          <w:sz w:val="32"/>
          <w:szCs w:val="32"/>
          <w:highlight w:val="none"/>
          <w:lang w:val="en-US" w:eastAsia="zh-CN"/>
        </w:rPr>
        <w:t>2022年支出</w:t>
      </w:r>
      <w:r>
        <w:rPr>
          <w:rFonts w:hint="eastAsia" w:ascii="仿宋_GB2312" w:hAnsi="宋体" w:eastAsia="仿宋_GB2312"/>
          <w:sz w:val="32"/>
          <w:szCs w:val="32"/>
          <w:highlight w:val="none"/>
          <w:lang w:eastAsia="zh-CN"/>
        </w:rPr>
        <w:t>8691516.00元</w:t>
      </w:r>
      <w:r>
        <w:rPr>
          <w:rFonts w:hint="eastAsia" w:ascii="仿宋_GB2312" w:hAnsi="宋体" w:eastAsia="仿宋_GB2312"/>
          <w:sz w:val="32"/>
          <w:szCs w:val="32"/>
          <w:highlight w:val="none"/>
          <w:lang w:val="en-US" w:eastAsia="zh-CN"/>
        </w:rPr>
        <w:t>,</w:t>
      </w:r>
      <w:r>
        <w:rPr>
          <w:rFonts w:hint="eastAsia" w:ascii="仿宋_GB2312" w:hAnsi="宋体" w:eastAsia="仿宋_GB2312"/>
          <w:sz w:val="32"/>
          <w:szCs w:val="32"/>
          <w:highlight w:val="none"/>
          <w:lang w:eastAsia="zh-CN"/>
        </w:rPr>
        <w:t>其中：</w:t>
      </w:r>
      <w:r>
        <w:rPr>
          <w:rFonts w:hint="eastAsia" w:ascii="仿宋_GB2312" w:hAnsi="宋体" w:eastAsia="仿宋_GB2312"/>
          <w:b/>
          <w:bCs/>
          <w:sz w:val="32"/>
          <w:szCs w:val="32"/>
          <w:highlight w:val="none"/>
          <w:lang w:eastAsia="zh-CN"/>
        </w:rPr>
        <w:t>行政运行（款）</w:t>
      </w:r>
      <w:r>
        <w:rPr>
          <w:rFonts w:hint="eastAsia" w:ascii="仿宋_GB2312" w:hAnsi="黑体" w:eastAsia="仿宋_GB2312"/>
          <w:sz w:val="32"/>
          <w:szCs w:val="32"/>
          <w:highlight w:val="none"/>
          <w:lang w:val="en-US" w:eastAsia="zh-CN"/>
        </w:rPr>
        <w:t>2022年支出</w:t>
      </w:r>
      <w:r>
        <w:rPr>
          <w:rFonts w:hint="eastAsia" w:ascii="仿宋_GB2312" w:hAnsi="宋体" w:eastAsia="仿宋_GB2312"/>
          <w:sz w:val="32"/>
          <w:szCs w:val="32"/>
          <w:highlight w:val="none"/>
          <w:lang w:eastAsia="zh-CN"/>
        </w:rPr>
        <w:t>8691516.00元，较上年增加</w:t>
      </w:r>
      <w:r>
        <w:rPr>
          <w:rFonts w:hint="eastAsia" w:ascii="仿宋_GB2312" w:hAnsi="宋体" w:eastAsia="仿宋_GB2312"/>
          <w:sz w:val="32"/>
          <w:szCs w:val="32"/>
          <w:highlight w:val="none"/>
          <w:lang w:val="en-US" w:eastAsia="zh-CN"/>
        </w:rPr>
        <w:t>16.93%，增加原因人员变动，增加资金</w:t>
      </w:r>
      <w:r>
        <w:rPr>
          <w:rFonts w:hint="eastAsia" w:ascii="仿宋_GB2312" w:hAnsi="宋体" w:eastAsia="仿宋_GB2312"/>
          <w:sz w:val="32"/>
          <w:szCs w:val="32"/>
          <w:highlight w:val="none"/>
          <w:lang w:eastAsia="zh-CN"/>
        </w:rPr>
        <w:t>；</w:t>
      </w:r>
    </w:p>
    <w:p>
      <w:pPr>
        <w:keepNext w:val="0"/>
        <w:keepLines w:val="0"/>
        <w:pageBreakBefore w:val="0"/>
        <w:wordWrap/>
        <w:overflowPunct/>
        <w:topLinePunct w:val="0"/>
        <w:bidi w:val="0"/>
        <w:spacing w:line="640" w:lineRule="exact"/>
        <w:ind w:left="0" w:leftChars="0" w:firstLine="0" w:firstLineChars="0"/>
        <w:jc w:val="left"/>
        <w:rPr>
          <w:rFonts w:hint="eastAsia" w:ascii="楷体_GB2312" w:hAnsi="黑体" w:eastAsia="仿宋_GB2312"/>
          <w:b/>
          <w:sz w:val="32"/>
          <w:szCs w:val="32"/>
          <w:highlight w:val="none"/>
          <w:lang w:val="en-US" w:eastAsia="zh-CN"/>
        </w:rPr>
      </w:pPr>
      <w:r>
        <w:rPr>
          <w:rFonts w:hint="eastAsia" w:ascii="仿宋_GB2312" w:hAnsi="宋体" w:eastAsia="仿宋_GB2312"/>
          <w:b/>
          <w:bCs/>
          <w:sz w:val="32"/>
          <w:szCs w:val="32"/>
          <w:highlight w:val="none"/>
          <w:lang w:eastAsia="zh-CN"/>
        </w:rPr>
        <w:t>群众团体事务支出（款）</w:t>
      </w:r>
      <w:r>
        <w:rPr>
          <w:rFonts w:hint="eastAsia" w:ascii="仿宋_GB2312" w:hAnsi="宋体" w:eastAsia="仿宋_GB2312"/>
          <w:sz w:val="32"/>
          <w:szCs w:val="32"/>
          <w:highlight w:val="none"/>
          <w:lang w:eastAsia="zh-CN"/>
        </w:rPr>
        <w:t>109908.60元，其中：工会事务支出109908.60元，较上年增加</w:t>
      </w:r>
      <w:r>
        <w:rPr>
          <w:rFonts w:hint="eastAsia" w:ascii="仿宋_GB2312" w:hAnsi="宋体" w:eastAsia="仿宋_GB2312"/>
          <w:sz w:val="32"/>
          <w:szCs w:val="32"/>
          <w:highlight w:val="none"/>
          <w:lang w:val="en-US" w:eastAsia="zh-CN"/>
        </w:rPr>
        <w:t>54.9%，增加原因人员变动，增加资金</w:t>
      </w:r>
      <w:r>
        <w:rPr>
          <w:rFonts w:hint="eastAsia" w:ascii="仿宋_GB2312" w:hAnsi="宋体" w:eastAsia="仿宋_GB2312"/>
          <w:sz w:val="32"/>
          <w:szCs w:val="32"/>
          <w:highlight w:val="none"/>
          <w:lang w:eastAsia="zh-CN"/>
        </w:rPr>
        <w:t>。</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292" w:line="240" w:lineRule="auto"/>
        <w:ind w:left="0" w:leftChars="0" w:firstLine="0" w:firstLineChars="0"/>
        <w:jc w:val="left"/>
        <w:textAlignment w:val="baseline"/>
        <w:rPr>
          <w:rFonts w:hint="eastAsia" w:ascii="仿宋" w:hAnsi="仿宋" w:eastAsia="仿宋" w:cs="仿宋"/>
          <w:spacing w:val="-1"/>
          <w:sz w:val="32"/>
          <w:szCs w:val="32"/>
          <w:lang w:eastAsia="zh-CN"/>
        </w:rPr>
      </w:pPr>
      <w:r>
        <w:rPr>
          <w:rFonts w:hint="eastAsia" w:ascii="仿宋_GB2312" w:hAnsi="黑体" w:eastAsia="仿宋_GB2312"/>
          <w:b/>
          <w:sz w:val="32"/>
          <w:szCs w:val="32"/>
          <w:highlight w:val="none"/>
        </w:rPr>
        <w:t>社会保障和就业支出（类</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2022年支出</w:t>
      </w:r>
      <w:r>
        <w:rPr>
          <w:rFonts w:hint="eastAsia" w:ascii="仿宋_GB2312" w:hAnsi="黑体" w:eastAsia="仿宋_GB2312"/>
          <w:sz w:val="32"/>
          <w:szCs w:val="32"/>
          <w:highlight w:val="none"/>
        </w:rPr>
        <w:t>890259.66元</w:t>
      </w:r>
      <w:r>
        <w:rPr>
          <w:rFonts w:hint="eastAsia" w:ascii="仿宋_GB2312" w:hAnsi="黑体" w:eastAsia="仿宋_GB2312"/>
          <w:sz w:val="32"/>
          <w:szCs w:val="32"/>
          <w:highlight w:val="none"/>
          <w:lang w:eastAsia="zh-CN"/>
        </w:rPr>
        <w:t>，比上年增加</w:t>
      </w:r>
      <w:r>
        <w:rPr>
          <w:rFonts w:hint="eastAsia" w:ascii="仿宋_GB2312" w:hAnsi="黑体" w:eastAsia="仿宋_GB2312"/>
          <w:sz w:val="32"/>
          <w:szCs w:val="32"/>
          <w:highlight w:val="none"/>
          <w:lang w:val="en-US" w:eastAsia="zh-CN"/>
        </w:rPr>
        <w:t>3%。</w:t>
      </w:r>
      <w:r>
        <w:rPr>
          <w:rFonts w:hint="eastAsia" w:ascii="仿宋" w:hAnsi="仿宋" w:eastAsia="仿宋" w:cs="仿宋"/>
          <w:spacing w:val="-1"/>
          <w:sz w:val="32"/>
          <w:szCs w:val="32"/>
          <w:lang w:eastAsia="zh-CN"/>
        </w:rPr>
        <w:t>主要原因是人员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2" w:line="240" w:lineRule="auto"/>
        <w:ind w:left="0" w:leftChars="0" w:firstLine="0" w:firstLineChars="0"/>
        <w:jc w:val="left"/>
        <w:textAlignment w:val="baseline"/>
        <w:rPr>
          <w:rFonts w:hint="eastAsia" w:ascii="仿宋" w:hAnsi="仿宋" w:eastAsia="仿宋" w:cs="仿宋"/>
          <w:spacing w:val="-1"/>
          <w:sz w:val="32"/>
          <w:szCs w:val="32"/>
          <w:lang w:eastAsia="zh-CN"/>
        </w:rPr>
      </w:pPr>
      <w:r>
        <w:rPr>
          <w:rFonts w:hint="eastAsia" w:ascii="仿宋" w:hAnsi="仿宋" w:eastAsia="仿宋" w:cs="仿宋"/>
          <w:spacing w:val="-1"/>
          <w:sz w:val="32"/>
          <w:szCs w:val="32"/>
          <w:lang w:val="en-US" w:eastAsia="zh-CN"/>
        </w:rPr>
        <w:t xml:space="preserve"> </w:t>
      </w:r>
      <w:r>
        <w:rPr>
          <w:rFonts w:hint="eastAsia" w:ascii="仿宋" w:hAnsi="仿宋" w:eastAsia="仿宋" w:cs="仿宋"/>
          <w:spacing w:val="-1"/>
          <w:sz w:val="32"/>
          <w:szCs w:val="32"/>
          <w:lang w:eastAsia="zh-CN"/>
        </w:rPr>
        <w:t>增加。</w:t>
      </w:r>
    </w:p>
    <w:p>
      <w:pPr>
        <w:keepNext w:val="0"/>
        <w:keepLines w:val="0"/>
        <w:pageBreakBefore w:val="0"/>
        <w:wordWrap/>
        <w:overflowPunct/>
        <w:topLinePunct w:val="0"/>
        <w:bidi w:val="0"/>
        <w:spacing w:line="640" w:lineRule="exact"/>
        <w:ind w:left="0" w:leftChars="0" w:firstLine="0" w:firstLineChars="0"/>
        <w:jc w:val="left"/>
        <w:rPr>
          <w:rFonts w:hint="eastAsia" w:ascii="仿宋_GB2312" w:hAnsi="黑体" w:eastAsia="仿宋_GB2312"/>
          <w:sz w:val="32"/>
          <w:szCs w:val="32"/>
          <w:highlight w:val="none"/>
          <w:lang w:val="en-US" w:eastAsia="zh-CN"/>
        </w:rPr>
      </w:pPr>
      <w:r>
        <w:rPr>
          <w:rFonts w:hint="eastAsia" w:ascii="仿宋_GB2312" w:hAnsi="黑体" w:eastAsia="仿宋_GB2312"/>
          <w:b/>
          <w:bCs/>
          <w:sz w:val="32"/>
          <w:szCs w:val="32"/>
          <w:highlight w:val="none"/>
          <w:lang w:val="en-US" w:eastAsia="zh-CN"/>
        </w:rPr>
        <w:t>行政事业单位养老支出</w:t>
      </w:r>
      <w:r>
        <w:rPr>
          <w:rFonts w:hint="eastAsia" w:ascii="仿宋_GB2312" w:hAnsi="宋体" w:eastAsia="仿宋_GB2312"/>
          <w:b/>
          <w:bCs/>
          <w:sz w:val="32"/>
          <w:szCs w:val="32"/>
          <w:highlight w:val="none"/>
          <w:lang w:eastAsia="zh-CN"/>
        </w:rPr>
        <w:t>（款）</w:t>
      </w:r>
      <w:r>
        <w:rPr>
          <w:rFonts w:hint="eastAsia" w:ascii="仿宋_GB2312" w:hAnsi="黑体" w:eastAsia="仿宋_GB2312"/>
          <w:sz w:val="32"/>
          <w:szCs w:val="32"/>
          <w:highlight w:val="none"/>
          <w:lang w:val="en-US" w:eastAsia="zh-CN"/>
        </w:rPr>
        <w:t>879268.80元，其中：</w:t>
      </w:r>
      <w:r>
        <w:rPr>
          <w:rFonts w:hint="eastAsia" w:ascii="仿宋_GB2312" w:hAnsi="黑体" w:eastAsia="仿宋_GB2312"/>
          <w:b/>
          <w:bCs/>
          <w:sz w:val="32"/>
          <w:szCs w:val="32"/>
          <w:highlight w:val="none"/>
          <w:lang w:val="en-US" w:eastAsia="zh-CN"/>
        </w:rPr>
        <w:t>机关事业单位基本养老保险缴费支出</w:t>
      </w:r>
      <w:r>
        <w:rPr>
          <w:rFonts w:hint="eastAsia" w:ascii="仿宋_GB2312" w:hAnsi="黑体" w:eastAsia="仿宋_GB2312"/>
          <w:b/>
          <w:bCs/>
          <w:sz w:val="32"/>
          <w:szCs w:val="32"/>
          <w:highlight w:val="none"/>
          <w:lang w:eastAsia="zh-CN"/>
        </w:rPr>
        <w:t>（项）</w:t>
      </w:r>
      <w:r>
        <w:rPr>
          <w:rFonts w:hint="eastAsia" w:ascii="仿宋_GB2312" w:hAnsi="黑体" w:eastAsia="仿宋_GB2312"/>
          <w:sz w:val="32"/>
          <w:szCs w:val="32"/>
          <w:highlight w:val="none"/>
          <w:lang w:val="en-US" w:eastAsia="zh-CN"/>
        </w:rPr>
        <w:t>879268.80元，</w:t>
      </w:r>
      <w:r>
        <w:rPr>
          <w:rFonts w:hint="eastAsia" w:ascii="仿宋_GB2312" w:hAnsi="黑体" w:eastAsia="仿宋_GB2312"/>
          <w:sz w:val="32"/>
          <w:szCs w:val="32"/>
          <w:highlight w:val="none"/>
          <w:lang w:eastAsia="zh-CN"/>
        </w:rPr>
        <w:t>比上年预算数增加</w:t>
      </w:r>
      <w:r>
        <w:rPr>
          <w:rFonts w:hint="eastAsia" w:ascii="仿宋_GB2312" w:hAnsi="黑体" w:eastAsia="仿宋_GB2312"/>
          <w:sz w:val="32"/>
          <w:szCs w:val="32"/>
          <w:highlight w:val="none"/>
          <w:lang w:val="en-US" w:eastAsia="zh-CN"/>
        </w:rPr>
        <w:t>1.72%，因人员增加；</w:t>
      </w:r>
    </w:p>
    <w:p>
      <w:pPr>
        <w:keepNext w:val="0"/>
        <w:keepLines w:val="0"/>
        <w:pageBreakBefore w:val="0"/>
        <w:wordWrap/>
        <w:overflowPunct/>
        <w:topLinePunct w:val="0"/>
        <w:bidi w:val="0"/>
        <w:spacing w:line="640" w:lineRule="exact"/>
        <w:ind w:left="0" w:leftChars="0" w:firstLine="0" w:firstLineChars="0"/>
        <w:jc w:val="left"/>
        <w:rPr>
          <w:rFonts w:hint="eastAsia" w:ascii="仿宋_GB2312" w:hAnsi="黑体" w:eastAsia="仿宋_GB2312"/>
          <w:sz w:val="32"/>
          <w:szCs w:val="32"/>
          <w:highlight w:val="none"/>
          <w:lang w:val="en-US" w:eastAsia="zh-CN"/>
        </w:rPr>
      </w:pPr>
      <w:r>
        <w:rPr>
          <w:rFonts w:hint="eastAsia" w:ascii="仿宋_GB2312" w:hAnsi="黑体" w:eastAsia="仿宋_GB2312"/>
          <w:b/>
          <w:bCs/>
          <w:sz w:val="32"/>
          <w:szCs w:val="32"/>
          <w:highlight w:val="none"/>
          <w:lang w:val="en-US" w:eastAsia="zh-CN"/>
        </w:rPr>
        <w:t>财政对其他社会保险基金的补助支出</w:t>
      </w:r>
      <w:r>
        <w:rPr>
          <w:rFonts w:hint="eastAsia" w:ascii="仿宋_GB2312" w:hAnsi="宋体" w:eastAsia="仿宋_GB2312"/>
          <w:b/>
          <w:bCs/>
          <w:sz w:val="32"/>
          <w:szCs w:val="32"/>
          <w:highlight w:val="none"/>
          <w:lang w:eastAsia="zh-CN"/>
        </w:rPr>
        <w:t>（款）</w:t>
      </w:r>
      <w:r>
        <w:rPr>
          <w:rFonts w:hint="eastAsia" w:ascii="仿宋_GB2312" w:hAnsi="黑体" w:eastAsia="仿宋_GB2312"/>
          <w:sz w:val="32"/>
          <w:szCs w:val="32"/>
          <w:highlight w:val="none"/>
          <w:lang w:val="en-US" w:eastAsia="zh-CN"/>
        </w:rPr>
        <w:t>10990.86元，其中：</w:t>
      </w:r>
      <w:r>
        <w:rPr>
          <w:rFonts w:hint="eastAsia" w:ascii="仿宋_GB2312" w:hAnsi="黑体" w:eastAsia="仿宋_GB2312"/>
          <w:b/>
          <w:bCs/>
          <w:sz w:val="32"/>
          <w:szCs w:val="32"/>
          <w:highlight w:val="none"/>
          <w:lang w:val="en-US" w:eastAsia="zh-CN"/>
        </w:rPr>
        <w:t>财政对工伤保险基金的补助</w:t>
      </w:r>
      <w:r>
        <w:rPr>
          <w:rFonts w:hint="eastAsia" w:ascii="仿宋_GB2312" w:hAnsi="黑体" w:eastAsia="仿宋_GB2312"/>
          <w:sz w:val="32"/>
          <w:szCs w:val="32"/>
          <w:highlight w:val="none"/>
          <w:lang w:val="en-US" w:eastAsia="zh-CN"/>
        </w:rPr>
        <w:tab/>
      </w:r>
      <w:r>
        <w:rPr>
          <w:rFonts w:hint="eastAsia" w:ascii="仿宋_GB2312" w:hAnsi="黑体" w:eastAsia="仿宋_GB2312"/>
          <w:b/>
          <w:bCs/>
          <w:sz w:val="32"/>
          <w:szCs w:val="32"/>
          <w:highlight w:val="none"/>
          <w:lang w:eastAsia="zh-CN"/>
        </w:rPr>
        <w:t>（项）</w:t>
      </w:r>
      <w:r>
        <w:rPr>
          <w:rFonts w:hint="eastAsia" w:ascii="仿宋_GB2312" w:hAnsi="黑体" w:eastAsia="仿宋_GB2312"/>
          <w:sz w:val="32"/>
          <w:szCs w:val="32"/>
          <w:highlight w:val="none"/>
          <w:lang w:val="en-US" w:eastAsia="zh-CN"/>
        </w:rPr>
        <w:t>10990.86元，</w:t>
      </w:r>
      <w:r>
        <w:rPr>
          <w:rFonts w:hint="eastAsia" w:ascii="仿宋_GB2312" w:hAnsi="黑体" w:eastAsia="仿宋_GB2312"/>
          <w:sz w:val="32"/>
          <w:szCs w:val="32"/>
          <w:highlight w:val="none"/>
          <w:lang w:eastAsia="zh-CN"/>
        </w:rPr>
        <w:t>比上年预算数增加</w:t>
      </w:r>
      <w:r>
        <w:rPr>
          <w:rFonts w:hint="eastAsia" w:ascii="仿宋_GB2312" w:hAnsi="黑体" w:eastAsia="仿宋_GB2312"/>
          <w:sz w:val="32"/>
          <w:szCs w:val="32"/>
          <w:highlight w:val="none"/>
          <w:lang w:val="en-US" w:eastAsia="zh-CN"/>
        </w:rPr>
        <w:t>100%，上年未列入预算。</w:t>
      </w:r>
    </w:p>
    <w:p>
      <w:pPr>
        <w:keepNext w:val="0"/>
        <w:keepLines w:val="0"/>
        <w:pageBreakBefore w:val="0"/>
        <w:numPr>
          <w:ilvl w:val="0"/>
          <w:numId w:val="4"/>
        </w:numPr>
        <w:wordWrap/>
        <w:overflowPunct/>
        <w:topLinePunct w:val="0"/>
        <w:bidi w:val="0"/>
        <w:spacing w:line="640" w:lineRule="exact"/>
        <w:ind w:left="0" w:leftChars="0" w:firstLine="0" w:firstLineChars="0"/>
        <w:jc w:val="left"/>
        <w:rPr>
          <w:rFonts w:hint="eastAsia" w:ascii="仿宋" w:hAnsi="仿宋" w:eastAsia="仿宋" w:cs="仿宋"/>
          <w:sz w:val="32"/>
          <w:szCs w:val="32"/>
          <w:highlight w:val="none"/>
          <w:lang w:eastAsia="zh-CN"/>
        </w:rPr>
      </w:pPr>
      <w:r>
        <w:rPr>
          <w:rFonts w:hint="eastAsia" w:ascii="仿宋_GB2312" w:hAnsi="黑体" w:eastAsia="仿宋_GB2312"/>
          <w:b/>
          <w:sz w:val="32"/>
          <w:szCs w:val="32"/>
          <w:highlight w:val="none"/>
          <w:lang w:val="en-US" w:eastAsia="zh-CN"/>
        </w:rPr>
        <w:t>卫生健康支出</w:t>
      </w:r>
      <w:r>
        <w:rPr>
          <w:rFonts w:hint="eastAsia" w:ascii="仿宋_GB2312" w:hAnsi="黑体" w:eastAsia="仿宋_GB2312"/>
          <w:b/>
          <w:sz w:val="32"/>
          <w:szCs w:val="32"/>
          <w:highlight w:val="none"/>
        </w:rPr>
        <w:t>（类）</w:t>
      </w:r>
      <w:r>
        <w:rPr>
          <w:rFonts w:hint="eastAsia" w:ascii="仿宋_GB2312" w:hAnsi="黑体" w:eastAsia="仿宋_GB2312"/>
          <w:b/>
          <w:sz w:val="32"/>
          <w:szCs w:val="32"/>
          <w:highlight w:val="none"/>
          <w:lang w:eastAsia="zh-CN"/>
        </w:rPr>
        <w:t>：</w:t>
      </w:r>
      <w:r>
        <w:rPr>
          <w:rFonts w:hint="eastAsia" w:ascii="仿宋_GB2312" w:hAnsi="黑体" w:eastAsia="仿宋_GB2312"/>
          <w:sz w:val="32"/>
          <w:szCs w:val="32"/>
          <w:highlight w:val="none"/>
          <w:lang w:val="en-US" w:eastAsia="zh-CN"/>
        </w:rPr>
        <w:t>2</w:t>
      </w:r>
      <w:r>
        <w:rPr>
          <w:rFonts w:hint="eastAsia" w:ascii="楷体_GB2312" w:hAnsi="黑体" w:eastAsia="楷体_GB2312"/>
          <w:b w:val="0"/>
          <w:bCs/>
          <w:sz w:val="32"/>
          <w:szCs w:val="32"/>
          <w:highlight w:val="none"/>
          <w:lang w:val="en-US" w:eastAsia="zh-CN"/>
        </w:rPr>
        <w:t>022年支出</w:t>
      </w:r>
      <w:r>
        <w:rPr>
          <w:rFonts w:hint="eastAsia" w:ascii="仿宋_GB2312" w:hAnsi="黑体" w:eastAsia="仿宋_GB2312"/>
          <w:b w:val="0"/>
          <w:bCs/>
          <w:sz w:val="32"/>
          <w:szCs w:val="32"/>
          <w:highlight w:val="none"/>
        </w:rPr>
        <w:t>365734.95</w:t>
      </w:r>
      <w:r>
        <w:rPr>
          <w:rFonts w:hint="eastAsia" w:ascii="仿宋_GB2312" w:hAnsi="黑体" w:eastAsia="仿宋_GB2312"/>
          <w:b w:val="0"/>
          <w:bCs/>
          <w:sz w:val="32"/>
          <w:szCs w:val="32"/>
          <w:highlight w:val="none"/>
          <w:lang w:eastAsia="zh-CN"/>
        </w:rPr>
        <w:t>元，比</w:t>
      </w:r>
      <w:r>
        <w:rPr>
          <w:rFonts w:hint="eastAsia" w:ascii="仿宋_GB2312" w:hAnsi="黑体" w:eastAsia="仿宋_GB2312"/>
          <w:b w:val="0"/>
          <w:bCs/>
          <w:sz w:val="32"/>
          <w:szCs w:val="32"/>
          <w:highlight w:val="none"/>
          <w:lang w:val="en-US" w:eastAsia="zh-CN"/>
        </w:rPr>
        <w:t>2021年</w:t>
      </w:r>
      <w:r>
        <w:rPr>
          <w:rFonts w:hint="eastAsia" w:ascii="仿宋" w:hAnsi="仿宋" w:eastAsia="仿宋" w:cs="仿宋"/>
          <w:b w:val="0"/>
          <w:bCs/>
          <w:color w:val="000000"/>
          <w:sz w:val="32"/>
          <w:szCs w:val="32"/>
          <w:lang w:val="en-US" w:eastAsia="zh-CN"/>
        </w:rPr>
        <w:t>增加100%。</w:t>
      </w:r>
      <w:r>
        <w:rPr>
          <w:rFonts w:hint="eastAsia" w:ascii="仿宋" w:hAnsi="仿宋" w:eastAsia="仿宋" w:cs="仿宋"/>
          <w:sz w:val="32"/>
          <w:szCs w:val="32"/>
          <w:highlight w:val="none"/>
          <w:lang w:eastAsia="zh-CN"/>
        </w:rPr>
        <w:t>主要原因是卫生</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lang w:eastAsia="zh-CN"/>
        </w:rPr>
        <w:t>健康支出列入单位预算。</w:t>
      </w:r>
    </w:p>
    <w:p>
      <w:pPr>
        <w:keepNext w:val="0"/>
        <w:keepLines w:val="0"/>
        <w:pageBreakBefore w:val="0"/>
        <w:numPr>
          <w:ilvl w:val="0"/>
          <w:numId w:val="0"/>
        </w:numPr>
        <w:wordWrap/>
        <w:overflowPunct/>
        <w:topLinePunct w:val="0"/>
        <w:bidi w:val="0"/>
        <w:spacing w:line="640" w:lineRule="exact"/>
        <w:ind w:left="0" w:leftChars="0" w:firstLine="0" w:firstLineChars="0"/>
        <w:jc w:val="left"/>
        <w:rPr>
          <w:rFonts w:hint="eastAsia" w:ascii="仿宋_GB2312" w:hAnsi="黑体" w:eastAsia="仿宋_GB2312"/>
          <w:b/>
          <w:sz w:val="32"/>
          <w:szCs w:val="32"/>
          <w:highlight w:val="none"/>
          <w:lang w:val="en-US" w:eastAsia="zh-CN"/>
        </w:rPr>
      </w:pPr>
      <w:r>
        <w:rPr>
          <w:rFonts w:hint="eastAsia" w:ascii="仿宋_GB2312" w:hAnsi="黑体" w:eastAsia="仿宋_GB2312"/>
          <w:b/>
          <w:bCs/>
          <w:sz w:val="32"/>
          <w:szCs w:val="32"/>
          <w:highlight w:val="none"/>
          <w:lang w:eastAsia="zh-CN"/>
        </w:rPr>
        <w:t>财政对基本医疗保险基金的补助</w:t>
      </w:r>
      <w:r>
        <w:rPr>
          <w:rFonts w:hint="eastAsia" w:ascii="仿宋_GB2312" w:hAnsi="宋体" w:eastAsia="仿宋_GB2312"/>
          <w:b/>
          <w:bCs/>
          <w:sz w:val="32"/>
          <w:szCs w:val="32"/>
          <w:highlight w:val="none"/>
          <w:lang w:eastAsia="zh-CN"/>
        </w:rPr>
        <w:t>（款）</w:t>
      </w:r>
      <w:r>
        <w:rPr>
          <w:rFonts w:hint="eastAsia" w:ascii="仿宋_GB2312" w:hAnsi="黑体" w:eastAsia="仿宋_GB2312"/>
          <w:b w:val="0"/>
          <w:bCs/>
          <w:sz w:val="32"/>
          <w:szCs w:val="32"/>
          <w:highlight w:val="none"/>
        </w:rPr>
        <w:t>365734.95</w:t>
      </w:r>
      <w:r>
        <w:rPr>
          <w:rFonts w:hint="eastAsia" w:ascii="仿宋_GB2312" w:hAnsi="黑体" w:eastAsia="仿宋_GB2312"/>
          <w:sz w:val="32"/>
          <w:szCs w:val="32"/>
          <w:highlight w:val="none"/>
          <w:lang w:eastAsia="zh-CN"/>
        </w:rPr>
        <w:t>元，其中：</w:t>
      </w:r>
      <w:r>
        <w:rPr>
          <w:rFonts w:hint="eastAsia" w:ascii="仿宋_GB2312" w:hAnsi="黑体" w:eastAsia="仿宋_GB2312"/>
          <w:b/>
          <w:bCs/>
          <w:sz w:val="32"/>
          <w:szCs w:val="32"/>
          <w:highlight w:val="none"/>
          <w:lang w:eastAsia="zh-CN"/>
        </w:rPr>
        <w:t>财政对职工基本医疗保险基金的补助（项）</w:t>
      </w:r>
      <w:r>
        <w:rPr>
          <w:rFonts w:hint="eastAsia" w:ascii="仿宋_GB2312" w:hAnsi="黑体" w:eastAsia="仿宋_GB2312"/>
          <w:sz w:val="32"/>
          <w:szCs w:val="32"/>
          <w:highlight w:val="none"/>
          <w:lang w:eastAsia="zh-CN"/>
        </w:rPr>
        <w:t>支出</w:t>
      </w:r>
      <w:r>
        <w:rPr>
          <w:rFonts w:hint="eastAsia" w:ascii="仿宋_GB2312" w:hAnsi="黑体" w:eastAsia="仿宋_GB2312"/>
          <w:b w:val="0"/>
          <w:bCs/>
          <w:sz w:val="32"/>
          <w:szCs w:val="32"/>
          <w:highlight w:val="none"/>
        </w:rPr>
        <w:t>365734.95</w:t>
      </w:r>
      <w:r>
        <w:rPr>
          <w:rFonts w:hint="eastAsia" w:ascii="仿宋_GB2312" w:hAnsi="黑体" w:eastAsia="仿宋_GB2312"/>
          <w:sz w:val="32"/>
          <w:szCs w:val="32"/>
          <w:highlight w:val="none"/>
          <w:lang w:eastAsia="zh-CN"/>
        </w:rPr>
        <w:t>元，</w:t>
      </w:r>
      <w:r>
        <w:rPr>
          <w:rFonts w:hint="eastAsia" w:ascii="仿宋_GB2312" w:hAnsi="黑体" w:eastAsia="仿宋_GB2312"/>
          <w:b w:val="0"/>
          <w:bCs/>
          <w:sz w:val="32"/>
          <w:szCs w:val="32"/>
          <w:highlight w:val="none"/>
          <w:lang w:eastAsia="zh-CN"/>
        </w:rPr>
        <w:t>较上年</w:t>
      </w:r>
      <w:r>
        <w:rPr>
          <w:rFonts w:hint="eastAsia" w:ascii="仿宋" w:hAnsi="仿宋" w:eastAsia="仿宋" w:cs="仿宋"/>
          <w:b w:val="0"/>
          <w:bCs/>
          <w:color w:val="000000"/>
          <w:sz w:val="32"/>
          <w:szCs w:val="32"/>
          <w:lang w:val="en-US" w:eastAsia="zh-CN"/>
        </w:rPr>
        <w:t>增加100%，增加</w:t>
      </w:r>
      <w:r>
        <w:rPr>
          <w:rFonts w:hint="eastAsia" w:ascii="仿宋_GB2312" w:hAnsi="黑体" w:eastAsia="仿宋_GB2312"/>
          <w:sz w:val="32"/>
          <w:szCs w:val="32"/>
          <w:highlight w:val="none"/>
          <w:lang w:eastAsia="zh-CN"/>
        </w:rPr>
        <w:t>原因是</w:t>
      </w:r>
      <w:r>
        <w:rPr>
          <w:rFonts w:hint="eastAsia" w:ascii="仿宋_GB2312" w:hAnsi="黑体" w:eastAsia="仿宋_GB2312"/>
          <w:sz w:val="32"/>
          <w:szCs w:val="32"/>
          <w:highlight w:val="none"/>
          <w:lang w:val="en-US" w:eastAsia="zh-CN"/>
        </w:rPr>
        <w:t>2021年未单独</w:t>
      </w:r>
      <w:r>
        <w:rPr>
          <w:rFonts w:hint="eastAsia" w:ascii="仿宋_GB2312" w:hAnsi="黑体" w:eastAsia="仿宋_GB2312"/>
          <w:sz w:val="32"/>
          <w:szCs w:val="32"/>
          <w:highlight w:val="none"/>
          <w:lang w:eastAsia="zh-CN"/>
        </w:rPr>
        <w:t>列入预算。</w:t>
      </w:r>
    </w:p>
    <w:p>
      <w:pPr>
        <w:keepNext w:val="0"/>
        <w:keepLines w:val="0"/>
        <w:pageBreakBefore w:val="0"/>
        <w:numPr>
          <w:ilvl w:val="0"/>
          <w:numId w:val="4"/>
        </w:numPr>
        <w:wordWrap/>
        <w:overflowPunct/>
        <w:topLinePunct w:val="0"/>
        <w:bidi w:val="0"/>
        <w:spacing w:line="640" w:lineRule="exact"/>
        <w:ind w:left="0" w:leftChars="0" w:firstLine="0" w:firstLineChars="0"/>
        <w:jc w:val="left"/>
        <w:rPr>
          <w:rFonts w:hint="eastAsia" w:ascii="仿宋" w:hAnsi="仿宋" w:eastAsia="仿宋" w:cs="仿宋"/>
          <w:b w:val="0"/>
          <w:bCs w:val="0"/>
          <w:color w:val="000000"/>
          <w:sz w:val="32"/>
          <w:szCs w:val="32"/>
          <w:lang w:eastAsia="zh-CN"/>
        </w:rPr>
      </w:pPr>
      <w:r>
        <w:rPr>
          <w:rFonts w:hint="eastAsia" w:ascii="仿宋_GB2312" w:hAnsi="黑体" w:eastAsia="仿宋_GB2312"/>
          <w:b/>
          <w:sz w:val="32"/>
          <w:szCs w:val="32"/>
          <w:highlight w:val="none"/>
          <w:lang w:val="en-US" w:eastAsia="zh-CN"/>
        </w:rPr>
        <w:t>农林水支出（类）：</w:t>
      </w:r>
      <w:r>
        <w:rPr>
          <w:rFonts w:hint="eastAsia" w:ascii="仿宋_GB2312" w:hAnsi="黑体" w:eastAsia="仿宋_GB2312"/>
          <w:sz w:val="32"/>
          <w:szCs w:val="32"/>
          <w:highlight w:val="none"/>
          <w:lang w:val="en-US" w:eastAsia="zh-CN"/>
        </w:rPr>
        <w:t>2</w:t>
      </w:r>
      <w:r>
        <w:rPr>
          <w:rFonts w:hint="eastAsia" w:ascii="楷体_GB2312" w:hAnsi="黑体" w:eastAsia="楷体_GB2312"/>
          <w:b w:val="0"/>
          <w:bCs/>
          <w:sz w:val="32"/>
          <w:szCs w:val="32"/>
          <w:highlight w:val="none"/>
          <w:lang w:val="en-US" w:eastAsia="zh-CN"/>
        </w:rPr>
        <w:t>022年支出</w:t>
      </w:r>
      <w:r>
        <w:rPr>
          <w:rFonts w:hint="eastAsia" w:ascii="仿宋_GB2312" w:hAnsi="黑体" w:eastAsia="仿宋_GB2312"/>
          <w:sz w:val="32"/>
          <w:szCs w:val="32"/>
          <w:highlight w:val="none"/>
          <w:lang w:eastAsia="zh-CN"/>
        </w:rPr>
        <w:t>5064600.00</w:t>
      </w:r>
      <w:r>
        <w:rPr>
          <w:rFonts w:hint="eastAsia" w:ascii="仿宋_GB2312" w:hAnsi="黑体" w:eastAsia="仿宋_GB2312"/>
          <w:b w:val="0"/>
          <w:bCs/>
          <w:sz w:val="32"/>
          <w:szCs w:val="32"/>
          <w:highlight w:val="none"/>
          <w:lang w:eastAsia="zh-CN"/>
        </w:rPr>
        <w:t>元，比</w:t>
      </w:r>
      <w:r>
        <w:rPr>
          <w:rFonts w:hint="eastAsia" w:ascii="仿宋_GB2312" w:hAnsi="黑体" w:eastAsia="仿宋_GB2312"/>
          <w:b w:val="0"/>
          <w:bCs/>
          <w:sz w:val="32"/>
          <w:szCs w:val="32"/>
          <w:highlight w:val="none"/>
          <w:lang w:val="en-US" w:eastAsia="zh-CN"/>
        </w:rPr>
        <w:t>2021年增加48.85%</w:t>
      </w:r>
      <w:r>
        <w:rPr>
          <w:rFonts w:hint="eastAsia" w:ascii="仿宋" w:hAnsi="仿宋" w:eastAsia="仿宋" w:cs="仿宋"/>
          <w:b w:val="0"/>
          <w:bCs w:val="0"/>
          <w:color w:val="000000"/>
          <w:sz w:val="32"/>
          <w:szCs w:val="32"/>
          <w:lang w:eastAsia="zh-CN"/>
        </w:rPr>
        <w:t>。主要原因是村社干部报酬增加。</w:t>
      </w:r>
    </w:p>
    <w:p>
      <w:pPr>
        <w:keepNext w:val="0"/>
        <w:keepLines w:val="0"/>
        <w:pageBreakBefore w:val="0"/>
        <w:numPr>
          <w:ilvl w:val="0"/>
          <w:numId w:val="0"/>
        </w:numPr>
        <w:wordWrap/>
        <w:overflowPunct/>
        <w:topLinePunct w:val="0"/>
        <w:bidi w:val="0"/>
        <w:spacing w:line="640" w:lineRule="exact"/>
        <w:ind w:left="0" w:leftChars="0" w:firstLine="0" w:firstLineChars="0"/>
        <w:jc w:val="left"/>
        <w:rPr>
          <w:rFonts w:hint="eastAsia" w:ascii="仿宋" w:hAnsi="仿宋" w:eastAsia="仿宋" w:cs="仿宋"/>
          <w:b w:val="0"/>
          <w:bCs w:val="0"/>
          <w:color w:val="000000"/>
          <w:sz w:val="32"/>
          <w:szCs w:val="32"/>
          <w:lang w:eastAsia="zh-CN"/>
        </w:rPr>
      </w:pPr>
      <w:r>
        <w:rPr>
          <w:rFonts w:hint="eastAsia" w:ascii="仿宋" w:hAnsi="仿宋" w:eastAsia="仿宋" w:cs="仿宋"/>
          <w:b/>
          <w:bCs/>
          <w:color w:val="000000"/>
          <w:sz w:val="32"/>
          <w:szCs w:val="32"/>
          <w:lang w:eastAsia="zh-CN"/>
        </w:rPr>
        <w:t>农村综合改革支出</w:t>
      </w:r>
      <w:r>
        <w:rPr>
          <w:rFonts w:hint="eastAsia" w:ascii="仿宋_GB2312" w:hAnsi="宋体" w:eastAsia="仿宋_GB2312"/>
          <w:b/>
          <w:bCs/>
          <w:sz w:val="32"/>
          <w:szCs w:val="32"/>
          <w:highlight w:val="none"/>
          <w:lang w:eastAsia="zh-CN"/>
        </w:rPr>
        <w:t>（款）</w:t>
      </w:r>
      <w:r>
        <w:rPr>
          <w:rFonts w:hint="eastAsia" w:ascii="仿宋_GB2312" w:hAnsi="黑体" w:eastAsia="仿宋_GB2312"/>
          <w:sz w:val="32"/>
          <w:szCs w:val="32"/>
          <w:highlight w:val="none"/>
          <w:lang w:eastAsia="zh-CN"/>
        </w:rPr>
        <w:t>5064600.00</w:t>
      </w:r>
      <w:r>
        <w:rPr>
          <w:rFonts w:hint="eastAsia" w:ascii="仿宋" w:hAnsi="仿宋" w:eastAsia="仿宋" w:cs="仿宋"/>
          <w:b w:val="0"/>
          <w:bCs w:val="0"/>
          <w:color w:val="000000"/>
          <w:sz w:val="32"/>
          <w:szCs w:val="32"/>
          <w:lang w:eastAsia="zh-CN"/>
        </w:rPr>
        <w:t>元，其中：</w:t>
      </w:r>
      <w:r>
        <w:rPr>
          <w:rFonts w:hint="eastAsia" w:ascii="仿宋" w:hAnsi="仿宋" w:eastAsia="仿宋" w:cs="仿宋"/>
          <w:b/>
          <w:bCs/>
          <w:color w:val="000000"/>
          <w:sz w:val="32"/>
          <w:szCs w:val="32"/>
          <w:lang w:eastAsia="zh-CN"/>
        </w:rPr>
        <w:t>对村民委员会和村党支部的补助</w:t>
      </w:r>
      <w:r>
        <w:rPr>
          <w:rFonts w:hint="eastAsia" w:ascii="仿宋_GB2312" w:hAnsi="黑体" w:eastAsia="仿宋_GB2312"/>
          <w:b/>
          <w:bCs/>
          <w:sz w:val="32"/>
          <w:szCs w:val="32"/>
          <w:highlight w:val="none"/>
          <w:lang w:eastAsia="zh-CN"/>
        </w:rPr>
        <w:t>（项）</w:t>
      </w:r>
      <w:r>
        <w:rPr>
          <w:rFonts w:hint="eastAsia" w:ascii="仿宋_GB2312" w:hAnsi="黑体" w:eastAsia="仿宋_GB2312"/>
          <w:sz w:val="32"/>
          <w:szCs w:val="32"/>
          <w:highlight w:val="none"/>
          <w:lang w:eastAsia="zh-CN"/>
        </w:rPr>
        <w:t>5064600.00</w:t>
      </w:r>
      <w:r>
        <w:rPr>
          <w:rFonts w:hint="eastAsia" w:ascii="仿宋" w:hAnsi="仿宋" w:eastAsia="仿宋" w:cs="仿宋"/>
          <w:b w:val="0"/>
          <w:bCs w:val="0"/>
          <w:color w:val="000000"/>
          <w:sz w:val="32"/>
          <w:szCs w:val="32"/>
          <w:lang w:eastAsia="zh-CN"/>
        </w:rPr>
        <w:t>元，</w:t>
      </w:r>
      <w:r>
        <w:rPr>
          <w:rFonts w:hint="eastAsia" w:ascii="仿宋_GB2312" w:hAnsi="黑体" w:eastAsia="仿宋_GB2312"/>
          <w:b w:val="0"/>
          <w:bCs/>
          <w:sz w:val="32"/>
          <w:szCs w:val="32"/>
          <w:highlight w:val="none"/>
          <w:lang w:eastAsia="zh-CN"/>
        </w:rPr>
        <w:t>比</w:t>
      </w:r>
      <w:r>
        <w:rPr>
          <w:rFonts w:hint="eastAsia" w:ascii="仿宋_GB2312" w:hAnsi="黑体" w:eastAsia="仿宋_GB2312"/>
          <w:b w:val="0"/>
          <w:bCs/>
          <w:sz w:val="32"/>
          <w:szCs w:val="32"/>
          <w:highlight w:val="none"/>
          <w:lang w:val="en-US" w:eastAsia="zh-CN"/>
        </w:rPr>
        <w:t>2021年增加48.85%</w:t>
      </w:r>
      <w:r>
        <w:rPr>
          <w:rFonts w:hint="eastAsia" w:ascii="仿宋" w:hAnsi="仿宋" w:eastAsia="仿宋" w:cs="仿宋"/>
          <w:b w:val="0"/>
          <w:bCs w:val="0"/>
          <w:color w:val="000000"/>
          <w:sz w:val="32"/>
          <w:szCs w:val="32"/>
          <w:lang w:eastAsia="zh-CN"/>
        </w:rPr>
        <w:t>。增加原因：人员增加，经费增加。</w:t>
      </w:r>
    </w:p>
    <w:p>
      <w:pPr>
        <w:keepNext w:val="0"/>
        <w:keepLines w:val="0"/>
        <w:pageBreakBefore w:val="0"/>
        <w:numPr>
          <w:ilvl w:val="0"/>
          <w:numId w:val="4"/>
        </w:numPr>
        <w:wordWrap/>
        <w:overflowPunct/>
        <w:topLinePunct w:val="0"/>
        <w:bidi w:val="0"/>
        <w:spacing w:line="640" w:lineRule="exact"/>
        <w:ind w:left="0" w:leftChars="0" w:firstLine="0" w:firstLineChars="0"/>
        <w:jc w:val="left"/>
        <w:rPr>
          <w:rFonts w:hint="eastAsia" w:ascii="仿宋" w:hAnsi="仿宋" w:eastAsia="仿宋" w:cs="仿宋"/>
          <w:sz w:val="32"/>
          <w:szCs w:val="32"/>
          <w:highlight w:val="none"/>
          <w:lang w:eastAsia="zh-CN"/>
        </w:rPr>
      </w:pPr>
      <w:r>
        <w:rPr>
          <w:rFonts w:hint="eastAsia" w:ascii="仿宋_GB2312" w:hAnsi="黑体" w:eastAsia="仿宋_GB2312"/>
          <w:b/>
          <w:sz w:val="32"/>
          <w:szCs w:val="32"/>
          <w:highlight w:val="none"/>
          <w:lang w:val="en-US" w:eastAsia="zh-CN"/>
        </w:rPr>
        <w:t>住房保障支出</w:t>
      </w:r>
      <w:r>
        <w:rPr>
          <w:rFonts w:hint="eastAsia" w:ascii="仿宋_GB2312" w:hAnsi="黑体" w:eastAsia="仿宋_GB2312"/>
          <w:b/>
          <w:sz w:val="32"/>
          <w:szCs w:val="32"/>
          <w:highlight w:val="none"/>
        </w:rPr>
        <w:t>（类</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2</w:t>
      </w:r>
      <w:r>
        <w:rPr>
          <w:rFonts w:hint="eastAsia" w:ascii="楷体_GB2312" w:hAnsi="黑体" w:eastAsia="楷体_GB2312"/>
          <w:b w:val="0"/>
          <w:bCs/>
          <w:sz w:val="32"/>
          <w:szCs w:val="32"/>
          <w:highlight w:val="none"/>
          <w:lang w:val="en-US" w:eastAsia="zh-CN"/>
        </w:rPr>
        <w:t>022年支出</w:t>
      </w:r>
      <w:r>
        <w:rPr>
          <w:rFonts w:hint="eastAsia" w:ascii="仿宋_GB2312" w:hAnsi="黑体" w:eastAsia="仿宋_GB2312"/>
          <w:b w:val="0"/>
          <w:bCs/>
          <w:sz w:val="32"/>
          <w:szCs w:val="32"/>
          <w:highlight w:val="none"/>
        </w:rPr>
        <w:t>659451.60</w:t>
      </w:r>
      <w:r>
        <w:rPr>
          <w:rFonts w:hint="eastAsia" w:ascii="仿宋_GB2312" w:hAnsi="黑体" w:eastAsia="仿宋_GB2312"/>
          <w:b w:val="0"/>
          <w:bCs/>
          <w:sz w:val="32"/>
          <w:szCs w:val="32"/>
          <w:highlight w:val="none"/>
          <w:lang w:eastAsia="zh-CN"/>
        </w:rPr>
        <w:t>元，比</w:t>
      </w:r>
      <w:r>
        <w:rPr>
          <w:rFonts w:hint="eastAsia" w:ascii="仿宋_GB2312" w:hAnsi="黑体" w:eastAsia="仿宋_GB2312"/>
          <w:b w:val="0"/>
          <w:bCs/>
          <w:sz w:val="32"/>
          <w:szCs w:val="32"/>
          <w:highlight w:val="none"/>
          <w:lang w:val="en-US" w:eastAsia="zh-CN"/>
        </w:rPr>
        <w:t>2021年</w:t>
      </w:r>
      <w:r>
        <w:rPr>
          <w:rFonts w:hint="eastAsia" w:ascii="仿宋" w:hAnsi="仿宋" w:eastAsia="仿宋" w:cs="仿宋"/>
          <w:b w:val="0"/>
          <w:bCs/>
          <w:color w:val="000000"/>
          <w:sz w:val="32"/>
          <w:szCs w:val="32"/>
          <w:lang w:val="en-US" w:eastAsia="zh-CN"/>
        </w:rPr>
        <w:t>增加100%。</w:t>
      </w:r>
      <w:r>
        <w:rPr>
          <w:rFonts w:hint="eastAsia" w:ascii="仿宋" w:hAnsi="仿宋" w:eastAsia="仿宋" w:cs="仿宋"/>
          <w:sz w:val="32"/>
          <w:szCs w:val="32"/>
          <w:highlight w:val="none"/>
          <w:lang w:eastAsia="zh-CN"/>
        </w:rPr>
        <w:t>主要原因是住房公积金列入单位预算。</w:t>
      </w:r>
    </w:p>
    <w:p>
      <w:pPr>
        <w:keepNext w:val="0"/>
        <w:keepLines w:val="0"/>
        <w:pageBreakBefore w:val="0"/>
        <w:numPr>
          <w:ilvl w:val="0"/>
          <w:numId w:val="0"/>
        </w:numPr>
        <w:wordWrap/>
        <w:overflowPunct/>
        <w:topLinePunct w:val="0"/>
        <w:bidi w:val="0"/>
        <w:spacing w:line="640" w:lineRule="exact"/>
        <w:ind w:left="0" w:leftChars="0" w:firstLine="0" w:firstLineChars="0"/>
        <w:jc w:val="left"/>
        <w:rPr>
          <w:rFonts w:hint="eastAsia" w:ascii="仿宋" w:hAnsi="仿宋" w:eastAsia="仿宋" w:cs="仿宋"/>
          <w:sz w:val="32"/>
          <w:szCs w:val="32"/>
          <w:highlight w:val="none"/>
          <w:lang w:eastAsia="zh-CN"/>
        </w:rPr>
      </w:pPr>
      <w:r>
        <w:rPr>
          <w:rFonts w:hint="eastAsia" w:ascii="仿宋_GB2312" w:hAnsi="黑体" w:eastAsia="仿宋_GB2312"/>
          <w:b/>
          <w:bCs/>
          <w:sz w:val="32"/>
          <w:szCs w:val="32"/>
          <w:highlight w:val="none"/>
          <w:lang w:eastAsia="zh-CN"/>
        </w:rPr>
        <w:t>住房改革支出（款）</w:t>
      </w:r>
      <w:r>
        <w:rPr>
          <w:rFonts w:hint="eastAsia" w:ascii="仿宋_GB2312" w:hAnsi="黑体" w:eastAsia="仿宋_GB2312"/>
          <w:b w:val="0"/>
          <w:bCs/>
          <w:sz w:val="32"/>
          <w:szCs w:val="32"/>
          <w:highlight w:val="none"/>
        </w:rPr>
        <w:t>659451.60</w:t>
      </w:r>
      <w:r>
        <w:rPr>
          <w:rFonts w:hint="eastAsia" w:ascii="仿宋_GB2312" w:hAnsi="黑体" w:eastAsia="仿宋_GB2312"/>
          <w:sz w:val="32"/>
          <w:szCs w:val="32"/>
          <w:highlight w:val="none"/>
          <w:lang w:eastAsia="zh-CN"/>
        </w:rPr>
        <w:t>元，其中：</w:t>
      </w:r>
      <w:r>
        <w:rPr>
          <w:rFonts w:hint="eastAsia" w:ascii="仿宋_GB2312" w:hAnsi="黑体" w:eastAsia="仿宋_GB2312"/>
          <w:b/>
          <w:bCs/>
          <w:sz w:val="32"/>
          <w:szCs w:val="32"/>
          <w:highlight w:val="none"/>
          <w:lang w:eastAsia="zh-CN"/>
        </w:rPr>
        <w:t>住房公积金支出（项）</w:t>
      </w:r>
      <w:r>
        <w:rPr>
          <w:rFonts w:hint="eastAsia" w:ascii="仿宋_GB2312" w:hAnsi="黑体" w:eastAsia="仿宋_GB2312"/>
          <w:b w:val="0"/>
          <w:bCs/>
          <w:sz w:val="32"/>
          <w:szCs w:val="32"/>
          <w:highlight w:val="none"/>
        </w:rPr>
        <w:t>659451.60</w:t>
      </w:r>
      <w:r>
        <w:rPr>
          <w:rFonts w:hint="eastAsia" w:ascii="仿宋_GB2312" w:hAnsi="黑体" w:eastAsia="仿宋_GB2312"/>
          <w:sz w:val="32"/>
          <w:szCs w:val="32"/>
          <w:highlight w:val="none"/>
          <w:lang w:eastAsia="zh-CN"/>
        </w:rPr>
        <w:t>元，</w:t>
      </w:r>
      <w:r>
        <w:rPr>
          <w:rFonts w:hint="eastAsia" w:ascii="仿宋_GB2312" w:hAnsi="黑体" w:eastAsia="仿宋_GB2312"/>
          <w:b w:val="0"/>
          <w:bCs/>
          <w:sz w:val="32"/>
          <w:szCs w:val="32"/>
          <w:highlight w:val="none"/>
          <w:lang w:eastAsia="zh-CN"/>
        </w:rPr>
        <w:t>比</w:t>
      </w:r>
      <w:r>
        <w:rPr>
          <w:rFonts w:hint="eastAsia" w:ascii="仿宋_GB2312" w:hAnsi="黑体" w:eastAsia="仿宋_GB2312"/>
          <w:b w:val="0"/>
          <w:bCs/>
          <w:sz w:val="32"/>
          <w:szCs w:val="32"/>
          <w:highlight w:val="none"/>
          <w:lang w:val="en-US" w:eastAsia="zh-CN"/>
        </w:rPr>
        <w:t>2021年0.00</w:t>
      </w:r>
      <w:r>
        <w:rPr>
          <w:rFonts w:hint="eastAsia" w:ascii="仿宋" w:hAnsi="仿宋" w:eastAsia="仿宋" w:cs="仿宋"/>
          <w:b w:val="0"/>
          <w:bCs w:val="0"/>
          <w:color w:val="000000"/>
          <w:sz w:val="32"/>
          <w:szCs w:val="32"/>
          <w:lang w:eastAsia="zh-CN"/>
        </w:rPr>
        <w:t>元</w:t>
      </w:r>
      <w:r>
        <w:rPr>
          <w:rFonts w:hint="eastAsia" w:ascii="仿宋" w:hAnsi="仿宋" w:eastAsia="仿宋" w:cs="仿宋"/>
          <w:b w:val="0"/>
          <w:bCs/>
          <w:color w:val="000000"/>
          <w:sz w:val="32"/>
          <w:szCs w:val="32"/>
          <w:lang w:val="en-US" w:eastAsia="zh-CN"/>
        </w:rPr>
        <w:t>，增加100%。</w:t>
      </w:r>
      <w:r>
        <w:rPr>
          <w:rFonts w:hint="eastAsia" w:ascii="仿宋_GB2312" w:hAnsi="黑体" w:eastAsia="仿宋_GB2312"/>
          <w:sz w:val="32"/>
          <w:szCs w:val="32"/>
          <w:highlight w:val="none"/>
          <w:lang w:eastAsia="zh-CN"/>
        </w:rPr>
        <w:t>原因是住房公积金列入单位预算。</w:t>
      </w:r>
    </w:p>
    <w:p>
      <w:pPr>
        <w:keepNext w:val="0"/>
        <w:keepLines w:val="0"/>
        <w:pageBreakBefore w:val="0"/>
        <w:wordWrap/>
        <w:overflowPunct/>
        <w:topLinePunct w:val="0"/>
        <w:bidi w:val="0"/>
        <w:spacing w:line="640" w:lineRule="exact"/>
        <w:ind w:left="0" w:leftChars="0" w:firstLine="0" w:firstLineChars="0"/>
        <w:jc w:val="left"/>
        <w:rPr>
          <w:rFonts w:ascii="黑体" w:hAnsi="黑体" w:eastAsia="黑体"/>
          <w:sz w:val="32"/>
          <w:szCs w:val="32"/>
          <w:highlight w:val="none"/>
        </w:rPr>
      </w:pPr>
      <w:r>
        <w:rPr>
          <w:rFonts w:hint="eastAsia" w:ascii="黑体" w:hAnsi="黑体" w:eastAsia="黑体"/>
          <w:sz w:val="32"/>
          <w:szCs w:val="32"/>
          <w:highlight w:val="none"/>
        </w:rPr>
        <w:t>三、部门一般公共预算基本支出情况说明</w:t>
      </w:r>
    </w:p>
    <w:p>
      <w:pPr>
        <w:keepNext w:val="0"/>
        <w:keepLines w:val="0"/>
        <w:pageBreakBefore w:val="0"/>
        <w:wordWrap/>
        <w:overflowPunct/>
        <w:topLinePunct w:val="0"/>
        <w:bidi w:val="0"/>
        <w:ind w:left="0" w:leftChars="0" w:firstLine="0" w:firstLineChars="0"/>
        <w:jc w:val="left"/>
        <w:rPr>
          <w:rFonts w:hint="eastAsia" w:ascii="仿宋_GB2312" w:hAnsi="黑体" w:eastAsia="仿宋_GB2312"/>
          <w:sz w:val="32"/>
          <w:szCs w:val="32"/>
          <w:highlight w:val="none"/>
        </w:rPr>
      </w:pPr>
      <w:r>
        <w:rPr>
          <w:rFonts w:hint="eastAsia" w:ascii="仿宋_GB2312" w:hAnsi="黑体" w:eastAsia="仿宋_GB2312"/>
          <w:sz w:val="32"/>
          <w:szCs w:val="32"/>
          <w:highlight w:val="none"/>
        </w:rPr>
        <w:t>2022年一般公共预算基本支出10336870.81</w:t>
      </w:r>
      <w:r>
        <w:rPr>
          <w:rFonts w:hint="eastAsia" w:ascii="仿宋_GB2312" w:hAnsi="黑体" w:eastAsia="仿宋_GB2312"/>
          <w:sz w:val="32"/>
          <w:szCs w:val="32"/>
          <w:highlight w:val="none"/>
          <w:lang w:eastAsia="zh-CN"/>
        </w:rPr>
        <w:t>，较上年</w:t>
      </w:r>
      <w:r>
        <w:rPr>
          <w:rFonts w:hint="eastAsia" w:ascii="仿宋_GB2312" w:hAnsi="宋体" w:eastAsia="仿宋_GB2312"/>
          <w:sz w:val="32"/>
          <w:szCs w:val="32"/>
          <w:highlight w:val="none"/>
          <w:lang w:eastAsia="zh-CN"/>
        </w:rPr>
        <w:t>增加</w:t>
      </w:r>
      <w:r>
        <w:rPr>
          <w:rFonts w:hint="eastAsia" w:ascii="仿宋_GB2312" w:hAnsi="黑体" w:eastAsia="仿宋_GB2312"/>
          <w:b/>
          <w:bCs/>
          <w:sz w:val="32"/>
          <w:szCs w:val="32"/>
          <w:highlight w:val="none"/>
        </w:rPr>
        <w:t>1968709.81</w:t>
      </w:r>
      <w:r>
        <w:rPr>
          <w:rFonts w:hint="eastAsia" w:ascii="仿宋_GB2312" w:hAnsi="黑体" w:eastAsia="仿宋_GB2312"/>
          <w:sz w:val="32"/>
          <w:szCs w:val="32"/>
          <w:highlight w:val="none"/>
        </w:rPr>
        <w:t>元，比上年预算数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23.5</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。其中：人员经费9636870.81元，单位运转经费</w:t>
      </w:r>
      <w:r>
        <w:rPr>
          <w:rFonts w:hint="eastAsia" w:ascii="仿宋_GB2312" w:hAnsi="黑体" w:eastAsia="仿宋_GB2312"/>
          <w:sz w:val="32"/>
          <w:szCs w:val="32"/>
          <w:highlight w:val="none"/>
          <w:lang w:val="en-US" w:eastAsia="zh-CN"/>
        </w:rPr>
        <w:t>700000</w:t>
      </w:r>
      <w:r>
        <w:rPr>
          <w:rFonts w:hint="eastAsia" w:ascii="仿宋_GB2312" w:hAnsi="黑体" w:eastAsia="仿宋_GB2312"/>
          <w:sz w:val="32"/>
          <w:szCs w:val="32"/>
          <w:highlight w:val="none"/>
        </w:rPr>
        <w:t>元。</w:t>
      </w:r>
      <w:r>
        <w:rPr>
          <w:rFonts w:hint="eastAsia" w:ascii="仿宋" w:hAnsi="仿宋" w:eastAsia="仿宋" w:cs="仿宋"/>
          <w:sz w:val="32"/>
          <w:szCs w:val="32"/>
          <w:highlight w:val="none"/>
          <w:lang w:val="en-US" w:eastAsia="zh-CN"/>
        </w:rPr>
        <w:t>主要原因是：人员增加。</w:t>
      </w:r>
    </w:p>
    <w:p>
      <w:pPr>
        <w:keepNext w:val="0"/>
        <w:keepLines w:val="0"/>
        <w:pageBreakBefore w:val="0"/>
        <w:wordWrap/>
        <w:overflowPunct/>
        <w:topLinePunct w:val="0"/>
        <w:bidi w:val="0"/>
        <w:spacing w:line="640" w:lineRule="exact"/>
        <w:ind w:left="0" w:leftChars="0" w:firstLine="0" w:firstLineChars="0"/>
        <w:jc w:val="left"/>
        <w:rPr>
          <w:rFonts w:hint="default" w:ascii="仿宋_GB2312" w:hAnsi="黑体" w:eastAsia="仿宋_GB2312"/>
          <w:sz w:val="32"/>
          <w:szCs w:val="32"/>
          <w:highlight w:val="none"/>
          <w:lang w:val="en-US" w:eastAsia="zh-CN"/>
        </w:rPr>
      </w:pPr>
      <w:r>
        <w:rPr>
          <w:rFonts w:hint="eastAsia" w:ascii="黑体" w:hAnsi="黑体" w:eastAsia="黑体"/>
          <w:sz w:val="32"/>
          <w:szCs w:val="32"/>
          <w:highlight w:val="none"/>
          <w:lang w:eastAsia="zh-CN"/>
        </w:rPr>
        <w:t>四、项目支出：</w:t>
      </w:r>
      <w:r>
        <w:rPr>
          <w:rFonts w:hint="eastAsia" w:ascii="仿宋_GB2312" w:hAnsi="黑体" w:eastAsia="仿宋_GB2312"/>
          <w:sz w:val="32"/>
          <w:szCs w:val="32"/>
          <w:highlight w:val="none"/>
          <w:lang w:val="en-US" w:eastAsia="zh-CN"/>
        </w:rPr>
        <w:t>2022年支出</w:t>
      </w:r>
      <w:r>
        <w:rPr>
          <w:rFonts w:hint="eastAsia" w:ascii="仿宋_GB2312" w:hAnsi="黑体" w:eastAsia="仿宋_GB2312"/>
          <w:sz w:val="32"/>
          <w:szCs w:val="32"/>
          <w:highlight w:val="none"/>
          <w:lang w:eastAsia="zh-CN"/>
        </w:rPr>
        <w:t>5474600.00元，比上年预算数增加</w:t>
      </w:r>
      <w:r>
        <w:rPr>
          <w:rFonts w:hint="eastAsia" w:ascii="仿宋_GB2312" w:hAnsi="黑体" w:eastAsia="仿宋_GB2312"/>
          <w:sz w:val="32"/>
          <w:szCs w:val="32"/>
          <w:highlight w:val="none"/>
          <w:lang w:val="en-US" w:eastAsia="zh-CN"/>
        </w:rPr>
        <w:t>23.53%。主要原因是2022年项目增加。</w:t>
      </w:r>
    </w:p>
    <w:p>
      <w:pPr>
        <w:keepNext w:val="0"/>
        <w:keepLines w:val="0"/>
        <w:pageBreakBefore w:val="0"/>
        <w:wordWrap/>
        <w:overflowPunct/>
        <w:topLinePunct w:val="0"/>
        <w:bidi w:val="0"/>
        <w:spacing w:line="640" w:lineRule="exact"/>
        <w:ind w:left="0" w:leftChars="0" w:firstLine="0" w:firstLineChars="0"/>
        <w:jc w:val="left"/>
        <w:rPr>
          <w:rFonts w:ascii="黑体" w:hAnsi="黑体" w:eastAsia="黑体"/>
          <w:sz w:val="32"/>
          <w:szCs w:val="32"/>
          <w:highlight w:val="none"/>
        </w:rPr>
      </w:pPr>
      <w:r>
        <w:rPr>
          <w:rFonts w:hint="eastAsia" w:ascii="黑体" w:hAnsi="黑体" w:eastAsia="黑体"/>
          <w:sz w:val="32"/>
          <w:szCs w:val="32"/>
          <w:highlight w:val="none"/>
          <w:lang w:eastAsia="zh-CN"/>
        </w:rPr>
        <w:t>五</w:t>
      </w:r>
      <w:r>
        <w:rPr>
          <w:rFonts w:hint="eastAsia" w:ascii="黑体" w:hAnsi="黑体" w:eastAsia="黑体"/>
          <w:sz w:val="32"/>
          <w:szCs w:val="32"/>
          <w:highlight w:val="none"/>
        </w:rPr>
        <w:t>、部门“三公”经费情况说明</w:t>
      </w: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sz w:val="32"/>
          <w:szCs w:val="32"/>
          <w:highlight w:val="none"/>
        </w:rPr>
      </w:pPr>
      <w:r>
        <w:rPr>
          <w:rFonts w:hint="eastAsia" w:ascii="仿宋_GB2312" w:hAnsi="黑体" w:eastAsia="仿宋_GB2312"/>
          <w:sz w:val="32"/>
          <w:szCs w:val="32"/>
          <w:highlight w:val="none"/>
        </w:rPr>
        <w:t>2022年“三公”经费预</w:t>
      </w:r>
      <w:r>
        <w:rPr>
          <w:rFonts w:hint="eastAsia" w:ascii="仿宋_GB2312" w:hAnsi="黑体" w:eastAsia="仿宋_GB2312"/>
          <w:sz w:val="32"/>
          <w:szCs w:val="32"/>
          <w:highlight w:val="none"/>
          <w:lang w:val="en-US" w:eastAsia="zh-CN"/>
        </w:rPr>
        <w:t>35000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65000</w:t>
      </w:r>
      <w:r>
        <w:rPr>
          <w:rFonts w:hint="eastAsia" w:ascii="仿宋_GB2312" w:hAnsi="黑体" w:eastAsia="仿宋_GB2312"/>
          <w:sz w:val="32"/>
          <w:szCs w:val="32"/>
          <w:highlight w:val="none"/>
        </w:rPr>
        <w:t>元，主要原因是</w:t>
      </w:r>
      <w:r>
        <w:rPr>
          <w:rFonts w:hint="eastAsia" w:ascii="仿宋_GB2312" w:hAnsi="黑体" w:eastAsia="仿宋_GB2312"/>
          <w:sz w:val="32"/>
          <w:szCs w:val="32"/>
          <w:highlight w:val="none"/>
          <w:lang w:eastAsia="zh-CN"/>
        </w:rPr>
        <w:t>公务外出减少</w:t>
      </w:r>
      <w:r>
        <w:rPr>
          <w:rFonts w:hint="eastAsia" w:ascii="仿宋_GB2312" w:hAnsi="黑体" w:eastAsia="仿宋_GB2312"/>
          <w:sz w:val="32"/>
          <w:szCs w:val="32"/>
          <w:highlight w:val="none"/>
        </w:rPr>
        <w:t>。</w:t>
      </w: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（一）因公出国（境）费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元，变化情况</w:t>
      </w:r>
      <w:r>
        <w:rPr>
          <w:rFonts w:hint="eastAsia" w:ascii="仿宋_GB2312" w:hAnsi="黑体" w:eastAsia="仿宋_GB2312"/>
          <w:sz w:val="32"/>
          <w:szCs w:val="32"/>
          <w:highlight w:val="none"/>
          <w:lang w:eastAsia="zh-CN"/>
        </w:rPr>
        <w:t>无</w:t>
      </w:r>
      <w:r>
        <w:rPr>
          <w:rFonts w:hint="eastAsia" w:ascii="仿宋_GB2312" w:hAnsi="黑体" w:eastAsia="仿宋_GB2312"/>
          <w:sz w:val="32"/>
          <w:szCs w:val="32"/>
          <w:highlight w:val="none"/>
        </w:rPr>
        <w:t>。</w:t>
      </w: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（二）公务接待费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元，变化情况</w:t>
      </w:r>
      <w:r>
        <w:rPr>
          <w:rFonts w:hint="eastAsia" w:ascii="仿宋_GB2312" w:hAnsi="黑体" w:eastAsia="仿宋_GB2312"/>
          <w:sz w:val="32"/>
          <w:szCs w:val="32"/>
          <w:highlight w:val="none"/>
          <w:lang w:eastAsia="zh-CN"/>
        </w:rPr>
        <w:t>无</w:t>
      </w:r>
      <w:r>
        <w:rPr>
          <w:rFonts w:hint="eastAsia" w:ascii="仿宋_GB2312" w:hAnsi="黑体" w:eastAsia="仿宋_GB2312"/>
          <w:sz w:val="32"/>
          <w:szCs w:val="32"/>
          <w:highlight w:val="none"/>
        </w:rPr>
        <w:t>。</w:t>
      </w:r>
    </w:p>
    <w:p>
      <w:pPr>
        <w:keepNext w:val="0"/>
        <w:keepLines w:val="0"/>
        <w:pageBreakBefore w:val="0"/>
        <w:wordWrap/>
        <w:overflowPunct/>
        <w:topLinePunct w:val="0"/>
        <w:bidi w:val="0"/>
        <w:spacing w:line="640" w:lineRule="exact"/>
        <w:ind w:left="0" w:leftChars="0" w:firstLine="0" w:firstLineChars="0"/>
        <w:jc w:val="left"/>
        <w:rPr>
          <w:rFonts w:hint="eastAsia" w:ascii="仿宋_GB2312" w:hAnsi="黑体" w:eastAsia="仿宋_GB2312"/>
          <w:color w:val="FF0000"/>
          <w:sz w:val="32"/>
          <w:szCs w:val="32"/>
          <w:highlight w:val="none"/>
          <w:lang w:eastAsia="zh-CN"/>
        </w:rPr>
      </w:pPr>
      <w:r>
        <w:rPr>
          <w:rFonts w:hint="eastAsia" w:ascii="楷体_GB2312" w:hAnsi="黑体" w:eastAsia="楷体_GB2312"/>
          <w:b/>
          <w:sz w:val="32"/>
          <w:szCs w:val="32"/>
          <w:highlight w:val="none"/>
        </w:rPr>
        <w:t>（三）公务用车购置和运行</w:t>
      </w:r>
      <w:r>
        <w:rPr>
          <w:rFonts w:hint="eastAsia" w:ascii="仿宋_GB2312" w:hAnsi="黑体" w:eastAsia="仿宋_GB2312"/>
          <w:sz w:val="32"/>
          <w:szCs w:val="32"/>
          <w:highlight w:val="none"/>
          <w:lang w:val="en-US" w:eastAsia="zh-CN"/>
        </w:rPr>
        <w:t>35000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65000</w:t>
      </w:r>
      <w:r>
        <w:rPr>
          <w:rFonts w:hint="eastAsia" w:ascii="仿宋_GB2312" w:hAnsi="黑体" w:eastAsia="仿宋_GB2312"/>
          <w:sz w:val="32"/>
          <w:szCs w:val="32"/>
          <w:highlight w:val="none"/>
        </w:rPr>
        <w:t>元，其中：公务用车购置费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元，比变化情况；公务用车运行费</w:t>
      </w:r>
      <w:r>
        <w:rPr>
          <w:rFonts w:hint="eastAsia" w:ascii="仿宋_GB2312" w:hAnsi="黑体" w:eastAsia="仿宋_GB2312"/>
          <w:sz w:val="32"/>
          <w:szCs w:val="32"/>
          <w:highlight w:val="none"/>
          <w:lang w:val="en-US" w:eastAsia="zh-CN"/>
        </w:rPr>
        <w:t>35000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65000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减少的原因是公务用车减少。</w:t>
      </w: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(四）会议费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w:t>
      </w: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(五) 培训费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w:t>
      </w:r>
    </w:p>
    <w:p>
      <w:pPr>
        <w:keepNext w:val="0"/>
        <w:keepLines w:val="0"/>
        <w:pageBreakBefore w:val="0"/>
        <w:wordWrap/>
        <w:overflowPunct/>
        <w:topLinePunct w:val="0"/>
        <w:bidi w:val="0"/>
        <w:spacing w:line="640" w:lineRule="exact"/>
        <w:ind w:left="0" w:leftChars="0" w:firstLine="0" w:firstLineChars="0"/>
        <w:jc w:val="left"/>
        <w:rPr>
          <w:rFonts w:ascii="黑体" w:hAnsi="黑体" w:eastAsia="黑体"/>
          <w:sz w:val="32"/>
          <w:szCs w:val="32"/>
          <w:highlight w:val="none"/>
        </w:rPr>
      </w:pPr>
      <w:r>
        <w:rPr>
          <w:rFonts w:hint="eastAsia" w:ascii="黑体" w:hAnsi="黑体" w:eastAsia="黑体"/>
          <w:sz w:val="32"/>
          <w:szCs w:val="32"/>
          <w:highlight w:val="none"/>
          <w:lang w:eastAsia="zh-CN"/>
        </w:rPr>
        <w:t>六</w:t>
      </w:r>
      <w:r>
        <w:rPr>
          <w:rFonts w:hint="eastAsia" w:ascii="黑体" w:hAnsi="黑体" w:eastAsia="黑体"/>
          <w:sz w:val="32"/>
          <w:szCs w:val="32"/>
          <w:highlight w:val="none"/>
        </w:rPr>
        <w:t>、部门机关运行经费及政府采购预算情况说明</w:t>
      </w: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sz w:val="32"/>
          <w:szCs w:val="32"/>
          <w:highlight w:val="none"/>
        </w:rPr>
      </w:pPr>
      <w:r>
        <w:rPr>
          <w:rFonts w:hint="eastAsia" w:ascii="仿宋_GB2312" w:hAnsi="黑体" w:eastAsia="仿宋_GB2312"/>
          <w:sz w:val="32"/>
          <w:szCs w:val="32"/>
          <w:highlight w:val="none"/>
        </w:rPr>
        <w:t>2022年机关运行经费预算</w:t>
      </w:r>
      <w:r>
        <w:rPr>
          <w:rFonts w:hint="eastAsia" w:ascii="仿宋_GB2312" w:hAnsi="黑体" w:eastAsia="仿宋_GB2312"/>
          <w:sz w:val="32"/>
          <w:szCs w:val="32"/>
          <w:highlight w:val="none"/>
          <w:lang w:val="en-US" w:eastAsia="zh-CN"/>
        </w:rPr>
        <w:t>700000</w:t>
      </w:r>
      <w:r>
        <w:rPr>
          <w:rFonts w:hint="eastAsia" w:ascii="仿宋_GB2312" w:hAnsi="黑体" w:eastAsia="仿宋_GB2312"/>
          <w:sz w:val="32"/>
          <w:szCs w:val="32"/>
          <w:highlight w:val="none"/>
        </w:rPr>
        <w:t>元，比上年预算数增加</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元。政府采购预算</w:t>
      </w:r>
      <w:r>
        <w:rPr>
          <w:rFonts w:hint="eastAsia" w:ascii="仿宋_GB2312" w:hAnsi="黑体" w:eastAsia="仿宋_GB2312"/>
          <w:sz w:val="32"/>
          <w:szCs w:val="32"/>
          <w:highlight w:val="none"/>
          <w:lang w:val="en-US" w:eastAsia="zh-CN"/>
        </w:rPr>
        <w:t>200000</w:t>
      </w:r>
      <w:r>
        <w:rPr>
          <w:rFonts w:hint="eastAsia" w:ascii="仿宋_GB2312" w:hAnsi="黑体" w:eastAsia="仿宋_GB2312"/>
          <w:sz w:val="32"/>
          <w:szCs w:val="32"/>
          <w:highlight w:val="none"/>
        </w:rPr>
        <w:t>元，比上年预算数增加</w:t>
      </w:r>
      <w:r>
        <w:rPr>
          <w:rFonts w:hint="eastAsia" w:ascii="仿宋_GB2312" w:hAnsi="黑体" w:eastAsia="仿宋_GB2312"/>
          <w:sz w:val="32"/>
          <w:szCs w:val="32"/>
          <w:highlight w:val="none"/>
          <w:lang w:val="en-US" w:eastAsia="zh-CN"/>
        </w:rPr>
        <w:t>200000</w:t>
      </w:r>
      <w:r>
        <w:rPr>
          <w:rFonts w:hint="eastAsia" w:ascii="仿宋_GB2312" w:hAnsi="黑体" w:eastAsia="仿宋_GB2312"/>
          <w:sz w:val="32"/>
          <w:szCs w:val="32"/>
          <w:highlight w:val="none"/>
        </w:rPr>
        <w:t>元，增长</w:t>
      </w:r>
      <w:r>
        <w:rPr>
          <w:rFonts w:hint="eastAsia" w:ascii="仿宋_GB2312" w:hAnsi="黑体" w:eastAsia="仿宋_GB2312"/>
          <w:sz w:val="32"/>
          <w:szCs w:val="32"/>
          <w:highlight w:val="none"/>
          <w:lang w:val="en-US" w:eastAsia="zh-CN"/>
        </w:rPr>
        <w:t>200000</w:t>
      </w:r>
      <w:r>
        <w:rPr>
          <w:rFonts w:hint="eastAsia" w:ascii="仿宋_GB2312" w:hAnsi="黑体" w:eastAsia="仿宋_GB2312"/>
          <w:sz w:val="32"/>
          <w:szCs w:val="32"/>
          <w:highlight w:val="none"/>
        </w:rPr>
        <w:t>元，其中：政府采购货物预算</w:t>
      </w:r>
      <w:r>
        <w:rPr>
          <w:rFonts w:hint="eastAsia" w:ascii="仿宋_GB2312" w:hAnsi="黑体" w:eastAsia="仿宋_GB2312"/>
          <w:sz w:val="32"/>
          <w:szCs w:val="32"/>
          <w:highlight w:val="none"/>
          <w:lang w:val="en-US" w:eastAsia="zh-CN"/>
        </w:rPr>
        <w:t>200000</w:t>
      </w:r>
      <w:r>
        <w:rPr>
          <w:rFonts w:hint="eastAsia" w:ascii="仿宋_GB2312" w:hAnsi="黑体" w:eastAsia="仿宋_GB2312"/>
          <w:sz w:val="32"/>
          <w:szCs w:val="32"/>
          <w:highlight w:val="none"/>
        </w:rPr>
        <w:t>元，政府采购工程预算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元，政府采购服务预算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元。主要是：</w:t>
      </w:r>
      <w:r>
        <w:rPr>
          <w:rFonts w:hint="eastAsia" w:ascii="仿宋_GB2312" w:hAnsi="黑体" w:eastAsia="仿宋_GB2312"/>
          <w:sz w:val="32"/>
          <w:szCs w:val="32"/>
          <w:highlight w:val="none"/>
          <w:lang w:eastAsia="zh-CN"/>
        </w:rPr>
        <w:t>办公采购增加。</w:t>
      </w: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sz w:val="32"/>
          <w:szCs w:val="32"/>
        </w:rPr>
      </w:pPr>
    </w:p>
    <w:p>
      <w:pPr>
        <w:keepNext w:val="0"/>
        <w:keepLines w:val="0"/>
        <w:pageBreakBefore w:val="0"/>
        <w:wordWrap/>
        <w:overflowPunct/>
        <w:topLinePunct w:val="0"/>
        <w:bidi w:val="0"/>
        <w:ind w:left="0" w:leftChars="0" w:firstLine="0" w:firstLineChars="0"/>
        <w:jc w:val="left"/>
        <w:rPr>
          <w:rFonts w:ascii="仿宋_GB2312" w:hAnsi="黑体" w:eastAsia="仿宋_GB2312"/>
          <w:sz w:val="32"/>
          <w:szCs w:val="32"/>
        </w:rPr>
      </w:pP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b/>
          <w:sz w:val="44"/>
          <w:szCs w:val="44"/>
        </w:rPr>
      </w:pP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b/>
          <w:sz w:val="44"/>
          <w:szCs w:val="44"/>
        </w:rPr>
      </w:pP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b/>
          <w:sz w:val="44"/>
          <w:szCs w:val="44"/>
        </w:rPr>
      </w:pPr>
    </w:p>
    <w:p>
      <w:pPr>
        <w:keepNext w:val="0"/>
        <w:keepLines w:val="0"/>
        <w:pageBreakBefore w:val="0"/>
        <w:wordWrap/>
        <w:overflowPunct/>
        <w:topLinePunct w:val="0"/>
        <w:bidi w:val="0"/>
        <w:spacing w:line="840" w:lineRule="exact"/>
        <w:ind w:left="0" w:leftChars="0" w:firstLine="0" w:firstLineChars="0"/>
        <w:jc w:val="left"/>
        <w:rPr>
          <w:rFonts w:hint="eastAsia" w:ascii="仿宋_GB2312" w:hAnsi="黑体" w:eastAsia="仿宋_GB2312"/>
          <w:b/>
          <w:sz w:val="52"/>
          <w:szCs w:val="52"/>
        </w:rPr>
      </w:pPr>
    </w:p>
    <w:p>
      <w:pPr>
        <w:keepNext w:val="0"/>
        <w:keepLines w:val="0"/>
        <w:pageBreakBefore w:val="0"/>
        <w:wordWrap/>
        <w:overflowPunct/>
        <w:topLinePunct w:val="0"/>
        <w:bidi w:val="0"/>
        <w:spacing w:line="840" w:lineRule="exact"/>
        <w:ind w:left="0" w:leftChars="0" w:firstLine="0" w:firstLineChars="0"/>
        <w:jc w:val="left"/>
        <w:rPr>
          <w:rFonts w:hint="eastAsia" w:ascii="仿宋_GB2312" w:hAnsi="黑体" w:eastAsia="仿宋_GB2312"/>
          <w:b/>
          <w:sz w:val="52"/>
          <w:szCs w:val="52"/>
        </w:rPr>
      </w:pPr>
    </w:p>
    <w:p>
      <w:pPr>
        <w:keepNext w:val="0"/>
        <w:keepLines w:val="0"/>
        <w:pageBreakBefore w:val="0"/>
        <w:wordWrap/>
        <w:overflowPunct/>
        <w:topLinePunct w:val="0"/>
        <w:bidi w:val="0"/>
        <w:spacing w:line="840" w:lineRule="exact"/>
        <w:ind w:left="0" w:leftChars="0" w:firstLine="0" w:firstLineChars="0"/>
        <w:jc w:val="left"/>
        <w:rPr>
          <w:rFonts w:hint="eastAsia" w:ascii="仿宋_GB2312" w:hAnsi="黑体" w:eastAsia="仿宋_GB2312"/>
          <w:b/>
          <w:sz w:val="52"/>
          <w:szCs w:val="52"/>
        </w:rPr>
      </w:pPr>
    </w:p>
    <w:p>
      <w:pPr>
        <w:keepNext w:val="0"/>
        <w:keepLines w:val="0"/>
        <w:pageBreakBefore w:val="0"/>
        <w:wordWrap/>
        <w:overflowPunct/>
        <w:topLinePunct w:val="0"/>
        <w:bidi w:val="0"/>
        <w:spacing w:line="840" w:lineRule="exact"/>
        <w:ind w:left="0" w:leftChars="0" w:firstLine="0" w:firstLineChars="0"/>
        <w:jc w:val="left"/>
        <w:rPr>
          <w:rFonts w:hint="eastAsia" w:ascii="仿宋_GB2312" w:hAnsi="黑体" w:eastAsia="仿宋_GB2312"/>
          <w:b/>
          <w:sz w:val="52"/>
          <w:szCs w:val="52"/>
        </w:rPr>
      </w:pPr>
    </w:p>
    <w:p>
      <w:pPr>
        <w:keepNext w:val="0"/>
        <w:keepLines w:val="0"/>
        <w:pageBreakBefore w:val="0"/>
        <w:wordWrap/>
        <w:overflowPunct/>
        <w:topLinePunct w:val="0"/>
        <w:bidi w:val="0"/>
        <w:spacing w:line="840" w:lineRule="exact"/>
        <w:ind w:left="0" w:leftChars="0" w:firstLine="0" w:firstLineChars="0"/>
        <w:jc w:val="left"/>
        <w:rPr>
          <w:rFonts w:hint="eastAsia" w:ascii="仿宋_GB2312" w:hAnsi="黑体" w:eastAsia="仿宋_GB2312"/>
          <w:b/>
          <w:sz w:val="52"/>
          <w:szCs w:val="52"/>
        </w:rPr>
      </w:pPr>
    </w:p>
    <w:p>
      <w:pPr>
        <w:keepNext w:val="0"/>
        <w:keepLines w:val="0"/>
        <w:pageBreakBefore w:val="0"/>
        <w:wordWrap/>
        <w:overflowPunct/>
        <w:topLinePunct w:val="0"/>
        <w:bidi w:val="0"/>
        <w:spacing w:line="840" w:lineRule="exact"/>
        <w:ind w:left="0" w:leftChars="0" w:firstLine="0" w:firstLineChars="0"/>
        <w:jc w:val="left"/>
        <w:rPr>
          <w:rFonts w:hint="eastAsia" w:ascii="仿宋_GB2312" w:hAnsi="黑体" w:eastAsia="仿宋_GB2312"/>
          <w:b/>
          <w:sz w:val="52"/>
          <w:szCs w:val="52"/>
        </w:rPr>
      </w:pPr>
    </w:p>
    <w:p>
      <w:pPr>
        <w:keepNext w:val="0"/>
        <w:keepLines w:val="0"/>
        <w:pageBreakBefore w:val="0"/>
        <w:numPr>
          <w:ilvl w:val="0"/>
          <w:numId w:val="5"/>
        </w:numPr>
        <w:wordWrap/>
        <w:overflowPunct/>
        <w:topLinePunct w:val="0"/>
        <w:bidi w:val="0"/>
        <w:spacing w:line="840" w:lineRule="exact"/>
        <w:ind w:left="0" w:leftChars="0" w:firstLine="4698" w:firstLineChars="900"/>
        <w:jc w:val="left"/>
        <w:rPr>
          <w:rFonts w:hint="eastAsia" w:ascii="仿宋_GB2312" w:hAnsi="黑体" w:eastAsia="仿宋_GB2312"/>
          <w:b/>
          <w:sz w:val="52"/>
          <w:szCs w:val="52"/>
        </w:rPr>
      </w:pPr>
      <w:r>
        <w:rPr>
          <w:rFonts w:hint="eastAsia" w:ascii="仿宋_GB2312" w:hAnsi="黑体" w:eastAsia="仿宋_GB2312"/>
          <w:b/>
          <w:sz w:val="52"/>
          <w:szCs w:val="52"/>
        </w:rPr>
        <w:t xml:space="preserve"> 名词解释</w:t>
      </w:r>
    </w:p>
    <w:p>
      <w:pPr>
        <w:keepNext w:val="0"/>
        <w:keepLines w:val="0"/>
        <w:pageBreakBefore w:val="0"/>
        <w:numPr>
          <w:ilvl w:val="0"/>
          <w:numId w:val="0"/>
        </w:numPr>
        <w:wordWrap/>
        <w:overflowPunct/>
        <w:topLinePunct w:val="0"/>
        <w:bidi w:val="0"/>
        <w:spacing w:line="840" w:lineRule="exact"/>
        <w:jc w:val="left"/>
        <w:rPr>
          <w:rFonts w:hint="eastAsia" w:ascii="仿宋_GB2312" w:hAnsi="黑体" w:eastAsia="仿宋_GB2312"/>
          <w:b/>
          <w:sz w:val="52"/>
          <w:szCs w:val="52"/>
        </w:rPr>
      </w:pPr>
    </w:p>
    <w:p>
      <w:pPr>
        <w:keepNext w:val="0"/>
        <w:keepLines w:val="0"/>
        <w:pageBreakBefore w:val="0"/>
        <w:numPr>
          <w:ilvl w:val="0"/>
          <w:numId w:val="0"/>
        </w:numPr>
        <w:wordWrap/>
        <w:overflowPunct/>
        <w:topLinePunct w:val="0"/>
        <w:bidi w:val="0"/>
        <w:spacing w:line="840" w:lineRule="exact"/>
        <w:jc w:val="left"/>
        <w:rPr>
          <w:rFonts w:hint="eastAsia" w:ascii="仿宋_GB2312" w:hAnsi="黑体" w:eastAsia="仿宋_GB2312"/>
          <w:b/>
          <w:sz w:val="52"/>
          <w:szCs w:val="52"/>
        </w:rPr>
      </w:pPr>
    </w:p>
    <w:p>
      <w:pPr>
        <w:keepNext w:val="0"/>
        <w:keepLines w:val="0"/>
        <w:pageBreakBefore w:val="0"/>
        <w:numPr>
          <w:ilvl w:val="0"/>
          <w:numId w:val="0"/>
        </w:numPr>
        <w:wordWrap/>
        <w:overflowPunct/>
        <w:topLinePunct w:val="0"/>
        <w:bidi w:val="0"/>
        <w:spacing w:line="840" w:lineRule="exact"/>
        <w:jc w:val="left"/>
        <w:rPr>
          <w:rFonts w:hint="eastAsia" w:ascii="仿宋_GB2312" w:hAnsi="黑体" w:eastAsia="仿宋_GB2312"/>
          <w:b/>
          <w:sz w:val="52"/>
          <w:szCs w:val="52"/>
        </w:rPr>
      </w:pPr>
    </w:p>
    <w:p>
      <w:pPr>
        <w:keepNext w:val="0"/>
        <w:keepLines w:val="0"/>
        <w:pageBreakBefore w:val="0"/>
        <w:numPr>
          <w:ilvl w:val="0"/>
          <w:numId w:val="0"/>
        </w:numPr>
        <w:wordWrap/>
        <w:overflowPunct/>
        <w:topLinePunct w:val="0"/>
        <w:bidi w:val="0"/>
        <w:spacing w:line="840" w:lineRule="exact"/>
        <w:jc w:val="left"/>
        <w:rPr>
          <w:rFonts w:hint="eastAsia" w:ascii="仿宋_GB2312" w:hAnsi="黑体" w:eastAsia="仿宋_GB2312"/>
          <w:b/>
          <w:sz w:val="52"/>
          <w:szCs w:val="52"/>
        </w:rPr>
      </w:pPr>
    </w:p>
    <w:p>
      <w:pPr>
        <w:keepNext w:val="0"/>
        <w:keepLines w:val="0"/>
        <w:pageBreakBefore w:val="0"/>
        <w:wordWrap/>
        <w:overflowPunct/>
        <w:topLinePunct w:val="0"/>
        <w:bidi w:val="0"/>
        <w:spacing w:line="640" w:lineRule="exact"/>
        <w:ind w:left="0" w:leftChars="0" w:firstLine="0" w:firstLineChars="0"/>
        <w:jc w:val="left"/>
        <w:rPr>
          <w:rFonts w:hint="eastAsia" w:ascii="楷体_GB2312" w:hAnsi="黑体" w:eastAsia="楷体_GB2312"/>
          <w:b/>
          <w:sz w:val="32"/>
          <w:szCs w:val="32"/>
        </w:rPr>
      </w:pP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sz w:val="32"/>
          <w:szCs w:val="32"/>
        </w:rPr>
      </w:pPr>
      <w:r>
        <w:rPr>
          <w:rFonts w:hint="eastAsia" w:ascii="楷体_GB2312" w:hAnsi="黑体" w:eastAsia="楷体_GB2312"/>
          <w:b/>
          <w:sz w:val="32"/>
          <w:szCs w:val="32"/>
        </w:rPr>
        <w:t>（一）财政拨款收入：</w:t>
      </w:r>
      <w:r>
        <w:rPr>
          <w:rFonts w:ascii="仿宋_GB2312" w:hAnsi="黑体" w:eastAsia="仿宋_GB2312"/>
          <w:sz w:val="32"/>
          <w:szCs w:val="32"/>
        </w:rPr>
        <w:t>指由</w:t>
      </w:r>
      <w:r>
        <w:rPr>
          <w:rFonts w:hint="eastAsia" w:ascii="仿宋_GB2312" w:hAnsi="黑体" w:eastAsia="仿宋_GB2312"/>
          <w:sz w:val="32"/>
          <w:szCs w:val="32"/>
        </w:rPr>
        <w:t>县级</w:t>
      </w:r>
      <w:r>
        <w:rPr>
          <w:rFonts w:ascii="仿宋_GB2312" w:hAnsi="黑体" w:eastAsia="仿宋_GB2312"/>
          <w:sz w:val="32"/>
          <w:szCs w:val="32"/>
        </w:rPr>
        <w:t>财政拨款形成的部门收入。按照现行预算管理制度，</w:t>
      </w:r>
      <w:r>
        <w:rPr>
          <w:rFonts w:hint="eastAsia" w:ascii="仿宋_GB2312" w:hAnsi="黑体" w:eastAsia="仿宋_GB2312"/>
          <w:sz w:val="32"/>
          <w:szCs w:val="32"/>
        </w:rPr>
        <w:t>县级</w:t>
      </w:r>
      <w:r>
        <w:rPr>
          <w:rFonts w:ascii="仿宋_GB2312" w:hAnsi="黑体" w:eastAsia="仿宋_GB2312"/>
          <w:sz w:val="32"/>
          <w:szCs w:val="32"/>
        </w:rPr>
        <w:t>部门预算中反映的财政拨款包括一般公共预算财政拨款和政府性基金预算财政拨款。</w:t>
      </w: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sz w:val="32"/>
          <w:szCs w:val="32"/>
        </w:rPr>
      </w:pPr>
      <w:r>
        <w:rPr>
          <w:rFonts w:hint="eastAsia" w:ascii="楷体_GB2312" w:hAnsi="黑体" w:eastAsia="楷体_GB2312"/>
          <w:b/>
          <w:sz w:val="32"/>
          <w:szCs w:val="32"/>
        </w:rPr>
        <w:t>（二）上年结转：</w:t>
      </w:r>
      <w:r>
        <w:rPr>
          <w:rFonts w:ascii="仿宋_GB2312" w:hAnsi="黑体" w:eastAsia="仿宋_GB2312"/>
          <w:sz w:val="32"/>
          <w:szCs w:val="32"/>
        </w:rPr>
        <w:t>指部门和单位以前年度尚未完成，结转到本年度按有关规定继续使用的资金。</w:t>
      </w: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sz w:val="32"/>
          <w:szCs w:val="32"/>
        </w:rPr>
      </w:pPr>
      <w:r>
        <w:rPr>
          <w:rFonts w:hint="eastAsia" w:ascii="楷体_GB2312" w:hAnsi="黑体" w:eastAsia="楷体_GB2312"/>
          <w:b/>
          <w:sz w:val="32"/>
          <w:szCs w:val="32"/>
        </w:rPr>
        <w:t>（三）基本支出：</w:t>
      </w:r>
      <w:r>
        <w:rPr>
          <w:rFonts w:ascii="仿宋_GB2312" w:hAnsi="黑体" w:eastAsia="仿宋_GB2312"/>
          <w:sz w:val="32"/>
          <w:szCs w:val="32"/>
        </w:rPr>
        <w:t>指为保障机构正常运转、完成日常工作任务而发生的人员支出和公用支出。</w:t>
      </w: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sz w:val="32"/>
          <w:szCs w:val="32"/>
        </w:rPr>
      </w:pPr>
      <w:r>
        <w:rPr>
          <w:rFonts w:hint="eastAsia" w:ascii="楷体_GB2312" w:hAnsi="黑体" w:eastAsia="楷体_GB2312"/>
          <w:b/>
          <w:sz w:val="32"/>
          <w:szCs w:val="32"/>
        </w:rPr>
        <w:t>（四）项目支出：</w:t>
      </w:r>
      <w:r>
        <w:rPr>
          <w:rFonts w:ascii="仿宋_GB2312" w:hAnsi="黑体" w:eastAsia="仿宋_GB2312"/>
          <w:sz w:val="32"/>
          <w:szCs w:val="32"/>
        </w:rPr>
        <w:t>指在基本支出之外为完成特定行政任务和事业发展目标所发生的支出。</w:t>
      </w: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sz w:val="32"/>
          <w:szCs w:val="32"/>
        </w:rPr>
      </w:pPr>
      <w:r>
        <w:rPr>
          <w:rFonts w:hint="eastAsia" w:ascii="楷体_GB2312" w:hAnsi="黑体" w:eastAsia="楷体_GB2312"/>
          <w:b/>
          <w:sz w:val="32"/>
          <w:szCs w:val="32"/>
        </w:rPr>
        <w:t>（五）三公经费：</w:t>
      </w:r>
      <w:r>
        <w:rPr>
          <w:rFonts w:ascii="仿宋_GB2312" w:hAnsi="黑体" w:eastAsia="仿宋_GB2312"/>
          <w:sz w:val="32"/>
          <w:szCs w:val="32"/>
        </w:rPr>
        <w:t>是指</w:t>
      </w:r>
      <w:r>
        <w:rPr>
          <w:rFonts w:hint="eastAsia" w:ascii="仿宋_GB2312" w:hAnsi="黑体" w:eastAsia="仿宋_GB2312"/>
          <w:sz w:val="32"/>
          <w:szCs w:val="32"/>
        </w:rPr>
        <w:t>县级</w:t>
      </w:r>
      <w:r>
        <w:rPr>
          <w:rFonts w:ascii="仿宋_GB2312" w:hAnsi="黑体" w:eastAsia="仿宋_GB2312"/>
          <w:sz w:val="32"/>
          <w:szCs w:val="32"/>
        </w:rPr>
        <w:t>部门用财政拨款安排的因公出国（境）费，公务接待费</w:t>
      </w:r>
      <w:r>
        <w:rPr>
          <w:rFonts w:hint="eastAsia" w:ascii="仿宋_GB2312" w:hAnsi="黑体" w:eastAsia="仿宋_GB2312"/>
          <w:sz w:val="32"/>
          <w:szCs w:val="32"/>
        </w:rPr>
        <w:t>，</w:t>
      </w:r>
      <w:r>
        <w:rPr>
          <w:rFonts w:ascii="仿宋_GB2312" w:hAnsi="黑体" w:eastAsia="仿宋_GB2312"/>
          <w:sz w:val="32"/>
          <w:szCs w:val="32"/>
        </w:rPr>
        <w:t>公务用车购置及运行费。</w:t>
      </w:r>
    </w:p>
    <w:p>
      <w:pPr>
        <w:keepNext w:val="0"/>
        <w:keepLines w:val="0"/>
        <w:pageBreakBefore w:val="0"/>
        <w:wordWrap/>
        <w:overflowPunct/>
        <w:topLinePunct w:val="0"/>
        <w:bidi w:val="0"/>
        <w:spacing w:line="640" w:lineRule="exact"/>
        <w:ind w:left="0" w:leftChars="0" w:firstLine="0" w:firstLineChars="0"/>
        <w:jc w:val="left"/>
        <w:rPr>
          <w:rFonts w:ascii="仿宋_GB2312" w:hAnsi="黑体" w:eastAsia="仿宋_GB2312"/>
          <w:sz w:val="32"/>
          <w:szCs w:val="32"/>
        </w:rPr>
      </w:pPr>
      <w:r>
        <w:rPr>
          <w:rFonts w:hint="eastAsia" w:ascii="楷体_GB2312" w:hAnsi="黑体" w:eastAsia="楷体_GB2312"/>
          <w:b/>
          <w:sz w:val="32"/>
          <w:szCs w:val="32"/>
        </w:rPr>
        <w:t>（六）机关运行经费：</w:t>
      </w:r>
      <w:r>
        <w:rPr>
          <w:rFonts w:ascii="仿宋_GB2312" w:hAnsi="黑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ordWrap/>
        <w:overflowPunct/>
        <w:topLinePunct w:val="0"/>
        <w:bidi w:val="0"/>
        <w:ind w:left="0" w:leftChars="0" w:firstLine="0" w:firstLineChars="0"/>
        <w:jc w:val="left"/>
        <w:rPr>
          <w:rFonts w:ascii="仿宋_GB2312" w:hAnsi="黑体" w:eastAsia="仿宋_GB2312"/>
          <w:sz w:val="32"/>
          <w:szCs w:val="32"/>
        </w:rPr>
      </w:pPr>
    </w:p>
    <w:p>
      <w:pPr>
        <w:keepNext w:val="0"/>
        <w:keepLines w:val="0"/>
        <w:pageBreakBefore w:val="0"/>
        <w:wordWrap/>
        <w:overflowPunct/>
        <w:topLinePunct w:val="0"/>
        <w:bidi w:val="0"/>
        <w:ind w:left="0" w:leftChars="0" w:firstLine="0" w:firstLineChars="0"/>
        <w:jc w:val="left"/>
        <w:rPr>
          <w:rFonts w:ascii="仿宋_GB2312" w:hAnsi="黑体" w:eastAsia="仿宋_GB2312"/>
          <w:b/>
          <w:bCs/>
          <w:sz w:val="32"/>
          <w:szCs w:val="32"/>
        </w:rPr>
      </w:pPr>
      <w:r>
        <w:rPr>
          <w:rFonts w:hint="eastAsia" w:ascii="仿宋_GB2312" w:hAnsi="黑体" w:eastAsia="仿宋_GB2312"/>
          <w:b/>
          <w:bCs/>
          <w:sz w:val="32"/>
          <w:szCs w:val="32"/>
        </w:rPr>
        <w:t>填表说明</w:t>
      </w:r>
    </w:p>
    <w:p>
      <w:pPr>
        <w:keepNext w:val="0"/>
        <w:keepLines w:val="0"/>
        <w:pageBreakBefore w:val="0"/>
        <w:wordWrap/>
        <w:overflowPunct/>
        <w:topLinePunct w:val="0"/>
        <w:bidi w:val="0"/>
        <w:ind w:left="0" w:leftChars="0" w:firstLine="0" w:firstLineChars="0"/>
        <w:jc w:val="left"/>
        <w:rPr>
          <w:rFonts w:ascii="仿宋_GB2312" w:hAnsi="黑体" w:eastAsia="仿宋_GB2312"/>
          <w:sz w:val="32"/>
          <w:szCs w:val="32"/>
        </w:rPr>
      </w:pPr>
      <w:r>
        <w:rPr>
          <w:rFonts w:hint="eastAsia" w:ascii="仿宋_GB2312" w:hAnsi="黑体" w:eastAsia="仿宋_GB2312"/>
          <w:sz w:val="32"/>
          <w:szCs w:val="32"/>
        </w:rPr>
        <w:t>1.本参照表样是严格按照财政部和省财政厅部门预算公开的要求设计的，已经删减了一些比较复杂的内容，能简化的已经尽可能简化，各部门必须严格按本表样公开。</w:t>
      </w:r>
    </w:p>
    <w:p>
      <w:pPr>
        <w:keepNext w:val="0"/>
        <w:keepLines w:val="0"/>
        <w:pageBreakBefore w:val="0"/>
        <w:wordWrap/>
        <w:overflowPunct/>
        <w:topLinePunct w:val="0"/>
        <w:bidi w:val="0"/>
        <w:ind w:left="0" w:leftChars="0" w:firstLine="0" w:firstLineChars="0"/>
        <w:jc w:val="left"/>
        <w:rPr>
          <w:rFonts w:ascii="仿宋_GB2312" w:hAnsi="黑体" w:eastAsia="仿宋_GB2312"/>
          <w:sz w:val="32"/>
          <w:szCs w:val="32"/>
        </w:rPr>
      </w:pPr>
      <w:r>
        <w:rPr>
          <w:rFonts w:hint="eastAsia" w:ascii="仿宋_GB2312" w:hAnsi="黑体" w:eastAsia="仿宋_GB2312"/>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keepNext w:val="0"/>
        <w:keepLines w:val="0"/>
        <w:pageBreakBefore w:val="0"/>
        <w:wordWrap/>
        <w:overflowPunct/>
        <w:topLinePunct w:val="0"/>
        <w:bidi w:val="0"/>
        <w:ind w:left="0" w:leftChars="0" w:firstLine="0" w:firstLineChars="0"/>
        <w:jc w:val="left"/>
        <w:rPr>
          <w:rFonts w:ascii="仿宋_GB2312" w:hAnsi="黑体" w:eastAsia="仿宋_GB2312"/>
          <w:sz w:val="32"/>
          <w:szCs w:val="32"/>
        </w:rPr>
      </w:pPr>
      <w:r>
        <w:rPr>
          <w:rFonts w:hint="eastAsia" w:ascii="仿宋_GB2312" w:hAnsi="黑体" w:eastAsia="仿宋_GB2312"/>
          <w:sz w:val="32"/>
          <w:szCs w:val="32"/>
        </w:rPr>
        <w:t>3.参照表样中标红的内容以及本页内容，是对部门在编写公开说明时的一些提示，说明完成后，标红内容全部删除。</w:t>
      </w:r>
    </w:p>
    <w:p>
      <w:pPr>
        <w:keepNext w:val="0"/>
        <w:keepLines w:val="0"/>
        <w:pageBreakBefore w:val="0"/>
        <w:wordWrap/>
        <w:overflowPunct/>
        <w:topLinePunct w:val="0"/>
        <w:bidi w:val="0"/>
        <w:ind w:left="0" w:leftChars="0" w:firstLine="0" w:firstLineChars="0"/>
        <w:jc w:val="left"/>
        <w:rPr>
          <w:rFonts w:ascii="仿宋_GB2312" w:hAnsi="黑体" w:eastAsia="仿宋_GB2312"/>
          <w:sz w:val="32"/>
          <w:szCs w:val="32"/>
        </w:rPr>
      </w:pPr>
      <w:r>
        <w:rPr>
          <w:rFonts w:hint="eastAsia" w:ascii="仿宋_GB2312" w:hAnsi="黑体" w:eastAsia="仿宋_GB2312"/>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FD213"/>
    <w:multiLevelType w:val="singleLevel"/>
    <w:tmpl w:val="838FD213"/>
    <w:lvl w:ilvl="0" w:tentative="0">
      <w:start w:val="1"/>
      <w:numFmt w:val="decimal"/>
      <w:lvlText w:val="%1."/>
      <w:lvlJc w:val="left"/>
      <w:pPr>
        <w:tabs>
          <w:tab w:val="left" w:pos="312"/>
        </w:tabs>
      </w:pPr>
    </w:lvl>
  </w:abstractNum>
  <w:abstractNum w:abstractNumId="1">
    <w:nsid w:val="C065E667"/>
    <w:multiLevelType w:val="singleLevel"/>
    <w:tmpl w:val="C065E667"/>
    <w:lvl w:ilvl="0" w:tentative="0">
      <w:start w:val="4"/>
      <w:numFmt w:val="chineseCounting"/>
      <w:suff w:val="space"/>
      <w:lvlText w:val="第%1部分"/>
      <w:lvlJc w:val="left"/>
      <w:rPr>
        <w:rFonts w:hint="eastAsia"/>
      </w:rPr>
    </w:lvl>
  </w:abstractNum>
  <w:abstractNum w:abstractNumId="2">
    <w:nsid w:val="EDA0A403"/>
    <w:multiLevelType w:val="singleLevel"/>
    <w:tmpl w:val="EDA0A403"/>
    <w:lvl w:ilvl="0" w:tentative="0">
      <w:start w:val="2"/>
      <w:numFmt w:val="chineseCounting"/>
      <w:suff w:val="nothing"/>
      <w:lvlText w:val="（%1）"/>
      <w:lvlJc w:val="left"/>
      <w:rPr>
        <w:rFonts w:hint="eastAsia"/>
      </w:rPr>
    </w:lvl>
  </w:abstractNum>
  <w:abstractNum w:abstractNumId="3">
    <w:nsid w:val="1991B0A5"/>
    <w:multiLevelType w:val="singleLevel"/>
    <w:tmpl w:val="1991B0A5"/>
    <w:lvl w:ilvl="0" w:tentative="0">
      <w:start w:val="1"/>
      <w:numFmt w:val="chineseCounting"/>
      <w:suff w:val="space"/>
      <w:lvlText w:val="第%1部分"/>
      <w:lvlJc w:val="left"/>
      <w:rPr>
        <w:rFonts w:hint="eastAsia"/>
      </w:rPr>
    </w:lvl>
  </w:abstractNum>
  <w:abstractNum w:abstractNumId="4">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ZmQyODRiYmUyMWI4Y2Q1ZTRhYThiOTM0MTZjMDU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34764"/>
    <w:rsid w:val="00E46B0B"/>
    <w:rsid w:val="00E760B0"/>
    <w:rsid w:val="00E920D8"/>
    <w:rsid w:val="00E94B79"/>
    <w:rsid w:val="00EA085C"/>
    <w:rsid w:val="00F00669"/>
    <w:rsid w:val="00F3279B"/>
    <w:rsid w:val="00F42002"/>
    <w:rsid w:val="00F67610"/>
    <w:rsid w:val="00F9776C"/>
    <w:rsid w:val="026B74AB"/>
    <w:rsid w:val="03B15391"/>
    <w:rsid w:val="047D2F82"/>
    <w:rsid w:val="04F73278"/>
    <w:rsid w:val="060021DC"/>
    <w:rsid w:val="064D410C"/>
    <w:rsid w:val="06746E88"/>
    <w:rsid w:val="06BE6228"/>
    <w:rsid w:val="07EA6CFD"/>
    <w:rsid w:val="0A116753"/>
    <w:rsid w:val="0A2F5262"/>
    <w:rsid w:val="0B896034"/>
    <w:rsid w:val="0D824E94"/>
    <w:rsid w:val="0E6F37D9"/>
    <w:rsid w:val="104A4BA3"/>
    <w:rsid w:val="112936A0"/>
    <w:rsid w:val="1250416D"/>
    <w:rsid w:val="13B82E0D"/>
    <w:rsid w:val="13C92283"/>
    <w:rsid w:val="141D039C"/>
    <w:rsid w:val="14CB202B"/>
    <w:rsid w:val="17432B85"/>
    <w:rsid w:val="1909264A"/>
    <w:rsid w:val="198119BE"/>
    <w:rsid w:val="1B78482C"/>
    <w:rsid w:val="1C6D1D31"/>
    <w:rsid w:val="1D654F62"/>
    <w:rsid w:val="1F897F5C"/>
    <w:rsid w:val="204B1966"/>
    <w:rsid w:val="205A7194"/>
    <w:rsid w:val="210F4887"/>
    <w:rsid w:val="21D40771"/>
    <w:rsid w:val="22273516"/>
    <w:rsid w:val="2233056C"/>
    <w:rsid w:val="23513756"/>
    <w:rsid w:val="250F1490"/>
    <w:rsid w:val="2907142C"/>
    <w:rsid w:val="292A0545"/>
    <w:rsid w:val="2B26350E"/>
    <w:rsid w:val="2B5C1C56"/>
    <w:rsid w:val="2BCF3D4E"/>
    <w:rsid w:val="2D550DF7"/>
    <w:rsid w:val="2DBA0562"/>
    <w:rsid w:val="2E9C2616"/>
    <w:rsid w:val="31352995"/>
    <w:rsid w:val="32A96D1A"/>
    <w:rsid w:val="34032DB0"/>
    <w:rsid w:val="34B82D6F"/>
    <w:rsid w:val="34EE16F2"/>
    <w:rsid w:val="373703E1"/>
    <w:rsid w:val="37580FE7"/>
    <w:rsid w:val="396616D2"/>
    <w:rsid w:val="39A71DAE"/>
    <w:rsid w:val="3D8C4411"/>
    <w:rsid w:val="40465DD0"/>
    <w:rsid w:val="40CC1D5D"/>
    <w:rsid w:val="416268DB"/>
    <w:rsid w:val="452F6292"/>
    <w:rsid w:val="45592BB7"/>
    <w:rsid w:val="47AF499B"/>
    <w:rsid w:val="484D612A"/>
    <w:rsid w:val="48A9072C"/>
    <w:rsid w:val="4CEC111C"/>
    <w:rsid w:val="4D903B41"/>
    <w:rsid w:val="4DA8126D"/>
    <w:rsid w:val="4DD72226"/>
    <w:rsid w:val="4DE373B7"/>
    <w:rsid w:val="4E4E3BE4"/>
    <w:rsid w:val="4EA300AE"/>
    <w:rsid w:val="4F1A33B7"/>
    <w:rsid w:val="50622DD8"/>
    <w:rsid w:val="51C77E42"/>
    <w:rsid w:val="54703A7A"/>
    <w:rsid w:val="54B1376D"/>
    <w:rsid w:val="56311F34"/>
    <w:rsid w:val="564548F7"/>
    <w:rsid w:val="565305B1"/>
    <w:rsid w:val="56582A17"/>
    <w:rsid w:val="56C73340"/>
    <w:rsid w:val="59441D15"/>
    <w:rsid w:val="5A3206F2"/>
    <w:rsid w:val="5BF44CB4"/>
    <w:rsid w:val="5D054A48"/>
    <w:rsid w:val="61EF1B1B"/>
    <w:rsid w:val="621A3658"/>
    <w:rsid w:val="62B62979"/>
    <w:rsid w:val="64252B6E"/>
    <w:rsid w:val="651520BC"/>
    <w:rsid w:val="661A6258"/>
    <w:rsid w:val="690A5DF3"/>
    <w:rsid w:val="69D87C9F"/>
    <w:rsid w:val="6A136FDE"/>
    <w:rsid w:val="6A752B54"/>
    <w:rsid w:val="6C7D4B2E"/>
    <w:rsid w:val="6EA6456E"/>
    <w:rsid w:val="6FA0300D"/>
    <w:rsid w:val="74517818"/>
    <w:rsid w:val="75840CDB"/>
    <w:rsid w:val="75D43A11"/>
    <w:rsid w:val="75FA50B5"/>
    <w:rsid w:val="76650B0D"/>
    <w:rsid w:val="77781E83"/>
    <w:rsid w:val="78062181"/>
    <w:rsid w:val="794965D5"/>
    <w:rsid w:val="79D61FC6"/>
    <w:rsid w:val="7AD46261"/>
    <w:rsid w:val="7CF82ADB"/>
    <w:rsid w:val="7F2E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16</Pages>
  <Words>2871</Words>
  <Characters>3430</Characters>
  <Lines>16</Lines>
  <Paragraphs>4</Paragraphs>
  <TotalTime>11</TotalTime>
  <ScaleCrop>false</ScaleCrop>
  <LinksUpToDate>false</LinksUpToDate>
  <CharactersWithSpaces>3515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2023-06-08T01:25:14Z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EBAE6DAEFADF4C06B25AD9B63D5CC0EB</vt:lpwstr>
  </property>
</Properties>
</file>