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附件1：</w:t>
      </w:r>
    </w:p>
    <w:p>
      <w:pPr>
        <w:rPr>
          <w:color w:val="000000" w:themeColor="text1"/>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40" w:lineRule="auto"/>
        <w:ind w:left="0" w:right="0" w:hanging="403"/>
        <w:jc w:val="center"/>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方正小标宋简体" w:eastAsia="方正小标宋简体"/>
          <w:color w:val="000000" w:themeColor="text1"/>
          <w:sz w:val="36"/>
          <w:szCs w:val="36"/>
          <w:lang w:val="en-US" w:eastAsia="zh-CN"/>
          <w14:textFill>
            <w14:solidFill>
              <w14:schemeClr w14:val="tx1"/>
            </w14:solidFill>
          </w14:textFill>
        </w:rPr>
        <w:t>大塬学校</w:t>
      </w:r>
      <w:r>
        <w:rPr>
          <w:rFonts w:hint="eastAsia" w:ascii="方正小标宋简体" w:eastAsia="方正小标宋简体"/>
          <w:color w:val="000000" w:themeColor="text1"/>
          <w:sz w:val="36"/>
          <w:szCs w:val="36"/>
          <w:lang w:eastAsia="zh-CN"/>
          <w14:textFill>
            <w14:solidFill>
              <w14:schemeClr w14:val="tx1"/>
            </w14:solidFill>
          </w14:textFill>
        </w:rPr>
        <w:t>20</w:t>
      </w:r>
      <w:r>
        <w:rPr>
          <w:rFonts w:hint="eastAsia" w:ascii="方正小标宋简体" w:eastAsia="方正小标宋简体"/>
          <w:color w:val="000000" w:themeColor="text1"/>
          <w:sz w:val="36"/>
          <w:szCs w:val="36"/>
          <w:lang w:val="en-US" w:eastAsia="zh-CN"/>
          <w14:textFill>
            <w14:solidFill>
              <w14:schemeClr w14:val="tx1"/>
            </w14:solidFill>
          </w14:textFill>
        </w:rPr>
        <w:t>21</w:t>
      </w:r>
      <w:r>
        <w:rPr>
          <w:rFonts w:hint="eastAsia" w:ascii="方正小标宋简体" w:eastAsia="方正小标宋简体"/>
          <w:color w:val="000000" w:themeColor="text1"/>
          <w:sz w:val="36"/>
          <w:szCs w:val="36"/>
          <w:lang w:eastAsia="zh-CN"/>
          <w14:textFill>
            <w14:solidFill>
              <w14:schemeClr w14:val="tx1"/>
            </w14:solidFill>
          </w14:textFill>
        </w:rPr>
        <w:t>年</w:t>
      </w:r>
      <w:r>
        <w:rPr>
          <w:rFonts w:hint="eastAsia" w:ascii="方正小标宋简体" w:eastAsia="方正小标宋简体"/>
          <w:color w:val="000000" w:themeColor="text1"/>
          <w:sz w:val="36"/>
          <w:szCs w:val="36"/>
          <w14:textFill>
            <w14:solidFill>
              <w14:schemeClr w14:val="tx1"/>
            </w14:solidFill>
          </w14:textFill>
        </w:rPr>
        <w:t>度部门决算情况说明</w:t>
      </w:r>
    </w:p>
    <w:p>
      <w:pPr>
        <w:pStyle w:val="12"/>
        <w:keepNext w:val="0"/>
        <w:keepLines w:val="0"/>
        <w:widowControl w:val="0"/>
        <w:shd w:val="clear" w:color="auto" w:fill="auto"/>
        <w:bidi w:val="0"/>
        <w:spacing w:before="0" w:after="0" w:line="240" w:lineRule="auto"/>
        <w:ind w:left="0" w:right="0" w:hanging="400"/>
        <w:jc w:val="left"/>
        <w:rPr>
          <w:color w:val="000000" w:themeColor="text1"/>
          <w:spacing w:val="0"/>
          <w:w w:val="100"/>
          <w:position w:val="0"/>
          <w:sz w:val="32"/>
          <w:szCs w:val="32"/>
          <w14:textFill>
            <w14:solidFill>
              <w14:schemeClr w14:val="tx1"/>
            </w14:solidFill>
          </w14:textFill>
        </w:rPr>
      </w:pPr>
    </w:p>
    <w:p>
      <w:pPr>
        <w:bidi w:val="0"/>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themeColor="text1"/>
          <w:spacing w:val="0"/>
          <w:w w:val="100"/>
          <w:position w:val="0"/>
          <w:sz w:val="36"/>
          <w:szCs w:val="36"/>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6"/>
          <w:szCs w:val="36"/>
          <w14:textFill>
            <w14:solidFill>
              <w14:schemeClr w14:val="tx1"/>
            </w14:solidFill>
          </w14:textFill>
        </w:rPr>
        <w:t>目</w:t>
      </w:r>
      <w:r>
        <w:rPr>
          <w:rFonts w:hint="eastAsia" w:ascii="仿宋_GB2312" w:hAnsi="仿宋_GB2312" w:eastAsia="仿宋_GB2312" w:cs="仿宋_GB2312"/>
          <w:color w:val="000000" w:themeColor="text1"/>
          <w:spacing w:val="0"/>
          <w:w w:val="100"/>
          <w:position w:val="0"/>
          <w:sz w:val="36"/>
          <w:szCs w:val="36"/>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6"/>
          <w:szCs w:val="36"/>
          <w14:textFill>
            <w14:solidFill>
              <w14:schemeClr w14:val="tx1"/>
            </w14:solidFill>
          </w14:textFill>
        </w:rPr>
        <w:t>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第一部分</w:t>
      </w:r>
      <w:r>
        <w:rPr>
          <w:rFonts w:hint="eastAsia" w:ascii="仿宋_GB2312" w:hAnsi="仿宋_GB2312" w:eastAsia="仿宋_GB2312" w:cs="仿宋_GB2312"/>
          <w:b/>
          <w:bCs/>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部门</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（单位）</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概括</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bookmarkStart w:id="0" w:name="bookmark3"/>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一</w:t>
      </w:r>
      <w:bookmarkEnd w:id="0"/>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ab/>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部门职责</w:t>
      </w:r>
    </w:p>
    <w:p>
      <w:pPr>
        <w:pStyle w:val="12"/>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机构设置</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第二部分</w:t>
      </w:r>
      <w:r>
        <w:rPr>
          <w:rFonts w:hint="eastAsia" w:ascii="仿宋_GB2312" w:hAnsi="仿宋_GB2312" w:eastAsia="仿宋_GB2312" w:cs="仿宋_GB2312"/>
          <w:b/>
          <w:bCs/>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202</w:t>
      </w:r>
      <w:r>
        <w:rPr>
          <w:rFonts w:hint="eastAsia" w:ascii="仿宋_GB2312" w:hAnsi="仿宋_GB2312" w:eastAsia="仿宋_GB2312" w:cs="仿宋_GB2312"/>
          <w:b/>
          <w:bCs/>
          <w:color w:val="000000" w:themeColor="text1"/>
          <w:spacing w:val="0"/>
          <w:w w:val="100"/>
          <w:position w:val="0"/>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年度部门</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（本单位）</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决算表</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 w:name="bookmark5"/>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一</w:t>
      </w:r>
      <w:bookmarkEnd w:id="1"/>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、收入支出决算总表</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 w:name="bookmark6"/>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二</w:t>
      </w:r>
      <w:bookmarkEnd w:id="2"/>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、收入决算表</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 w:name="bookmark7"/>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三</w:t>
      </w:r>
      <w:bookmarkEnd w:id="3"/>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、支出决算表</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4" w:name="bookmark8"/>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四</w:t>
      </w:r>
      <w:bookmarkEnd w:id="4"/>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、财政拨款收入支出决算总表</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5" w:name="bookmark9"/>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五</w:t>
      </w:r>
      <w:bookmarkEnd w:id="5"/>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、一般公共预算财政拨款支出决算表</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6" w:name="bookmark10"/>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六</w:t>
      </w:r>
      <w:bookmarkEnd w:id="6"/>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一般公共预算财政拨款基本支出决算明细表</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7" w:name="bookmark11"/>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七</w:t>
      </w:r>
      <w:bookmarkEnd w:id="7"/>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、一般公共预算财政拨款</w:t>
      </w:r>
      <w:r>
        <w:rPr>
          <w:rFonts w:hint="eastAsia" w:ascii="仿宋_GB2312" w:hAnsi="仿宋_GB2312" w:eastAsia="仿宋_GB2312" w:cs="仿宋_GB2312"/>
          <w:color w:val="000000" w:themeColor="text1"/>
          <w:spacing w:val="0"/>
          <w:w w:val="100"/>
          <w:position w:val="0"/>
          <w:sz w:val="32"/>
          <w:szCs w:val="32"/>
          <w:lang w:val="zh-CN" w:eastAsia="zh-CN" w:bidi="zh-CN"/>
          <w14:textFill>
            <w14:solidFill>
              <w14:schemeClr w14:val="tx1"/>
            </w14:solidFill>
          </w14:textFill>
        </w:rPr>
        <w:t>“三</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公”经费支出决算表</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8" w:name="bookmark12"/>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八</w:t>
      </w:r>
      <w:bookmarkEnd w:id="8"/>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、政府性基金预算财政拨款收入支出决算表</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9" w:name="bookmark13"/>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九</w:t>
      </w:r>
      <w:bookmarkEnd w:id="9"/>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、国有资本经营预算财政拨款支出决算表</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第三部分</w:t>
      </w:r>
      <w:r>
        <w:rPr>
          <w:rFonts w:hint="eastAsia" w:ascii="仿宋_GB2312" w:hAnsi="仿宋_GB2312" w:eastAsia="仿宋_GB2312" w:cs="仿宋_GB2312"/>
          <w:b/>
          <w:bCs/>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2021</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年度部门决算情况说明</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bookmarkStart w:id="10" w:name="bookmark14"/>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一</w:t>
      </w:r>
      <w:bookmarkEnd w:id="10"/>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、收入支出决算总体情况说明</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收入决算情况说明</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支出决算情况说明</w:t>
      </w:r>
    </w:p>
    <w:p>
      <w:pPr>
        <w:pStyle w:val="12"/>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财政拨款收入支出决算总体情况说明</w:t>
      </w:r>
    </w:p>
    <w:p>
      <w:pPr>
        <w:pStyle w:val="12"/>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一般公共预算财政拨款支出决算情况说明</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、一般公共预算财政拨款基本支出决算情况说明</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七、一般公共预算财政拨款“三公”经费支出决算情况说明</w:t>
      </w:r>
    </w:p>
    <w:p>
      <w:pPr>
        <w:pStyle w:val="12"/>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ab/>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机关运行经费支出情况说明</w:t>
      </w:r>
    </w:p>
    <w:p>
      <w:pPr>
        <w:pStyle w:val="12"/>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ab/>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国有资产占用情况说明</w:t>
      </w:r>
    </w:p>
    <w:p>
      <w:pPr>
        <w:pStyle w:val="12"/>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ab/>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政府采购支岀情况说明</w:t>
      </w:r>
    </w:p>
    <w:p>
      <w:pPr>
        <w:pStyle w:val="12"/>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十一</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、政府性基金预算财政拨款收支决算情况说明</w:t>
      </w:r>
    </w:p>
    <w:p>
      <w:pPr>
        <w:pStyle w:val="12"/>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、国有资本经营预算财政拨款支出情况说明</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十三</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、预算绩效情况说明</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sectPr>
          <w:footerReference r:id="rId3" w:type="default"/>
          <w:footnotePr>
            <w:numFmt w:val="decimal"/>
          </w:footnotePr>
          <w:pgSz w:w="11900" w:h="16840"/>
          <w:pgMar w:top="1358" w:right="1863" w:bottom="1616" w:left="1685" w:header="930" w:footer="3" w:gutter="0"/>
          <w:pgNumType w:start="1"/>
          <w:cols w:space="720" w:num="1"/>
          <w:rtlGutter w:val="0"/>
          <w:docGrid w:linePitch="360" w:charSpace="0"/>
        </w:sectPr>
      </w:pP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第四部分</w:t>
      </w:r>
      <w:r>
        <w:rPr>
          <w:rFonts w:hint="eastAsia" w:ascii="仿宋_GB2312" w:hAnsi="仿宋_GB2312" w:eastAsia="仿宋_GB2312" w:cs="仿宋_GB2312"/>
          <w:b/>
          <w:bCs/>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名词解释</w:t>
      </w:r>
    </w:p>
    <w:p>
      <w:pPr>
        <w:jc w:val="center"/>
        <w:rPr>
          <w:rFonts w:ascii="方正小标宋简体" w:eastAsia="方正小标宋简体"/>
          <w:color w:val="000000" w:themeColor="text1"/>
          <w:sz w:val="36"/>
          <w:szCs w:val="36"/>
          <w14:textFill>
            <w14:solidFill>
              <w14:schemeClr w14:val="tx1"/>
            </w14:solidFill>
          </w14:textFill>
        </w:rPr>
      </w:pPr>
    </w:p>
    <w:p>
      <w:pPr>
        <w:rPr>
          <w:rFonts w:ascii="仿宋_GB2312" w:eastAsia="仿宋_GB2312"/>
          <w:color w:val="000000" w:themeColor="text1"/>
          <w:sz w:val="30"/>
          <w:szCs w:val="30"/>
          <w14:textFill>
            <w14:solidFill>
              <w14:schemeClr w14:val="tx1"/>
            </w14:solidFill>
          </w14:textFill>
        </w:rPr>
      </w:pP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第一部分</w:t>
      </w:r>
      <w:r>
        <w:rPr>
          <w:rFonts w:hint="eastAsia" w:ascii="仿宋_GB2312" w:hAnsi="仿宋_GB2312" w:eastAsia="仿宋_GB2312" w:cs="仿宋_GB2312"/>
          <w:b/>
          <w:bCs/>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部门</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（单位）</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概括</w:t>
      </w:r>
    </w:p>
    <w:p>
      <w:pPr>
        <w:ind w:firstLine="600" w:firstLineChars="200"/>
        <w:rPr>
          <w:rFonts w:ascii="黑体" w:hAnsi="黑体" w:eastAsia="黑体"/>
          <w:color w:val="000000" w:themeColor="text1"/>
          <w:sz w:val="30"/>
          <w:szCs w:val="30"/>
          <w14:textFill>
            <w14:solidFill>
              <w14:schemeClr w14:val="tx1"/>
            </w14:solidFill>
          </w14:textFill>
        </w:rPr>
      </w:pP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（一）职能职责</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640"/>
        <w:jc w:val="both"/>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t>宣传贯彻执行党和国家的教育方针、政策、法律法规等，坚持依法治教、依法治学，贯彻执行县教育局的行政规章制度。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640" w:leftChars="0" w:right="0" w:rightChars="0"/>
        <w:jc w:val="both"/>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t>2、配合县、乡人民政府制定符合党的教育方针和国家教育法律法规以及本校实际的教育发展规划和学校布局调整规划,并抓好组织实施和落实工作。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640" w:leftChars="0" w:right="0" w:rightChars="0"/>
        <w:jc w:val="both"/>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t>  3、配合各级人民政府依法动员、组织适龄儿童少年入学，严格控制辍学。负责抓所在镇的成人教育工作，抓好扫盲和巩固工作，推进普及义务教育。</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640" w:leftChars="0" w:right="0" w:rightChars="0"/>
        <w:jc w:val="both"/>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t> 4、组织开展本校的教育教学科研和教育教学改革，科研兴教，科研兴校。负责对本校教育教学业务的具体管理，负责教育教学管理及教研教改工作，全力推进素质教育实施。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right="0" w:rightChars="0" w:firstLine="600" w:firstLineChars="200"/>
        <w:jc w:val="both"/>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t>  5、按照教师的职数、编制和管理权限，负责本校教师人事管理、继续教育、考核考评等工作。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640" w:leftChars="0" w:right="0" w:rightChars="0"/>
        <w:jc w:val="both"/>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30"/>
          <w:szCs w:val="30"/>
          <w:shd w:val="clear" w:fill="FFFFFF"/>
          <w:lang w:val="en-US" w:eastAsia="zh-CN" w:bidi="ar"/>
          <w14:textFill>
            <w14:solidFill>
              <w14:schemeClr w14:val="tx1"/>
            </w14:solidFill>
          </w14:textFill>
        </w:rPr>
        <w:t> 6、指导、管理、检查、评价本校的教育教学工作，提高办学质量和办学效益。按照义务教育课程计划，开齐课程，开足课时，认真实施中小学的教育教学管理，全面推进素质教育，全面提高教育教学质量。</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（二）机构设置</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color w:val="000000" w:themeColor="text1"/>
          <w:kern w:val="0"/>
          <w:sz w:val="28"/>
          <w:szCs w:val="28"/>
          <w:shd w:val="clear" w:color="auto" w:fill="FFFFFF"/>
          <w:lang w:bidi="ar"/>
          <w14:textFill>
            <w14:solidFill>
              <w14:schemeClr w14:val="tx1"/>
            </w14:solidFill>
          </w14:textFill>
        </w:rPr>
      </w:pPr>
      <w:r>
        <w:rPr>
          <w:rFonts w:hint="eastAsia" w:ascii="仿宋" w:hAnsi="仿宋" w:eastAsia="仿宋" w:cs="仿宋"/>
          <w:b w:val="0"/>
          <w:bCs w:val="0"/>
          <w:color w:val="000000" w:themeColor="text1"/>
          <w:kern w:val="0"/>
          <w:sz w:val="28"/>
          <w:szCs w:val="28"/>
          <w:shd w:val="clear" w:color="auto" w:fill="FFFFFF"/>
          <w:lang w:bidi="ar"/>
          <w14:textFill>
            <w14:solidFill>
              <w14:schemeClr w14:val="tx1"/>
            </w14:solidFill>
          </w14:textFill>
        </w:rPr>
        <w:t>学校实行校长负责制，校长是学校的法人代表。校长在县教育局领导下，主持学校工作，对学校的教育教学实行全面领导，对学生德、智、体、美、劳诸方面的发展全面负责，学校党支部对学校行政工作起保证监督作用，并领导群团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640"/>
        <w:jc w:val="both"/>
        <w:rPr>
          <w:rFonts w:hint="eastAsia" w:ascii="仿宋" w:hAnsi="仿宋" w:eastAsia="仿宋" w:cs="仿宋"/>
          <w:b w:val="0"/>
          <w:i w:val="0"/>
          <w:caps w:val="0"/>
          <w:color w:val="000000" w:themeColor="text1"/>
          <w:spacing w:val="0"/>
          <w:sz w:val="30"/>
          <w:szCs w:val="30"/>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30"/>
          <w:szCs w:val="30"/>
          <w:shd w:val="clear" w:fill="FFFFFF"/>
          <w14:textFill>
            <w14:solidFill>
              <w14:schemeClr w14:val="tx1"/>
            </w14:solidFill>
          </w14:textFill>
        </w:rPr>
        <w:t>20</w:t>
      </w: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21</w:t>
      </w:r>
      <w:r>
        <w:rPr>
          <w:rFonts w:hint="eastAsia" w:ascii="仿宋" w:hAnsi="仿宋" w:eastAsia="仿宋" w:cs="仿宋"/>
          <w:b w:val="0"/>
          <w:i w:val="0"/>
          <w:caps w:val="0"/>
          <w:color w:val="000000" w:themeColor="text1"/>
          <w:spacing w:val="0"/>
          <w:sz w:val="30"/>
          <w:szCs w:val="30"/>
          <w:shd w:val="clear" w:fill="FFFFFF"/>
          <w14:textFill>
            <w14:solidFill>
              <w14:schemeClr w14:val="tx1"/>
            </w14:solidFill>
          </w14:textFill>
        </w:rPr>
        <w:t>年</w:t>
      </w: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大塬学校</w:t>
      </w:r>
      <w:r>
        <w:rPr>
          <w:rFonts w:hint="eastAsia" w:ascii="仿宋" w:hAnsi="仿宋" w:eastAsia="仿宋" w:cs="仿宋"/>
          <w:b w:val="0"/>
          <w:i w:val="0"/>
          <w:caps w:val="0"/>
          <w:color w:val="000000" w:themeColor="text1"/>
          <w:spacing w:val="0"/>
          <w:sz w:val="30"/>
          <w:szCs w:val="30"/>
          <w:shd w:val="clear" w:fill="FFFFFF"/>
          <w14:textFill>
            <w14:solidFill>
              <w14:schemeClr w14:val="tx1"/>
            </w14:solidFill>
          </w14:textFill>
        </w:rPr>
        <w:t>设有办公室、教务处、</w:t>
      </w:r>
      <w:r>
        <w:rPr>
          <w:rFonts w:hint="eastAsia" w:ascii="仿宋" w:hAnsi="仿宋" w:eastAsia="仿宋" w:cs="仿宋"/>
          <w:b w:val="0"/>
          <w:i w:val="0"/>
          <w:caps w:val="0"/>
          <w:color w:val="000000" w:themeColor="text1"/>
          <w:spacing w:val="0"/>
          <w:sz w:val="30"/>
          <w:szCs w:val="30"/>
          <w:shd w:val="clear" w:fill="FFFFFF"/>
          <w:lang w:eastAsia="zh-CN"/>
          <w14:textFill>
            <w14:solidFill>
              <w14:schemeClr w14:val="tx1"/>
            </w14:solidFill>
          </w14:textFill>
        </w:rPr>
        <w:t>政教处</w:t>
      </w:r>
      <w:r>
        <w:rPr>
          <w:rFonts w:hint="eastAsia" w:ascii="仿宋" w:hAnsi="仿宋" w:eastAsia="仿宋" w:cs="仿宋"/>
          <w:b w:val="0"/>
          <w:i w:val="0"/>
          <w:caps w:val="0"/>
          <w:color w:val="000000" w:themeColor="text1"/>
          <w:spacing w:val="0"/>
          <w:sz w:val="30"/>
          <w:szCs w:val="30"/>
          <w:shd w:val="clear" w:fill="FFFFFF"/>
          <w14:textFill>
            <w14:solidFill>
              <w14:schemeClr w14:val="tx1"/>
            </w14:solidFill>
          </w14:textFill>
        </w:rPr>
        <w:t>、财务室、</w:t>
      </w: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总务处</w:t>
      </w:r>
      <w:r>
        <w:rPr>
          <w:rFonts w:hint="eastAsia" w:ascii="仿宋" w:hAnsi="仿宋" w:eastAsia="仿宋" w:cs="仿宋"/>
          <w:b w:val="0"/>
          <w:i w:val="0"/>
          <w:caps w:val="0"/>
          <w:color w:val="000000" w:themeColor="text1"/>
          <w:spacing w:val="0"/>
          <w:sz w:val="30"/>
          <w:szCs w:val="30"/>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团委</w:t>
      </w:r>
      <w:r>
        <w:rPr>
          <w:rFonts w:hint="eastAsia" w:ascii="仿宋" w:hAnsi="仿宋" w:eastAsia="仿宋" w:cs="仿宋"/>
          <w:b w:val="0"/>
          <w:i w:val="0"/>
          <w:caps w:val="0"/>
          <w:color w:val="000000" w:themeColor="text1"/>
          <w:spacing w:val="0"/>
          <w:sz w:val="30"/>
          <w:szCs w:val="30"/>
          <w:shd w:val="clear"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shd w:val="clear" w:color="auto" w:fill="FFFFFF"/>
          <w:lang w:bidi="ar"/>
          <w14:textFill>
            <w14:solidFill>
              <w14:schemeClr w14:val="tx1"/>
            </w14:solidFill>
          </w14:textFill>
        </w:rPr>
        <w:t>  </w:t>
      </w:r>
      <w:r>
        <w:rPr>
          <w:rFonts w:hint="eastAsia" w:ascii="黑体" w:hAnsi="黑体" w:eastAsia="黑体" w:cs="黑体"/>
          <w:b w:val="0"/>
          <w:bCs w:val="0"/>
          <w:color w:val="000000" w:themeColor="text1"/>
          <w:kern w:val="0"/>
          <w:sz w:val="28"/>
          <w:szCs w:val="28"/>
          <w:shd w:val="clear" w:color="auto" w:fill="FFFFFF"/>
          <w:lang w:bidi="ar"/>
          <w14:textFill>
            <w14:solidFill>
              <w14:schemeClr w14:val="tx1"/>
            </w14:solidFill>
          </w14:textFill>
        </w:rPr>
        <w:t> </w:t>
      </w: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  （一）教务处</w:t>
      </w:r>
      <w:r>
        <w:rPr>
          <w:rFonts w:hint="eastAsia" w:ascii="仿宋" w:hAnsi="仿宋" w:eastAsia="仿宋" w:cs="仿宋"/>
          <w:b w:val="0"/>
          <w:bCs w:val="0"/>
          <w:color w:val="000000" w:themeColor="text1"/>
          <w:kern w:val="0"/>
          <w:sz w:val="30"/>
          <w:szCs w:val="30"/>
          <w:shd w:val="clear" w:color="auto" w:fill="FFFFFF"/>
          <w:lang w:val="en-US" w:eastAsia="zh-CN" w:bidi="ar"/>
          <w14:textFill>
            <w14:solidFill>
              <w14:schemeClr w14:val="tx1"/>
            </w14:solidFill>
          </w14:textFill>
        </w:rPr>
        <w:t>工作职责</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 教务处是在主抓教学副校长直接领导下，协助校长管理学校教育教学工作的指挥调控机构，其职责是：</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1、严格执行上级教学计划，适时制定本校教育教学工作计划，审查并保管下属年级组，教研组和任课教师的教学计划，并负责指导和监督各项计划的实施。</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2、负责组织学前周教师划定教学进度和备课，开展教研活动，做好任课教师备讲批复等项工作的检查，做好学生考试的命题，监考，评卷统分和卷面分析工作，发现问题，及时纠正。</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3、负责制定学校授课总表，任课教师的调配工作，做好缺席教师的串课，安排好学生课外活动和社会公益活动，记好各项活动记录。</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4、定期深入班级听课，组织并深入各教研组参加集体备课等教研活动，倾听学生反馈有关教学的意见。</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5、定期召开教导工作会议，分析教学形势，总结经验教训，准确提出指导性意见，并及时向学校领导报告教学工作，提出建设性意见。</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（二）政教处</w:t>
      </w:r>
      <w:r>
        <w:rPr>
          <w:rFonts w:hint="eastAsia" w:ascii="仿宋" w:hAnsi="仿宋" w:eastAsia="仿宋" w:cs="仿宋"/>
          <w:b w:val="0"/>
          <w:bCs w:val="0"/>
          <w:color w:val="000000" w:themeColor="text1"/>
          <w:kern w:val="0"/>
          <w:sz w:val="30"/>
          <w:szCs w:val="30"/>
          <w:shd w:val="clear" w:color="auto" w:fill="FFFFFF"/>
          <w:lang w:val="en-US" w:eastAsia="zh-CN" w:bidi="ar"/>
          <w14:textFill>
            <w14:solidFill>
              <w14:schemeClr w14:val="tx1"/>
            </w14:solidFill>
          </w14:textFill>
        </w:rPr>
        <w:t>工作职责</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 政教处是在主抓政教副校长直接领导下，协助校长做好学校德育工作的机构，其职责是：</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1、组织制定学校德育工作计划和政教处工作计划，并具体负责两个计划的实施工作。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2、协助校长选配好班主任，并具体协调班主任工作，定期召开班主任工作会议，加强班集体建设。负责班级管理的量化考核工作。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3、负责学生会工作，做好学生会的换届选举，指导学生会独立开展工作，协助学生会做好值周检查工作。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4、协调德育工作队伍，广泛开展德育活动，做好学生日常行为培养和考核工作，负责每学年优秀班级、优秀班主任、三好学生、优秀学生干部的评选推荐工作。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5、负责管理学生学籍，做好学生转、退、休学记录，监控辍学状况，定期向校长报告控辍保学情况。</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6、负责领导校警行使职权，做好学校保卫工作，保护师生人身和财产安全，协调派出所，处理骚扰学校，危及师生安全的一切事宜。</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bCs w:val="0"/>
          <w:color w:val="000000" w:themeColor="text1"/>
          <w:sz w:val="30"/>
          <w:szCs w:val="30"/>
          <w:lang w:eastAsia="zh-CN"/>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（三）办公室主任岗位职责</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1. 负责主持学校办公室工作。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2. 负责围绕全校重大事项和中心工作组织调查研究，为校长提供信息和决策预案。</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3. 负责组织起草学校行政综合性的报告、计划、总结、请示、通知等公文函件。</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4. 负责上级下发的公文、外来公函及校内请示、报告的处理，督促检查落实情况。</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5.  负责校长办公会议及校长主持的工作会议的组织准备，撰拟会议纪要及决定  事项通知单，做好会议决定及校长批示事项的督办与情况反馈。</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6.  负责学校重大活动或大型会议的组织协调工作。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7. 负责组织学校大事记、年鉴的编写工作，组织有关人员做好公文收发、文印、通讯、文书档案和印章的管理工作，处理重要信函。</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8. 负责处理群众来信、来访工作。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9. 负责办公室人员的思想作风建设和业务水平的提高。</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10. 领导完成综合统计、综合档案的管理工作。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11. 领导做好办公室日常工作及其所分管的各项工作。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12. 协助校长抓好学校的规章制度建设，明确各部门职权，处理有关矛盾，严格执行校行政议事规则。</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13. 协助校长处理行政工作中的矛盾，协调各方面关系。</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14. 协助党支部书记做好学校党务工作。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15. 完成校领导交办的其它具体事宜。</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bCs w:val="0"/>
          <w:color w:val="000000" w:themeColor="text1"/>
          <w:sz w:val="30"/>
          <w:szCs w:val="30"/>
          <w:lang w:eastAsia="zh-CN"/>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w:t>
      </w:r>
      <w:r>
        <w:rPr>
          <w:rFonts w:hint="eastAsia" w:ascii="仿宋" w:hAnsi="仿宋" w:eastAsia="仿宋" w:cs="仿宋"/>
          <w:b w:val="0"/>
          <w:bCs w:val="0"/>
          <w:color w:val="000000" w:themeColor="text1"/>
          <w:kern w:val="0"/>
          <w:sz w:val="30"/>
          <w:szCs w:val="30"/>
          <w:shd w:val="clear" w:color="auto" w:fill="FFFFFF"/>
          <w:lang w:eastAsia="zh-CN" w:bidi="ar"/>
          <w14:textFill>
            <w14:solidFill>
              <w14:schemeClr w14:val="tx1"/>
            </w14:solidFill>
          </w14:textFill>
        </w:rPr>
        <w:t>四</w:t>
      </w: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w:t>
      </w:r>
      <w:r>
        <w:rPr>
          <w:rFonts w:hint="eastAsia" w:ascii="仿宋" w:hAnsi="仿宋" w:eastAsia="仿宋" w:cs="仿宋"/>
          <w:b w:val="0"/>
          <w:bCs w:val="0"/>
          <w:color w:val="000000" w:themeColor="text1"/>
          <w:kern w:val="0"/>
          <w:sz w:val="30"/>
          <w:szCs w:val="30"/>
          <w:shd w:val="clear" w:color="auto" w:fill="FFFFFF"/>
          <w:lang w:val="en-US" w:eastAsia="zh-CN" w:bidi="ar"/>
          <w14:textFill>
            <w14:solidFill>
              <w14:schemeClr w14:val="tx1"/>
            </w14:solidFill>
          </w14:textFill>
        </w:rPr>
        <w:t>团委及</w:t>
      </w: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少先队大队辅导员工作职责</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1、紧紧围绕学校的办学思想和德育室工作安排，制订少先队工作计划，督促计划的落实，总结少先队工作。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2、组织开展丰富多彩的少先队活动，特别是每年的建队节和少代会。</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3、选拔培养少先队干部和校风监督员，定期召开会议，了解工作情况，指导和帮助他们开展工作。</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4、充分发挥少先队干部和校风监督员的模范带头作用，强化学生的行为习惯和思想品德教育。</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5、组织少先队员充分利用墙报、公示栏、校园广播、升旗仪式等发挥其监督、宣传的作用。</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6、要和队员交朋友，经常了解他们的思想、学习、健康等情况，随时给予帮助指导。</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7、要主动取得学校党组织和德育室主任的支持和帮助，当好他们的助手。定期向德育室报告少先队工作，研究改进工作方法。</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bidi="ar"/>
          <w14:textFill>
            <w14:solidFill>
              <w14:schemeClr w14:val="tx1"/>
            </w14:solidFill>
          </w14:textFill>
        </w:rPr>
        <w:t>8、不断加强自身理论学习，研究创新少先队工作方法，把少先队工作开展得生动、活泼，又富有成效。</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shd w:val="clear" w:color="auto" w:fill="FFFFFF"/>
          <w:lang w:val="en-US" w:eastAsia="zh-CN" w:bidi="ar"/>
          <w14:textFill>
            <w14:solidFill>
              <w14:schemeClr w14:val="tx1"/>
            </w14:solidFill>
          </w14:textFill>
        </w:rPr>
        <w:t>(五）</w:t>
      </w:r>
      <w:r>
        <w:rPr>
          <w:rFonts w:hint="eastAsia" w:ascii="仿宋" w:hAnsi="仿宋" w:eastAsia="仿宋" w:cs="仿宋"/>
          <w:b w:val="0"/>
          <w:i w:val="0"/>
          <w:caps w:val="0"/>
          <w:color w:val="000000" w:themeColor="text1"/>
          <w:spacing w:val="0"/>
          <w:sz w:val="30"/>
          <w:szCs w:val="30"/>
          <w:shd w:val="clear" w:fill="FFFFFF"/>
          <w14:textFill>
            <w14:solidFill>
              <w14:schemeClr w14:val="tx1"/>
            </w14:solidFill>
          </w14:textFill>
        </w:rPr>
        <w:t>财务室</w:t>
      </w: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工作职责</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1.负责制定学校财务规章制度并组织实施。 </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2.负责学校会计核算和财务日常收支业务，为校领导和上级主管部门提供高质量的会计信息。</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3.负责各类专项资金的管理。</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4. 负责管理学校各项收费工作，制定收费管理规定，办理收费项目审批办证手续，监督收费执行情况。</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5.负责审核学校各项费用开支范围。 </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6.负责全校职工工资、津贴、奖金的按时发放。</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0"/>
          <w:szCs w:val="30"/>
          <w:shd w:val="clear" w:fill="FFFFFF"/>
          <w:lang w:val="en-US" w:eastAsia="zh-CN"/>
          <w14:textFill>
            <w14:solidFill>
              <w14:schemeClr w14:val="tx1"/>
            </w14:solidFill>
          </w14:textFill>
        </w:rPr>
        <w:t>7.根据国家规定负责做好个人所得税、公积金、各种保险的代扣代缴工作。</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15"/>
          <w:sz w:val="30"/>
          <w:szCs w:val="30"/>
          <w:shd w:val="clear" w:fill="FFFFFF"/>
          <w:lang w:val="en-US" w:eastAsia="zh-CN"/>
          <w14:textFill>
            <w14:solidFill>
              <w14:schemeClr w14:val="tx1"/>
            </w14:solidFill>
          </w14:textFill>
        </w:rPr>
        <w:t>六）</w:t>
      </w:r>
      <w:r>
        <w:rPr>
          <w:rFonts w:hint="eastAsia" w:ascii="仿宋" w:hAnsi="仿宋" w:eastAsia="仿宋" w:cs="仿宋"/>
          <w:i w:val="0"/>
          <w:iCs w:val="0"/>
          <w:caps w:val="0"/>
          <w:color w:val="000000" w:themeColor="text1"/>
          <w:spacing w:val="15"/>
          <w:sz w:val="30"/>
          <w:szCs w:val="30"/>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学校总务处工作岗位职责</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1、树立为教育教学服务和师生服务的思想，深信人人都服务就能服好务的意识。认真执行上级教育行政部门的规定、执行学校校长会、行政会和校长的决定。</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2、根据学校工作目标和工作计划，制订并实施本处的工作目标和工作计划。学期结束认真总结汇报。全面贯彻学校《职工管理条例》和《临时工管理办法》。负责总务部门职工管理，加强后勤人员的思想教育工作，关心后勤人员的业务进修和技术培训，合理安排他们的工作，并做好考核工作。</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3、负责教学用品的采购、管理和供应，按计划订购和发放师生用的课本及教师办公、教学用品，购买图书、体育仪器、医疗用品。建立校产的'采购、验收、领用、出借、报损、报废、调拨及仓库管理制度。督促学校基本建设和校舍、桌椅等校产的登记、分配、管理、添置和维修工作。</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4、管理校产，负责学校基本建设和校舍、桌椅等校产的登记、管理添置维修，督促师生执行校产的使用和保管制度。</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5、认真贯彻勤俭办学的原则，管理财务，做好学生学杂费的收缴工作，严格财经纪律，做好财务工作，编制学校经费的预算并定期向校长室报告执行情况，年终提交决算报告，严密财务手续，管理好财务档案，严格采购制度，定期搞好审计。</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6、搞好师生的生活福利，管好食堂、宿舍以及后勤保障工作。</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7、开展勤工俭学活动，做好师生参加劳动的后勤保障工作。</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8、积极开展爱国卫生运动，绿化、美化校园，协助做好师生的卫生保健工作，建立制度，落实措施，经常保持学校环境的整洁，保障师生的身心健康。组织学校的绿化和环境卫生工作，改善教学条件和学习环境。</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9、建立和健全各项规章制度，对广大师生进行勤俭节约、爱护公物的教育。负责管理、维修学校的校舍、设备、教具、仪器等。建立必要的使用、保管制度。</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10 、定期对各种建筑物、用电、用水、用气进行安全检查，并采取措施，防止意外事故的发生。</w:t>
      </w:r>
    </w:p>
    <w:p>
      <w:pPr>
        <w:pStyle w:val="6"/>
        <w:keepNext w:val="0"/>
        <w:keepLines w:val="0"/>
        <w:widowControl/>
        <w:suppressLineNumbers w:val="0"/>
        <w:shd w:val="clear" w:fill="FFFFFF"/>
        <w:spacing w:before="0" w:beforeAutospacing="0" w:after="300" w:afterAutospacing="0"/>
        <w:ind w:left="0" w:right="0" w:firstLine="0"/>
        <w:rPr>
          <w:rFonts w:hint="eastAsia" w:ascii="仿宋" w:hAnsi="仿宋" w:eastAsia="仿宋" w:cs="仿宋"/>
          <w:i w:val="0"/>
          <w:iCs w:val="0"/>
          <w:caps w:val="0"/>
          <w:color w:val="000000" w:themeColor="text1"/>
          <w:spacing w:val="15"/>
          <w:sz w:val="30"/>
          <w:szCs w:val="30"/>
          <w14:textFill>
            <w14:solidFill>
              <w14:schemeClr w14:val="tx1"/>
            </w14:solidFill>
          </w14:textFill>
        </w:rPr>
      </w:pPr>
      <w:r>
        <w:rPr>
          <w:rFonts w:hint="eastAsia" w:ascii="仿宋" w:hAnsi="仿宋" w:eastAsia="仿宋" w:cs="仿宋"/>
          <w:i w:val="0"/>
          <w:iCs w:val="0"/>
          <w:caps w:val="0"/>
          <w:color w:val="000000" w:themeColor="text1"/>
          <w:spacing w:val="15"/>
          <w:sz w:val="30"/>
          <w:szCs w:val="30"/>
          <w:shd w:val="clear" w:fill="FFFFFF"/>
          <w14:textFill>
            <w14:solidFill>
              <w14:schemeClr w14:val="tx1"/>
            </w14:solidFill>
          </w14:textFill>
        </w:rPr>
        <w:t>11 、坚持勤俭办学的方针，教育全校师生员工艰苦奋斗，厉行节约，讲究效益。</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第二部分</w:t>
      </w:r>
      <w:r>
        <w:rPr>
          <w:rFonts w:hint="eastAsia" w:ascii="仿宋_GB2312" w:hAnsi="仿宋_GB2312" w:eastAsia="仿宋_GB2312" w:cs="仿宋_GB2312"/>
          <w:b/>
          <w:bCs/>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202</w:t>
      </w:r>
      <w:r>
        <w:rPr>
          <w:rFonts w:hint="eastAsia" w:ascii="仿宋_GB2312" w:hAnsi="仿宋_GB2312" w:eastAsia="仿宋_GB2312" w:cs="仿宋_GB2312"/>
          <w:b/>
          <w:bCs/>
          <w:color w:val="000000" w:themeColor="text1"/>
          <w:spacing w:val="0"/>
          <w:w w:val="100"/>
          <w:position w:val="0"/>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年度部门</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（本单位）</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决算表</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leftChars="0" w:right="0" w:firstLine="321" w:firstLineChars="100"/>
        <w:jc w:val="left"/>
        <w:textAlignment w:val="auto"/>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表一：收入支出决算总表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表二：收入决算表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表三：支出决算表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表四：财政拨款收入支出决算总表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表五：一般公共预算财政拨款支出决算表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表六：</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一般公共预算财政拨款基本支出决算明细表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表七：一般公共预算财政拨款</w:t>
      </w:r>
      <w:r>
        <w:rPr>
          <w:rFonts w:hint="eastAsia" w:ascii="仿宋_GB2312" w:hAnsi="仿宋_GB2312" w:eastAsia="仿宋_GB2312" w:cs="仿宋_GB2312"/>
          <w:color w:val="000000" w:themeColor="text1"/>
          <w:spacing w:val="0"/>
          <w:w w:val="100"/>
          <w:position w:val="0"/>
          <w:sz w:val="32"/>
          <w:szCs w:val="32"/>
          <w:lang w:val="zh-CN" w:eastAsia="zh-CN" w:bidi="zh-CN"/>
          <w14:textFill>
            <w14:solidFill>
              <w14:schemeClr w14:val="tx1"/>
            </w14:solidFill>
          </w14:textFill>
        </w:rPr>
        <w:t>“三</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公”经费支岀决算表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表八：政府性基金预算财政拨款收入支出决算表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表九：国有资本经营预算财政拨款支出决算表</w:t>
      </w:r>
    </w:p>
    <w:p>
      <w:pPr>
        <w:ind w:firstLine="300" w:firstLineChars="1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lang w:eastAsia="zh-CN"/>
          <w14:textFill>
            <w14:solidFill>
              <w14:schemeClr w14:val="tx1"/>
            </w14:solidFill>
          </w14:textFill>
        </w:rPr>
        <w:t>第三部分</w:t>
      </w:r>
      <w:r>
        <w:rPr>
          <w:rFonts w:hint="eastAsia" w:ascii="黑体" w:hAnsi="黑体" w:eastAsia="黑体"/>
          <w:color w:val="000000" w:themeColor="text1"/>
          <w:sz w:val="30"/>
          <w:szCs w:val="30"/>
          <w14:textFill>
            <w14:solidFill>
              <w14:schemeClr w14:val="tx1"/>
            </w14:solidFill>
          </w14:textFill>
        </w:rPr>
        <w:t>、</w:t>
      </w:r>
      <w:r>
        <w:rPr>
          <w:rFonts w:hint="eastAsia" w:ascii="黑体" w:hAnsi="黑体" w:eastAsia="黑体"/>
          <w:color w:val="000000" w:themeColor="text1"/>
          <w:sz w:val="30"/>
          <w:szCs w:val="30"/>
          <w:lang w:eastAsia="zh-CN"/>
          <w14:textFill>
            <w14:solidFill>
              <w14:schemeClr w14:val="tx1"/>
            </w14:solidFill>
          </w14:textFill>
        </w:rPr>
        <w:t>20</w:t>
      </w:r>
      <w:r>
        <w:rPr>
          <w:rFonts w:hint="eastAsia" w:ascii="黑体" w:hAnsi="黑体" w:eastAsia="黑体"/>
          <w:color w:val="000000" w:themeColor="text1"/>
          <w:sz w:val="30"/>
          <w:szCs w:val="30"/>
          <w:lang w:val="en-US" w:eastAsia="zh-CN"/>
          <w14:textFill>
            <w14:solidFill>
              <w14:schemeClr w14:val="tx1"/>
            </w14:solidFill>
          </w14:textFill>
        </w:rPr>
        <w:t>21</w:t>
      </w:r>
      <w:r>
        <w:rPr>
          <w:rFonts w:hint="eastAsia" w:ascii="黑体" w:hAnsi="黑体" w:eastAsia="黑体"/>
          <w:color w:val="000000" w:themeColor="text1"/>
          <w:sz w:val="30"/>
          <w:szCs w:val="30"/>
          <w:lang w:eastAsia="zh-CN"/>
          <w14:textFill>
            <w14:solidFill>
              <w14:schemeClr w14:val="tx1"/>
            </w14:solidFill>
          </w14:textFill>
        </w:rPr>
        <w:t>年</w:t>
      </w:r>
      <w:r>
        <w:rPr>
          <w:rFonts w:hint="eastAsia" w:ascii="黑体" w:hAnsi="黑体" w:eastAsia="黑体"/>
          <w:color w:val="000000" w:themeColor="text1"/>
          <w:sz w:val="30"/>
          <w:szCs w:val="30"/>
          <w14:textFill>
            <w14:solidFill>
              <w14:schemeClr w14:val="tx1"/>
            </w14:solidFill>
          </w14:textFill>
        </w:rPr>
        <w:t>度部门决算情况说明</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w:t>
      </w:r>
      <w:r>
        <w:rPr>
          <w:rFonts w:hint="eastAsia" w:ascii="楷体_GB2312" w:eastAsia="楷体_GB2312"/>
          <w:b/>
          <w:color w:val="000000" w:themeColor="text1"/>
          <w:sz w:val="30"/>
          <w:szCs w:val="30"/>
          <w:lang w:eastAsia="zh-CN"/>
          <w14:textFill>
            <w14:solidFill>
              <w14:schemeClr w14:val="tx1"/>
            </w14:solidFill>
          </w14:textFill>
        </w:rPr>
        <w:t>、</w:t>
      </w:r>
      <w:r>
        <w:rPr>
          <w:rFonts w:hint="eastAsia" w:ascii="楷体_GB2312" w:eastAsia="楷体_GB2312"/>
          <w:b/>
          <w:color w:val="000000" w:themeColor="text1"/>
          <w:sz w:val="30"/>
          <w:szCs w:val="30"/>
          <w14:textFill>
            <w14:solidFill>
              <w14:schemeClr w14:val="tx1"/>
            </w14:solidFill>
          </w14:textFill>
        </w:rPr>
        <w:t>收入支出决算总体情况说明</w:t>
      </w:r>
    </w:p>
    <w:p>
      <w:pPr>
        <w:ind w:firstLine="60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本部门</w:t>
      </w:r>
      <w:r>
        <w:rPr>
          <w:rFonts w:hint="eastAsia" w:ascii="仿宋_GB2312" w:eastAsia="仿宋_GB2312"/>
          <w:color w:val="000000" w:themeColor="text1"/>
          <w:sz w:val="30"/>
          <w:szCs w:val="30"/>
          <w:lang w:val="en-US" w:eastAsia="zh-CN"/>
          <w14:textFill>
            <w14:solidFill>
              <w14:schemeClr w14:val="tx1"/>
            </w14:solidFill>
          </w14:textFill>
        </w:rPr>
        <w:t>2021</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度收入总计</w:t>
      </w:r>
      <w:r>
        <w:rPr>
          <w:rFonts w:hint="eastAsia" w:ascii="仿宋_GB2312" w:eastAsia="仿宋_GB2312"/>
          <w:color w:val="000000" w:themeColor="text1"/>
          <w:sz w:val="30"/>
          <w:szCs w:val="30"/>
          <w:lang w:val="en-US" w:eastAsia="zh-CN"/>
          <w14:textFill>
            <w14:solidFill>
              <w14:schemeClr w14:val="tx1"/>
            </w14:solidFill>
          </w14:textFill>
        </w:rPr>
        <w:t>5190874.22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，支出总计</w:t>
      </w:r>
      <w:r>
        <w:rPr>
          <w:rFonts w:hint="eastAsia" w:ascii="仿宋_GB2312" w:eastAsia="仿宋_GB2312"/>
          <w:color w:val="000000" w:themeColor="text1"/>
          <w:sz w:val="30"/>
          <w:szCs w:val="30"/>
          <w:lang w:val="en-US" w:eastAsia="zh-CN"/>
          <w14:textFill>
            <w14:solidFill>
              <w14:schemeClr w14:val="tx1"/>
            </w14:solidFill>
          </w14:textFill>
        </w:rPr>
        <w:t>5188833.72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主要原因是</w:t>
      </w:r>
      <w:r>
        <w:rPr>
          <w:rFonts w:hint="eastAsia" w:ascii="仿宋" w:hAnsi="仿宋" w:eastAsia="仿宋" w:cs="仿宋"/>
          <w:b w:val="0"/>
          <w:bCs w:val="0"/>
          <w:color w:val="000000" w:themeColor="text1"/>
          <w:sz w:val="32"/>
          <w:szCs w:val="32"/>
          <w:lang w:val="en-US" w:eastAsia="zh-CN"/>
          <w14:textFill>
            <w14:solidFill>
              <w14:schemeClr w14:val="tx1"/>
            </w14:solidFill>
          </w14:textFill>
        </w:rPr>
        <w:t>对上年度结余奖金、补贴等资金进行跨年度发放等。</w:t>
      </w:r>
    </w:p>
    <w:p>
      <w:pPr>
        <w:ind w:firstLine="602"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b/>
          <w:color w:val="000000" w:themeColor="text1"/>
          <w:sz w:val="30"/>
          <w:szCs w:val="30"/>
          <w:lang w:eastAsia="zh-CN"/>
          <w14:textFill>
            <w14:solidFill>
              <w14:schemeClr w14:val="tx1"/>
            </w14:solidFill>
          </w14:textFill>
        </w:rPr>
        <w:t>二、收入决算情况说明</w:t>
      </w: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w:t>
      </w:r>
      <w:r>
        <w:rPr>
          <w:rFonts w:hint="eastAsia" w:ascii="仿宋_GB2312" w:eastAsia="仿宋_GB2312"/>
          <w:color w:val="000000" w:themeColor="text1"/>
          <w:sz w:val="30"/>
          <w:szCs w:val="30"/>
          <w:lang w:val="en-US" w:eastAsia="zh-CN"/>
          <w14:textFill>
            <w14:solidFill>
              <w14:schemeClr w14:val="tx1"/>
            </w14:solidFill>
          </w14:textFill>
        </w:rPr>
        <w:t>21</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度收入合计</w:t>
      </w:r>
      <w:r>
        <w:rPr>
          <w:rFonts w:hint="eastAsia" w:ascii="仿宋_GB2312" w:eastAsia="仿宋_GB2312"/>
          <w:color w:val="000000" w:themeColor="text1"/>
          <w:sz w:val="30"/>
          <w:szCs w:val="30"/>
          <w:lang w:val="en-US" w:eastAsia="zh-CN"/>
          <w14:textFill>
            <w14:solidFill>
              <w14:schemeClr w14:val="tx1"/>
            </w14:solidFill>
          </w14:textFill>
        </w:rPr>
        <w:t>5190874.22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，其中：财政拨款收入</w:t>
      </w:r>
      <w:r>
        <w:rPr>
          <w:rFonts w:hint="eastAsia" w:ascii="仿宋_GB2312" w:eastAsia="仿宋_GB2312"/>
          <w:color w:val="000000" w:themeColor="text1"/>
          <w:sz w:val="30"/>
          <w:szCs w:val="30"/>
          <w:lang w:val="en-US" w:eastAsia="zh-CN"/>
          <w14:textFill>
            <w14:solidFill>
              <w14:schemeClr w14:val="tx1"/>
            </w14:solidFill>
          </w14:textFill>
        </w:rPr>
        <w:t>5190874.22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2" w:firstLineChars="200"/>
        <w:jc w:val="both"/>
        <w:textAlignment w:val="auto"/>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pPr>
      <w:r>
        <w:rPr>
          <w:rFonts w:hint="eastAsia" w:ascii="楷体_GB2312" w:eastAsia="楷体_GB2312" w:hAnsiTheme="minorHAnsi" w:cstheme="minorBidi"/>
          <w:b/>
          <w:color w:val="000000" w:themeColor="text1"/>
          <w:kern w:val="2"/>
          <w:sz w:val="30"/>
          <w:szCs w:val="30"/>
          <w:u w:val="none"/>
          <w:shd w:val="clear"/>
          <w:lang w:val="en-US" w:eastAsia="zh-CN" w:bidi="ar-SA"/>
          <w14:textFill>
            <w14:solidFill>
              <w14:schemeClr w14:val="tx1"/>
            </w14:solidFill>
          </w14:textFill>
        </w:rPr>
        <w:t>三、支出决算情况说明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val="en-US" w:eastAsia="zh-CN"/>
          <w14:textFill>
            <w14:solidFill>
              <w14:schemeClr w14:val="tx1"/>
            </w14:solidFill>
          </w14:textFill>
        </w:rPr>
        <w:t>2021</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度支出合计</w:t>
      </w:r>
      <w:r>
        <w:rPr>
          <w:rFonts w:hint="eastAsia" w:ascii="仿宋_GB2312" w:eastAsia="仿宋_GB2312"/>
          <w:color w:val="000000" w:themeColor="text1"/>
          <w:sz w:val="30"/>
          <w:szCs w:val="30"/>
          <w:lang w:val="en-US" w:eastAsia="zh-CN"/>
          <w14:textFill>
            <w14:solidFill>
              <w14:schemeClr w14:val="tx1"/>
            </w14:solidFill>
          </w14:textFill>
        </w:rPr>
        <w:t>5188833.72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，其中：基本支出</w:t>
      </w:r>
      <w:r>
        <w:rPr>
          <w:rFonts w:hint="eastAsia" w:ascii="仿宋_GB2312" w:eastAsia="仿宋_GB2312"/>
          <w:color w:val="000000" w:themeColor="text1"/>
          <w:sz w:val="30"/>
          <w:szCs w:val="30"/>
          <w:lang w:val="en-US" w:eastAsia="zh-CN"/>
          <w14:textFill>
            <w14:solidFill>
              <w14:schemeClr w14:val="tx1"/>
            </w14:solidFill>
          </w14:textFill>
        </w:rPr>
        <w:t>5188833.72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640"/>
        <w:jc w:val="both"/>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w:t>
      </w:r>
      <w:r>
        <w:rPr>
          <w:rFonts w:hint="eastAsia" w:ascii="仿宋_GB2312" w:eastAsia="仿宋_GB2312"/>
          <w:color w:val="000000" w:themeColor="text1"/>
          <w:sz w:val="30"/>
          <w:szCs w:val="30"/>
          <w:lang w:val="en-US" w:eastAsia="zh-CN"/>
          <w14:textFill>
            <w14:solidFill>
              <w14:schemeClr w14:val="tx1"/>
            </w14:solidFill>
          </w14:textFill>
        </w:rPr>
        <w:t>21</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度年末结转和结余</w:t>
      </w:r>
      <w:r>
        <w:rPr>
          <w:rFonts w:hint="eastAsia" w:ascii="仿宋_GB2312" w:eastAsia="仿宋_GB2312"/>
          <w:color w:val="000000" w:themeColor="text1"/>
          <w:sz w:val="30"/>
          <w:szCs w:val="30"/>
          <w:lang w:val="en-US" w:eastAsia="zh-CN"/>
          <w14:textFill>
            <w14:solidFill>
              <w14:schemeClr w14:val="tx1"/>
            </w14:solidFill>
          </w14:textFill>
        </w:rPr>
        <w:t>6365.6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w:t>
      </w:r>
      <w:r>
        <w:rPr>
          <w:rFonts w:hint="eastAsia" w:ascii="仿宋_GB2312" w:eastAsia="仿宋_GB2312"/>
          <w:color w:val="000000" w:themeColor="text1"/>
          <w:sz w:val="30"/>
          <w:szCs w:val="30"/>
          <w:lang w:val="en-US" w:eastAsia="zh-CN"/>
          <w14:textFill>
            <w14:solidFill>
              <w14:schemeClr w14:val="tx1"/>
            </w14:solidFill>
          </w14:textFill>
        </w:rPr>
        <w:t>增加2040.5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2021年县总工会拨入一笔小候鸟专项经费，及我校教师退回一笔不合规车旅费</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ind w:firstLine="602" w:firstLineChars="200"/>
        <w:rPr>
          <w:rFonts w:hint="eastAsia"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lang w:eastAsia="zh-CN"/>
          <w14:textFill>
            <w14:solidFill>
              <w14:schemeClr w14:val="tx1"/>
            </w14:solidFill>
          </w14:textFill>
        </w:rPr>
        <w:t>四</w:t>
      </w:r>
      <w:r>
        <w:rPr>
          <w:rFonts w:hint="eastAsia" w:ascii="楷体_GB2312" w:eastAsia="楷体_GB2312"/>
          <w:b/>
          <w:color w:val="000000" w:themeColor="text1"/>
          <w:sz w:val="30"/>
          <w:szCs w:val="30"/>
          <w14:textFill>
            <w14:solidFill>
              <w14:schemeClr w14:val="tx1"/>
            </w14:solidFill>
          </w14:textFill>
        </w:rPr>
        <w:t>、财政拨款收入支出决算总体情况说明</w:t>
      </w:r>
    </w:p>
    <w:p>
      <w:pPr>
        <w:ind w:firstLine="600" w:firstLineChars="200"/>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w:t>
      </w:r>
      <w:r>
        <w:rPr>
          <w:rFonts w:hint="eastAsia" w:ascii="仿宋_GB2312" w:eastAsia="仿宋_GB2312"/>
          <w:color w:val="000000" w:themeColor="text1"/>
          <w:sz w:val="30"/>
          <w:szCs w:val="30"/>
          <w:lang w:val="en-US" w:eastAsia="zh-CN"/>
          <w14:textFill>
            <w14:solidFill>
              <w14:schemeClr w14:val="tx1"/>
            </w14:solidFill>
          </w14:textFill>
        </w:rPr>
        <w:t>21</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度财政拨款支出</w:t>
      </w:r>
      <w:r>
        <w:rPr>
          <w:rFonts w:hint="eastAsia" w:ascii="仿宋_GB2312" w:eastAsia="仿宋_GB2312"/>
          <w:color w:val="000000" w:themeColor="text1"/>
          <w:sz w:val="30"/>
          <w:szCs w:val="30"/>
          <w:lang w:val="en-US" w:eastAsia="zh-CN"/>
          <w14:textFill>
            <w14:solidFill>
              <w14:schemeClr w14:val="tx1"/>
            </w14:solidFill>
          </w14:textFill>
        </w:rPr>
        <w:t>5188833.72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主要用于以下方面：教育支出</w:t>
      </w:r>
      <w:r>
        <w:rPr>
          <w:rFonts w:hint="eastAsia" w:ascii="仿宋_GB2312" w:eastAsia="仿宋_GB2312"/>
          <w:color w:val="000000" w:themeColor="text1"/>
          <w:sz w:val="30"/>
          <w:szCs w:val="30"/>
          <w:lang w:val="en-US" w:eastAsia="zh-CN"/>
          <w14:textFill>
            <w14:solidFill>
              <w14:schemeClr w14:val="tx1"/>
            </w14:solidFill>
          </w14:textFill>
        </w:rPr>
        <w:t>5188833.72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社会保障和就业支出在河滩学区中支出。</w:t>
      </w:r>
    </w:p>
    <w:p>
      <w:pPr>
        <w:ind w:firstLine="602" w:firstLineChars="200"/>
        <w:rPr>
          <w:rFonts w:hint="eastAsia"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lang w:eastAsia="zh-CN"/>
          <w14:textFill>
            <w14:solidFill>
              <w14:schemeClr w14:val="tx1"/>
            </w14:solidFill>
          </w14:textFill>
        </w:rPr>
        <w:t>五、</w:t>
      </w:r>
      <w:r>
        <w:rPr>
          <w:rFonts w:hint="eastAsia" w:ascii="楷体_GB2312" w:eastAsia="楷体_GB2312"/>
          <w:b/>
          <w:color w:val="000000" w:themeColor="text1"/>
          <w:sz w:val="30"/>
          <w:szCs w:val="30"/>
          <w14:textFill>
            <w14:solidFill>
              <w14:schemeClr w14:val="tx1"/>
            </w14:solidFill>
          </w14:textFill>
        </w:rPr>
        <w:t>一般公共预算财政拨款支出决算情况说明</w:t>
      </w:r>
    </w:p>
    <w:p>
      <w:pPr>
        <w:pStyle w:val="12"/>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900" w:firstLineChars="3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val="en-US" w:eastAsia="zh-CN"/>
          <w14:textFill>
            <w14:solidFill>
              <w14:schemeClr w14:val="tx1"/>
            </w14:solidFill>
          </w14:textFill>
        </w:rPr>
        <w:t>2021</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度一般公共财政拨款基本支出</w:t>
      </w:r>
      <w:r>
        <w:rPr>
          <w:rFonts w:hint="eastAsia" w:ascii="仿宋_GB2312" w:eastAsia="仿宋_GB2312"/>
          <w:color w:val="000000" w:themeColor="text1"/>
          <w:sz w:val="30"/>
          <w:szCs w:val="30"/>
          <w:lang w:val="en-US" w:eastAsia="zh-CN"/>
          <w14:textFill>
            <w14:solidFill>
              <w14:schemeClr w14:val="tx1"/>
            </w14:solidFill>
          </w14:textFill>
        </w:rPr>
        <w:t>5188833.72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。其中：人员经费</w:t>
      </w:r>
      <w:r>
        <w:rPr>
          <w:rFonts w:hint="eastAsia" w:ascii="仿宋_GB2312" w:eastAsia="仿宋_GB2312"/>
          <w:color w:val="000000" w:themeColor="text1"/>
          <w:sz w:val="30"/>
          <w:szCs w:val="30"/>
          <w:lang w:val="en-US" w:eastAsia="zh-CN"/>
          <w14:textFill>
            <w14:solidFill>
              <w14:schemeClr w14:val="tx1"/>
            </w14:solidFill>
          </w14:textFill>
        </w:rPr>
        <w:t>4642620.14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 w:hAnsi="仿宋" w:eastAsia="仿宋" w:cs="仿宋"/>
          <w:b w:val="0"/>
          <w:bCs w:val="0"/>
          <w:color w:val="000000" w:themeColor="text1"/>
          <w:sz w:val="32"/>
          <w:szCs w:val="32"/>
          <w14:textFill>
            <w14:solidFill>
              <w14:schemeClr w14:val="tx1"/>
            </w14:solidFill>
          </w14:textFill>
        </w:rPr>
        <w:t>。</w:t>
      </w:r>
    </w:p>
    <w:p>
      <w:pPr>
        <w:pStyle w:val="12"/>
        <w:keepNext w:val="0"/>
        <w:keepLines w:val="0"/>
        <w:pageBreakBefore w:val="0"/>
        <w:widowControl w:val="0"/>
        <w:numPr>
          <w:ilvl w:val="0"/>
          <w:numId w:val="3"/>
        </w:numPr>
        <w:shd w:val="clear" w:color="auto" w:fill="auto"/>
        <w:tabs>
          <w:tab w:val="left" w:pos="822"/>
        </w:tabs>
        <w:kinsoku/>
        <w:wordWrap/>
        <w:overflowPunct/>
        <w:topLinePunct w:val="0"/>
        <w:autoSpaceDE/>
        <w:autoSpaceDN/>
        <w:bidi w:val="0"/>
        <w:adjustRightInd/>
        <w:snapToGrid/>
        <w:spacing w:before="0" w:after="0" w:line="360" w:lineRule="auto"/>
        <w:ind w:left="480" w:leftChars="0" w:right="0" w:rightChars="0"/>
        <w:jc w:val="left"/>
        <w:textAlignment w:val="auto"/>
        <w:rPr>
          <w:rFonts w:hint="eastAsia"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一般公共预算财政拨款基本支出决算情况说明</w:t>
      </w:r>
    </w:p>
    <w:p>
      <w:pPr>
        <w:pStyle w:val="12"/>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480" w:leftChars="0" w:right="0" w:rightChars="0"/>
        <w:jc w:val="left"/>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val="en-US" w:eastAsia="zh-CN"/>
          <w14:textFill>
            <w14:solidFill>
              <w14:schemeClr w14:val="tx1"/>
            </w14:solidFill>
          </w14:textFill>
        </w:rPr>
        <w:t>2021</w:t>
      </w:r>
      <w:r>
        <w:rPr>
          <w:rFonts w:hint="eastAsia" w:ascii="仿宋_GB2312" w:eastAsia="仿宋_GB2312"/>
          <w:color w:val="000000" w:themeColor="text1"/>
          <w:sz w:val="30"/>
          <w:szCs w:val="30"/>
          <w:lang w:eastAsia="zh-CN"/>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度一般公共财政拨款基本支出</w:t>
      </w:r>
      <w:r>
        <w:rPr>
          <w:rFonts w:hint="eastAsia" w:ascii="仿宋_GB2312" w:eastAsia="仿宋_GB2312"/>
          <w:color w:val="000000" w:themeColor="text1"/>
          <w:sz w:val="30"/>
          <w:szCs w:val="30"/>
          <w:lang w:val="en-US" w:eastAsia="zh-CN"/>
          <w14:textFill>
            <w14:solidFill>
              <w14:schemeClr w14:val="tx1"/>
            </w14:solidFill>
          </w14:textFill>
        </w:rPr>
        <w:t>5188833.72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。其中：人员经费</w:t>
      </w:r>
      <w:r>
        <w:rPr>
          <w:rFonts w:hint="eastAsia" w:ascii="仿宋_GB2312" w:eastAsia="仿宋_GB2312"/>
          <w:color w:val="000000" w:themeColor="text1"/>
          <w:sz w:val="30"/>
          <w:szCs w:val="30"/>
          <w:lang w:val="en-US" w:eastAsia="zh-CN"/>
          <w14:textFill>
            <w14:solidFill>
              <w14:schemeClr w14:val="tx1"/>
            </w14:solidFill>
          </w14:textFill>
        </w:rPr>
        <w:t>4642620.14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人员经费用途主要包括基本工资、津贴补贴、奖金、社会保障缴费</w:t>
      </w:r>
      <w:r>
        <w:rPr>
          <w:rFonts w:hint="eastAsia" w:ascii="仿宋_GB2312" w:eastAsia="仿宋_GB2312"/>
          <w:color w:val="000000" w:themeColor="text1"/>
          <w:sz w:val="30"/>
          <w:szCs w:val="30"/>
          <w:lang w:eastAsia="zh-CN"/>
          <w14:textFill>
            <w14:solidFill>
              <w14:schemeClr w14:val="tx1"/>
            </w14:solidFill>
          </w14:textFill>
        </w:rPr>
        <w:t>、乡村生活补助、班主任费、取暖费、正常晋升</w:t>
      </w:r>
      <w:r>
        <w:rPr>
          <w:rFonts w:hint="eastAsia" w:ascii="仿宋_GB2312" w:eastAsia="仿宋_GB2312"/>
          <w:color w:val="000000" w:themeColor="text1"/>
          <w:sz w:val="30"/>
          <w:szCs w:val="30"/>
          <w14:textFill>
            <w14:solidFill>
              <w14:schemeClr w14:val="tx1"/>
            </w14:solidFill>
          </w14:textFill>
        </w:rPr>
        <w:t>等。公用经费</w:t>
      </w:r>
      <w:r>
        <w:rPr>
          <w:rFonts w:hint="eastAsia" w:ascii="仿宋_GB2312" w:eastAsia="仿宋_GB2312"/>
          <w:color w:val="000000" w:themeColor="text1"/>
          <w:sz w:val="30"/>
          <w:szCs w:val="30"/>
          <w:lang w:val="en-US" w:eastAsia="zh-CN"/>
          <w14:textFill>
            <w14:solidFill>
              <w14:schemeClr w14:val="tx1"/>
            </w14:solidFill>
          </w14:textFill>
        </w:rPr>
        <w:t>535522.88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公用经费</w:t>
      </w:r>
      <w:r>
        <w:rPr>
          <w:rFonts w:hint="eastAsia" w:ascii="仿宋_GB2312" w:eastAsia="仿宋_GB2312"/>
          <w:color w:val="000000" w:themeColor="text1"/>
          <w:sz w:val="30"/>
          <w:szCs w:val="30"/>
          <w14:textFill>
            <w14:solidFill>
              <w14:schemeClr w14:val="tx1"/>
            </w14:solidFill>
          </w14:textFill>
        </w:rPr>
        <w:t>年末结转和结余</w:t>
      </w:r>
      <w:r>
        <w:rPr>
          <w:rFonts w:hint="eastAsia" w:ascii="仿宋_GB2312" w:eastAsia="仿宋_GB2312"/>
          <w:color w:val="000000" w:themeColor="text1"/>
          <w:sz w:val="30"/>
          <w:szCs w:val="30"/>
          <w:lang w:val="en-US" w:eastAsia="zh-CN"/>
          <w14:textFill>
            <w14:solidFill>
              <w14:schemeClr w14:val="tx1"/>
            </w14:solidFill>
          </w14:textFill>
        </w:rPr>
        <w:t>6365.6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公用经费用途主要包括办公费、印刷费、手续费、水费、电费、邮电费、取暖费、委托业务费、维修费、会议费、劳务费等。</w:t>
      </w:r>
    </w:p>
    <w:p>
      <w:pPr>
        <w:pStyle w:val="12"/>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880" w:leftChars="0" w:right="0" w:rightChars="0"/>
        <w:jc w:val="left"/>
        <w:textAlignment w:val="auto"/>
        <w:rPr>
          <w:rFonts w:hint="eastAsia"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lang w:val="zh-CN" w:eastAsia="zh-CN"/>
          <w14:textFill>
            <w14:solidFill>
              <w14:schemeClr w14:val="tx1"/>
            </w14:solidFill>
          </w14:textFill>
        </w:rPr>
        <w:t>七、</w:t>
      </w:r>
      <w:r>
        <w:rPr>
          <w:rFonts w:hint="eastAsia" w:ascii="楷体_GB2312" w:eastAsia="楷体_GB2312"/>
          <w:b/>
          <w:color w:val="000000" w:themeColor="text1"/>
          <w:sz w:val="30"/>
          <w:szCs w:val="30"/>
          <w:lang w:val="zh-CN" w:eastAsia="zh-CN"/>
          <w14:textFill>
            <w14:solidFill>
              <w14:schemeClr w14:val="tx1"/>
            </w14:solidFill>
          </w14:textFill>
        </w:rPr>
        <w:tab/>
      </w:r>
      <w:r>
        <w:rPr>
          <w:rFonts w:hint="eastAsia" w:ascii="楷体_GB2312" w:eastAsia="楷体_GB2312"/>
          <w:b/>
          <w:color w:val="000000" w:themeColor="text1"/>
          <w:sz w:val="30"/>
          <w:szCs w:val="30"/>
          <w:lang w:val="zh-CN" w:eastAsia="zh-CN"/>
          <w14:textFill>
            <w14:solidFill>
              <w14:schemeClr w14:val="tx1"/>
            </w14:solidFill>
          </w14:textFill>
        </w:rPr>
        <w:t>一般公共预算财政拨款“三公”经费支出决算情况说明</w:t>
      </w:r>
    </w:p>
    <w:p>
      <w:pPr>
        <w:pStyle w:val="12"/>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themeColor="text1"/>
          <w:spacing w:val="0"/>
          <w:w w:val="100"/>
          <w:position w:val="0"/>
          <w:sz w:val="32"/>
          <w:szCs w:val="32"/>
          <w14:textFill>
            <w14:solidFill>
              <w14:schemeClr w14:val="tx1"/>
            </w14:solidFill>
          </w14:textFill>
        </w:rPr>
      </w:pPr>
      <w:r>
        <w:rPr>
          <w:rFonts w:hint="eastAsia" w:ascii="楷体_GB2312" w:hAnsi="楷体_GB2312" w:eastAsia="楷体_GB2312" w:cs="楷体_GB2312"/>
          <w:b/>
          <w:bCs/>
          <w:i w:val="0"/>
          <w:iCs w:val="0"/>
          <w:smallCaps w:val="0"/>
          <w:strike w:val="0"/>
          <w:color w:val="000000" w:themeColor="text1"/>
          <w:spacing w:val="0"/>
          <w:w w:val="100"/>
          <w:position w:val="0"/>
          <w:sz w:val="32"/>
          <w:szCs w:val="32"/>
          <w14:textFill>
            <w14:solidFill>
              <w14:schemeClr w14:val="tx1"/>
            </w14:solidFill>
          </w14:textFill>
        </w:rPr>
        <w:t>（一）“</w:t>
      </w:r>
      <w:r>
        <w:rPr>
          <w:rFonts w:ascii="仿宋_GB2312" w:hAnsi="仿宋_GB2312" w:eastAsia="仿宋_GB2312" w:cs="仿宋_GB2312"/>
          <w:b/>
          <w:bCs/>
          <w:color w:val="000000" w:themeColor="text1"/>
          <w:sz w:val="32"/>
          <w:szCs w:val="32"/>
          <w14:textFill>
            <w14:solidFill>
              <w14:schemeClr w14:val="tx1"/>
            </w14:solidFill>
          </w14:textFill>
        </w:rPr>
        <w:t>三公</w:t>
      </w:r>
      <w:r>
        <w:rPr>
          <w:rFonts w:hint="eastAsia" w:ascii="宋体" w:hAnsi="宋体" w:eastAsia="宋体" w:cs="宋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经费财政拨款支出总体情况说明</w:t>
      </w:r>
    </w:p>
    <w:p>
      <w:pPr>
        <w:pStyle w:val="12"/>
        <w:keepNext w:val="0"/>
        <w:keepLines w:val="0"/>
        <w:pageBreakBefore w:val="0"/>
        <w:widowControl w:val="0"/>
        <w:shd w:val="clear" w:color="auto" w:fill="auto"/>
        <w:tabs>
          <w:tab w:val="left" w:leader="dot" w:pos="217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2021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年度本部门</w:t>
      </w:r>
      <w:r>
        <w:rPr>
          <w:rFonts w:hint="eastAsia" w:ascii="仿宋_GB2312" w:hAnsi="仿宋_GB2312" w:eastAsia="仿宋_GB2312" w:cs="仿宋_GB2312"/>
          <w:color w:val="000000" w:themeColor="text1"/>
          <w:spacing w:val="0"/>
          <w:w w:val="100"/>
          <w:position w:val="0"/>
          <w:sz w:val="32"/>
          <w:szCs w:val="32"/>
          <w:lang w:val="zh-CN" w:eastAsia="zh-CN" w:bidi="zh-CN"/>
          <w14:textFill>
            <w14:solidFill>
              <w14:schemeClr w14:val="tx1"/>
            </w14:solidFill>
          </w14:textFill>
        </w:rPr>
        <w:t>“三</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公”经费</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支出</w:t>
      </w:r>
      <w:r>
        <w:rPr>
          <w:rFonts w:hint="eastAsia" w:ascii="仿宋_GB2312" w:hAnsi="仿宋_GB2312" w:eastAsia="仿宋_GB2312" w:cs="仿宋_GB2312"/>
          <w:color w:val="000000" w:themeColor="text1"/>
          <w:spacing w:val="0"/>
          <w:w w:val="100"/>
          <w:position w:val="0"/>
          <w:sz w:val="32"/>
          <w:szCs w:val="32"/>
          <w:lang w:val="en-US" w:eastAsia="zh-CN" w:bidi="en-US"/>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w:t>
      </w:r>
    </w:p>
    <w:p>
      <w:pPr>
        <w:pStyle w:val="12"/>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themeColor="text1"/>
          <w:spacing w:val="0"/>
          <w:w w:val="100"/>
          <w:position w:val="0"/>
          <w:sz w:val="32"/>
          <w:szCs w:val="32"/>
          <w14:textFill>
            <w14:solidFill>
              <w14:schemeClr w14:val="tx1"/>
            </w14:solidFill>
          </w14:textFill>
        </w:rPr>
      </w:pPr>
      <w:r>
        <w:rPr>
          <w:rFonts w:hint="eastAsia" w:ascii="楷体_GB2312" w:hAnsi="楷体_GB2312" w:eastAsia="楷体_GB2312" w:cs="楷体_GB2312"/>
          <w:b/>
          <w:bCs/>
          <w:i w:val="0"/>
          <w:iCs w:val="0"/>
          <w:smallCaps w:val="0"/>
          <w:strike w:val="0"/>
          <w:color w:val="000000" w:themeColor="text1"/>
          <w:spacing w:val="0"/>
          <w:w w:val="100"/>
          <w:position w:val="0"/>
          <w:sz w:val="32"/>
          <w:szCs w:val="32"/>
          <w14:textFill>
            <w14:solidFill>
              <w14:schemeClr w14:val="tx1"/>
            </w14:solidFill>
          </w14:textFill>
        </w:rPr>
        <w:t>（二）</w:t>
      </w:r>
      <w:r>
        <w:rPr>
          <w:rFonts w:hint="eastAsia" w:ascii="楷体_GB2312" w:hAnsi="楷体_GB2312" w:eastAsia="楷体_GB2312" w:cs="楷体_GB2312"/>
          <w:b/>
          <w:bCs/>
          <w:i w:val="0"/>
          <w:iCs w:val="0"/>
          <w:smallCaps w:val="0"/>
          <w:strike w:val="0"/>
          <w:color w:val="000000" w:themeColor="text1"/>
          <w:spacing w:val="0"/>
          <w:w w:val="100"/>
          <w:position w:val="0"/>
          <w:sz w:val="32"/>
          <w:szCs w:val="32"/>
          <w:lang w:val="zh-CN" w:eastAsia="zh-CN"/>
          <w14:textFill>
            <w14:solidFill>
              <w14:schemeClr w14:val="tx1"/>
            </w14:solidFill>
          </w14:textFill>
        </w:rPr>
        <w:t>“</w:t>
      </w:r>
      <w:r>
        <w:rPr>
          <w:rFonts w:ascii="仿宋_GB2312" w:hAnsi="仿宋_GB2312" w:eastAsia="仿宋_GB2312" w:cs="仿宋_GB2312"/>
          <w:b/>
          <w:bCs/>
          <w:color w:val="000000" w:themeColor="text1"/>
          <w:sz w:val="32"/>
          <w:szCs w:val="32"/>
          <w14:textFill>
            <w14:solidFill>
              <w14:schemeClr w14:val="tx1"/>
            </w14:solidFill>
          </w14:textFill>
        </w:rPr>
        <w:t>三公</w:t>
      </w:r>
      <w:r>
        <w:rPr>
          <w:rFonts w:hint="eastAsia" w:ascii="宋体" w:hAnsi="宋体" w:eastAsia="宋体" w:cs="宋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经费财政拨款支出决算具体情况说明</w:t>
      </w:r>
    </w:p>
    <w:p>
      <w:pPr>
        <w:pStyle w:val="12"/>
        <w:keepNext w:val="0"/>
        <w:keepLines w:val="0"/>
        <w:pageBreakBefore w:val="0"/>
        <w:widowControl w:val="0"/>
        <w:shd w:val="clear" w:color="auto" w:fill="auto"/>
        <w:tabs>
          <w:tab w:val="left" w:leader="dot" w:pos="1838"/>
          <w:tab w:val="left" w:leader="dot" w:pos="3178"/>
          <w:tab w:val="left" w:leader="dot" w:pos="7363"/>
          <w:tab w:val="left" w:leader="dot" w:pos="7397"/>
          <w:tab w:val="left" w:leader="dot" w:pos="774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2021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年度本部门</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因公出国（境）费用</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支出</w:t>
      </w:r>
      <w:r>
        <w:rPr>
          <w:rFonts w:hint="eastAsia" w:ascii="仿宋_GB2312" w:hAnsi="仿宋_GB2312" w:eastAsia="仿宋_GB2312" w:cs="仿宋_GB2312"/>
          <w:color w:val="000000" w:themeColor="text1"/>
          <w:spacing w:val="0"/>
          <w:w w:val="100"/>
          <w:position w:val="0"/>
          <w:sz w:val="32"/>
          <w:szCs w:val="32"/>
          <w:lang w:val="en-US" w:eastAsia="zh-CN" w:bidi="en-US"/>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w:t>
      </w:r>
    </w:p>
    <w:p>
      <w:pPr>
        <w:pStyle w:val="12"/>
        <w:keepNext w:val="0"/>
        <w:keepLines w:val="0"/>
        <w:pageBreakBefore w:val="0"/>
        <w:widowControl w:val="0"/>
        <w:shd w:val="clear" w:color="auto" w:fill="auto"/>
        <w:tabs>
          <w:tab w:val="left" w:leader="dot" w:pos="217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公务用车购置及运行维护费</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年初预算数为</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元，支出决算数为</w:t>
      </w:r>
      <w:r>
        <w:rPr>
          <w:rFonts w:hint="eastAsia" w:ascii="仿宋_GB2312" w:hAnsi="仿宋_GB2312" w:eastAsia="仿宋_GB2312" w:cs="仿宋_GB2312"/>
          <w:color w:val="000000" w:themeColor="text1"/>
          <w:spacing w:val="0"/>
          <w:w w:val="100"/>
          <w:position w:val="0"/>
          <w:sz w:val="32"/>
          <w:szCs w:val="32"/>
          <w:lang w:val="en-US" w:eastAsia="zh-CN" w:bidi="en-US"/>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元,费用支出较年初预算数增加</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p>
    <w:p>
      <w:pPr>
        <w:pStyle w:val="12"/>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b/>
          <w:bCs/>
          <w:i w:val="0"/>
          <w:iCs w:val="0"/>
          <w:smallCaps w:val="0"/>
          <w:strike w:val="0"/>
          <w:color w:val="000000" w:themeColor="text1"/>
          <w:spacing w:val="0"/>
          <w:w w:val="100"/>
          <w:position w:val="0"/>
          <w:sz w:val="32"/>
          <w:szCs w:val="32"/>
          <w14:textFill>
            <w14:solidFill>
              <w14:schemeClr w14:val="tx1"/>
            </w14:solidFill>
          </w14:textFill>
        </w:rPr>
        <w:t>（三）</w:t>
      </w:r>
      <w:r>
        <w:rPr>
          <w:rFonts w:hint="eastAsia" w:ascii="仿宋_GB2312" w:hAnsi="仿宋_GB2312" w:eastAsia="仿宋_GB2312" w:cs="仿宋_GB2312"/>
          <w:b/>
          <w:bCs/>
          <w:i w:val="0"/>
          <w:iCs w:val="0"/>
          <w:smallCaps w:val="0"/>
          <w:strike w:val="0"/>
          <w:color w:val="000000" w:themeColor="text1"/>
          <w:spacing w:val="0"/>
          <w:w w:val="100"/>
          <w:position w:val="0"/>
          <w:sz w:val="32"/>
          <w:szCs w:val="32"/>
          <w:lang w:val="zh-CN" w:eastAsia="zh-CN"/>
          <w14:textFill>
            <w14:solidFill>
              <w14:schemeClr w14:val="tx1"/>
            </w14:solidFill>
          </w14:textFill>
        </w:rPr>
        <w:t>“</w:t>
      </w:r>
      <w:r>
        <w:rPr>
          <w:rFonts w:ascii="仿宋_GB2312" w:hAnsi="仿宋_GB2312" w:eastAsia="仿宋_GB2312" w:cs="仿宋_GB2312"/>
          <w:b/>
          <w:bCs/>
          <w:color w:val="000000" w:themeColor="text1"/>
          <w:sz w:val="32"/>
          <w:szCs w:val="32"/>
          <w14:textFill>
            <w14:solidFill>
              <w14:schemeClr w14:val="tx1"/>
            </w14:solidFill>
          </w14:textFill>
        </w:rPr>
        <w:t>三公</w:t>
      </w:r>
      <w:r>
        <w:rPr>
          <w:rFonts w:hint="eastAsia" w:ascii="宋体" w:hAnsi="宋体" w:eastAsia="宋体" w:cs="宋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经费财政拨款支出决算实物量情况</w:t>
      </w:r>
    </w:p>
    <w:p>
      <w:pPr>
        <w:pStyle w:val="12"/>
        <w:keepNext w:val="0"/>
        <w:keepLines w:val="0"/>
        <w:pageBreakBefore w:val="0"/>
        <w:widowControl w:val="0"/>
        <w:shd w:val="clear" w:color="auto" w:fill="auto"/>
        <w:tabs>
          <w:tab w:val="left" w:leader="dot" w:pos="450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2021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年度本部门</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因公出国（境）</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共计</w:t>
      </w:r>
      <w:r>
        <w:rPr>
          <w:rFonts w:hint="eastAsia" w:ascii="仿宋_GB2312" w:hAnsi="仿宋_GB2312" w:eastAsia="仿宋_GB2312" w:cs="仿宋_GB2312"/>
          <w:color w:val="000000" w:themeColor="text1"/>
          <w:spacing w:val="0"/>
          <w:w w:val="100"/>
          <w:position w:val="0"/>
          <w:sz w:val="32"/>
          <w:szCs w:val="32"/>
          <w:lang w:val="en-US" w:eastAsia="zh-CN" w:bidi="en-US"/>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个团组，</w:t>
      </w:r>
      <w:r>
        <w:rPr>
          <w:rFonts w:hint="eastAsia" w:ascii="仿宋_GB2312" w:hAnsi="仿宋_GB2312" w:eastAsia="仿宋_GB2312" w:cs="仿宋_GB2312"/>
          <w:color w:val="000000" w:themeColor="text1"/>
          <w:spacing w:val="0"/>
          <w:w w:val="100"/>
          <w:position w:val="0"/>
          <w:sz w:val="32"/>
          <w:szCs w:val="32"/>
          <w:lang w:val="en-US" w:eastAsia="zh-CN" w:bidi="en-US"/>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人。</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2021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年度本部门人均接待费</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元，车均购置费</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元，车均维护费</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firstLine="301" w:firstLineChars="100"/>
        <w:jc w:val="left"/>
        <w:textAlignment w:val="auto"/>
        <w:rPr>
          <w:rFonts w:hint="eastAsia" w:ascii="仿宋_GB2312" w:hAnsi="仿宋_GB2312" w:eastAsia="仿宋_GB2312" w:cs="仿宋_GB2312"/>
          <w:b/>
          <w:bCs/>
          <w:i w:val="0"/>
          <w:iCs w:val="0"/>
          <w:smallCaps w:val="0"/>
          <w:strike w:val="0"/>
          <w:color w:val="000000" w:themeColor="text1"/>
          <w:spacing w:val="0"/>
          <w:w w:val="100"/>
          <w:position w:val="0"/>
          <w:sz w:val="32"/>
          <w:szCs w:val="32"/>
          <w:lang w:val="en-US" w:eastAsia="zh-CN"/>
          <w14:textFill>
            <w14:solidFill>
              <w14:schemeClr w14:val="tx1"/>
            </w14:solidFill>
          </w14:textFill>
        </w:rPr>
      </w:pPr>
      <w:r>
        <w:rPr>
          <w:rFonts w:hint="eastAsia" w:ascii="楷体_GB2312" w:eastAsia="楷体_GB2312"/>
          <w:b/>
          <w:color w:val="000000" w:themeColor="text1"/>
          <w:sz w:val="30"/>
          <w:szCs w:val="30"/>
          <w:lang w:eastAsia="zh-CN"/>
          <w14:textFill>
            <w14:solidFill>
              <w14:schemeClr w14:val="tx1"/>
            </w14:solidFill>
          </w14:textFill>
        </w:rPr>
        <w:t>八</w:t>
      </w:r>
      <w:r>
        <w:rPr>
          <w:rFonts w:hint="eastAsia" w:ascii="楷体_GB2312" w:eastAsia="楷体_GB2312"/>
          <w:b/>
          <w:color w:val="000000" w:themeColor="text1"/>
          <w:sz w:val="30"/>
          <w:szCs w:val="30"/>
          <w14:textFill>
            <w14:solidFill>
              <w14:schemeClr w14:val="tx1"/>
            </w14:solidFill>
          </w14:textFill>
        </w:rPr>
        <w:t>、机关运行经费情况说明</w:t>
      </w:r>
    </w:p>
    <w:p>
      <w:pPr>
        <w:pStyle w:val="12"/>
        <w:keepNext w:val="0"/>
        <w:keepLines w:val="0"/>
        <w:pageBreakBefore w:val="0"/>
        <w:widowControl w:val="0"/>
        <w:shd w:val="clear" w:color="auto" w:fill="auto"/>
        <w:tabs>
          <w:tab w:val="left" w:leader="dot" w:pos="4411"/>
          <w:tab w:val="left" w:leader="dot" w:pos="593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2021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年本部门机关运行经费支出</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p>
    <w:p>
      <w:pPr>
        <w:pStyle w:val="12"/>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880" w:leftChars="0" w:right="0" w:rightChars="0"/>
        <w:jc w:val="left"/>
        <w:textAlignment w:val="auto"/>
        <w:rPr>
          <w:rFonts w:hint="eastAsia"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lang w:eastAsia="zh-CN"/>
          <w14:textFill>
            <w14:solidFill>
              <w14:schemeClr w14:val="tx1"/>
            </w14:solidFill>
          </w14:textFill>
        </w:rPr>
        <w:t>九</w:t>
      </w:r>
      <w:r>
        <w:rPr>
          <w:rFonts w:hint="eastAsia" w:ascii="楷体_GB2312" w:eastAsia="楷体_GB2312"/>
          <w:b/>
          <w:color w:val="000000" w:themeColor="text1"/>
          <w:sz w:val="30"/>
          <w:szCs w:val="30"/>
          <w14:textFill>
            <w14:solidFill>
              <w14:schemeClr w14:val="tx1"/>
            </w14:solidFill>
          </w14:textFill>
        </w:rPr>
        <w:t>、国有资产占用情况说明</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截至</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2021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年12月31日，本部门（本单位）共有车辆</w:t>
      </w:r>
      <w:r>
        <w:rPr>
          <w:rFonts w:hint="eastAsia" w:ascii="仿宋_GB2312" w:hAnsi="仿宋_GB2312" w:eastAsia="仿宋_GB2312" w:cs="仿宋_GB2312"/>
          <w:color w:val="000000" w:themeColor="text1"/>
          <w:spacing w:val="0"/>
          <w:w w:val="100"/>
          <w:position w:val="0"/>
          <w:sz w:val="32"/>
          <w:szCs w:val="32"/>
          <w:lang w:val="en-US" w:eastAsia="zh-CN" w:bidi="en-US"/>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辆，其中：主要领导干部用车</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辆、机要通信用车</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辆、应急保障用车</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辆、执法执勤用车</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辆、特种专业技术用车其</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辆、离退休干部用车</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辆、其他用车</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辆。</w:t>
      </w:r>
    </w:p>
    <w:p>
      <w:pPr>
        <w:pStyle w:val="12"/>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880" w:leftChars="0" w:right="0" w:rightChars="0"/>
        <w:jc w:val="left"/>
        <w:textAlignment w:val="auto"/>
        <w:rPr>
          <w:rFonts w:hint="eastAsia" w:ascii="楷体_GB2312" w:eastAsia="楷体_GB2312"/>
          <w:b/>
          <w:color w:val="000000" w:themeColor="text1"/>
          <w:sz w:val="30"/>
          <w:szCs w:val="30"/>
          <w:lang w:eastAsia="zh-CN"/>
          <w14:textFill>
            <w14:solidFill>
              <w14:schemeClr w14:val="tx1"/>
            </w14:solidFill>
          </w14:textFill>
        </w:rPr>
      </w:pPr>
      <w:r>
        <w:rPr>
          <w:rFonts w:hint="eastAsia" w:ascii="楷体_GB2312" w:eastAsia="楷体_GB2312"/>
          <w:b/>
          <w:color w:val="000000" w:themeColor="text1"/>
          <w:sz w:val="30"/>
          <w:szCs w:val="30"/>
          <w:lang w:eastAsia="zh-CN"/>
          <w14:textFill>
            <w14:solidFill>
              <w14:schemeClr w14:val="tx1"/>
            </w14:solidFill>
          </w14:textFill>
        </w:rPr>
        <w:t>十、政府采购支出情况说明</w:t>
      </w:r>
    </w:p>
    <w:p>
      <w:pPr>
        <w:pStyle w:val="12"/>
        <w:keepNext w:val="0"/>
        <w:keepLines w:val="0"/>
        <w:pageBreakBefore w:val="0"/>
        <w:widowControl w:val="0"/>
        <w:shd w:val="clear" w:color="auto" w:fill="auto"/>
        <w:tabs>
          <w:tab w:val="left" w:leader="dot" w:pos="613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2021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年本部门政府采购支出合计</w:t>
      </w:r>
      <w:r>
        <w:rPr>
          <w:rFonts w:hint="eastAsia" w:ascii="仿宋_GB2312" w:hAnsi="仿宋_GB2312" w:eastAsia="仿宋_GB2312" w:cs="仿宋_GB2312"/>
          <w:color w:val="000000" w:themeColor="text1"/>
          <w:spacing w:val="0"/>
          <w:w w:val="100"/>
          <w:position w:val="0"/>
          <w:sz w:val="32"/>
          <w:szCs w:val="32"/>
          <w:lang w:val="en-US" w:eastAsia="zh-CN" w:bidi="en-US"/>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p>
    <w:p>
      <w:pPr>
        <w:pStyle w:val="12"/>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880" w:leftChars="0" w:right="0" w:rightChars="0"/>
        <w:jc w:val="left"/>
        <w:textAlignment w:val="auto"/>
        <w:rPr>
          <w:rFonts w:hint="eastAsia" w:ascii="楷体_GB2312" w:eastAsia="楷体_GB2312"/>
          <w:b/>
          <w:color w:val="000000" w:themeColor="text1"/>
          <w:sz w:val="30"/>
          <w:szCs w:val="30"/>
          <w:lang w:eastAsia="zh-CN"/>
          <w14:textFill>
            <w14:solidFill>
              <w14:schemeClr w14:val="tx1"/>
            </w14:solidFill>
          </w14:textFill>
        </w:rPr>
      </w:pPr>
      <w:r>
        <w:rPr>
          <w:rFonts w:hint="eastAsia" w:ascii="楷体_GB2312" w:eastAsia="楷体_GB2312"/>
          <w:b/>
          <w:color w:val="000000" w:themeColor="text1"/>
          <w:sz w:val="30"/>
          <w:szCs w:val="30"/>
          <w:lang w:eastAsia="zh-CN"/>
          <w14:textFill>
            <w14:solidFill>
              <w14:schemeClr w14:val="tx1"/>
            </w14:solidFill>
          </w14:textFill>
        </w:rPr>
        <w:t>十一、政府性基金预算财政拨款收支决算情况说明</w:t>
      </w:r>
    </w:p>
    <w:p>
      <w:pPr>
        <w:pStyle w:val="12"/>
        <w:keepNext w:val="0"/>
        <w:keepLines w:val="0"/>
        <w:pageBreakBefore w:val="0"/>
        <w:widowControl w:val="0"/>
        <w:shd w:val="clear" w:color="auto" w:fill="auto"/>
        <w:tabs>
          <w:tab w:val="left" w:leader="dot" w:pos="453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2021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年度政府性基金预算财政拨款收入</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w:t>
      </w:r>
      <w:r>
        <w:rPr>
          <w:rFonts w:hint="eastAsia" w:ascii="仿宋_GB2312" w:hAnsi="仿宋_GB2312" w:eastAsia="仿宋_GB2312" w:cs="仿宋_GB2312"/>
          <w:color w:val="000000" w:themeColor="text1"/>
          <w:spacing w:val="0"/>
          <w:w w:val="100"/>
          <w:position w:val="0"/>
          <w:sz w:val="32"/>
          <w:szCs w:val="32"/>
          <w:lang w:val="zh-CN" w:eastAsia="zh-CN" w:bidi="zh-CN"/>
          <w14:textFill>
            <w14:solidFill>
              <w14:schemeClr w14:val="tx1"/>
            </w14:solidFill>
          </w14:textFill>
        </w:rPr>
        <w:t>支出</w:t>
      </w:r>
      <w:r>
        <w:rPr>
          <w:rFonts w:hint="eastAsia" w:ascii="仿宋_GB2312" w:hAnsi="仿宋_GB2312" w:eastAsia="仿宋_GB2312" w:cs="仿宋_GB2312"/>
          <w:color w:val="000000" w:themeColor="text1"/>
          <w:spacing w:val="0"/>
          <w:w w:val="100"/>
          <w:position w:val="0"/>
          <w:sz w:val="32"/>
          <w:szCs w:val="32"/>
          <w:lang w:val="en-US" w:eastAsia="zh-CN" w:bidi="zh-CN"/>
          <w14:textFill>
            <w14:solidFill>
              <w14:schemeClr w14:val="tx1"/>
            </w14:solidFill>
          </w14:textFill>
        </w:rPr>
        <w:t>3300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元，结余</w:t>
      </w:r>
      <w:r>
        <w:rPr>
          <w:rFonts w:hint="eastAsia" w:ascii="仿宋_GB2312" w:hAnsi="仿宋_GB2312" w:eastAsia="仿宋_GB2312" w:cs="仿宋_GB2312"/>
          <w:color w:val="000000" w:themeColor="text1"/>
          <w:spacing w:val="0"/>
          <w:w w:val="100"/>
          <w:position w:val="0"/>
          <w:sz w:val="32"/>
          <w:szCs w:val="32"/>
          <w:lang w:val="en-US" w:eastAsia="zh-CN" w:bidi="en-US"/>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p>
    <w:p>
      <w:pPr>
        <w:pStyle w:val="12"/>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left="880" w:leftChars="0" w:right="0" w:rightChars="0"/>
        <w:jc w:val="left"/>
        <w:textAlignment w:val="auto"/>
        <w:rPr>
          <w:rFonts w:hint="eastAsia" w:ascii="楷体_GB2312" w:eastAsia="楷体_GB2312"/>
          <w:b/>
          <w:color w:val="000000" w:themeColor="text1"/>
          <w:sz w:val="30"/>
          <w:szCs w:val="30"/>
          <w:lang w:eastAsia="zh-CN"/>
          <w14:textFill>
            <w14:solidFill>
              <w14:schemeClr w14:val="tx1"/>
            </w14:solidFill>
          </w14:textFill>
        </w:rPr>
      </w:pPr>
      <w:r>
        <w:rPr>
          <w:rFonts w:hint="eastAsia" w:ascii="楷体_GB2312" w:eastAsia="楷体_GB2312"/>
          <w:b/>
          <w:color w:val="000000" w:themeColor="text1"/>
          <w:sz w:val="30"/>
          <w:szCs w:val="30"/>
          <w:lang w:eastAsia="zh-CN"/>
          <w14:textFill>
            <w14:solidFill>
              <w14:schemeClr w14:val="tx1"/>
            </w14:solidFill>
          </w14:textFill>
        </w:rPr>
        <w:t>十二、国有资本经营预算财政拨款支出情况说明</w:t>
      </w:r>
    </w:p>
    <w:p>
      <w:pPr>
        <w:pStyle w:val="12"/>
        <w:keepNext w:val="0"/>
        <w:keepLines w:val="0"/>
        <w:pageBreakBefore w:val="0"/>
        <w:widowControl w:val="0"/>
        <w:shd w:val="clear" w:color="auto" w:fill="auto"/>
        <w:tabs>
          <w:tab w:val="left" w:leader="dot" w:pos="149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2021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年度国有资本经营预算财政拨款本年支出</w:t>
      </w:r>
      <w:r>
        <w:rPr>
          <w:rFonts w:hint="eastAsia" w:ascii="仿宋_GB2312" w:hAnsi="仿宋_GB2312" w:eastAsia="仿宋_GB2312" w:cs="仿宋_GB2312"/>
          <w:color w:val="000000" w:themeColor="text1"/>
          <w:spacing w:val="0"/>
          <w:w w:val="100"/>
          <w:position w:val="0"/>
          <w:sz w:val="32"/>
          <w:szCs w:val="32"/>
          <w:lang w:val="en-US" w:eastAsia="zh-CN" w:bidi="en-US"/>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w:t>
      </w:r>
      <w:bookmarkStart w:id="11" w:name="_GoBack"/>
      <w:bookmarkEnd w:id="11"/>
    </w:p>
    <w:p>
      <w:pPr>
        <w:ind w:firstLine="600" w:firstLineChars="200"/>
        <w:rPr>
          <w:rFonts w:hint="eastAsia" w:ascii="黑体" w:hAnsi="黑体" w:eastAsia="黑体"/>
          <w:color w:val="000000" w:themeColor="text1"/>
          <w:sz w:val="30"/>
          <w:szCs w:val="30"/>
          <w:lang w:eastAsia="zh-CN"/>
          <w14:textFill>
            <w14:solidFill>
              <w14:schemeClr w14:val="tx1"/>
            </w14:solidFill>
          </w14:textFill>
        </w:rPr>
      </w:pPr>
      <w:r>
        <w:rPr>
          <w:rFonts w:hint="eastAsia" w:ascii="黑体" w:hAnsi="黑体" w:eastAsia="黑体"/>
          <w:color w:val="000000" w:themeColor="text1"/>
          <w:sz w:val="30"/>
          <w:szCs w:val="30"/>
          <w:lang w:eastAsia="zh-CN"/>
          <w14:textFill>
            <w14:solidFill>
              <w14:schemeClr w14:val="tx1"/>
            </w14:solidFill>
          </w14:textFill>
        </w:rPr>
        <w:t>第四部分</w:t>
      </w:r>
      <w:r>
        <w:rPr>
          <w:rFonts w:hint="eastAsia" w:ascii="黑体" w:hAnsi="黑体" w:eastAsia="黑体"/>
          <w:color w:val="000000" w:themeColor="text1"/>
          <w:sz w:val="30"/>
          <w:szCs w:val="30"/>
          <w14:textFill>
            <w14:solidFill>
              <w14:schemeClr w14:val="tx1"/>
            </w14:solidFill>
          </w14:textFill>
        </w:rPr>
        <w:t>、专业名词解释。</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（一）财政拨款收入：</w:t>
      </w:r>
      <w:r>
        <w:rPr>
          <w:rFonts w:hint="eastAsia" w:ascii="仿宋_GB2312" w:eastAsia="仿宋_GB2312"/>
          <w:color w:val="000000" w:themeColor="text1"/>
          <w:sz w:val="30"/>
          <w:szCs w:val="30"/>
          <w14:textFill>
            <w14:solidFill>
              <w14:schemeClr w14:val="tx1"/>
            </w14:solidFill>
          </w14:textFill>
        </w:rPr>
        <w:t>指本年度从本级财政部门取得的财政拨款，包括一般公共预算财政拨款和政府性基金预算财政拨款。</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（二）事业收入：</w:t>
      </w:r>
      <w:r>
        <w:rPr>
          <w:rFonts w:hint="eastAsia" w:ascii="仿宋_GB2312" w:eastAsia="仿宋_GB2312"/>
          <w:color w:val="000000" w:themeColor="text1"/>
          <w:sz w:val="30"/>
          <w:szCs w:val="30"/>
          <w14:textFill>
            <w14:solidFill>
              <w14:schemeClr w14:val="tx1"/>
            </w14:solidFill>
          </w14:textFill>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（三）经营收入：</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指事业单位在专业业务活动及其辅助活动之外开展非独立核算经营活动取得的收入。</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（四）其他收入：</w:t>
      </w:r>
      <w:r>
        <w:rPr>
          <w:rFonts w:hint="eastAsia" w:ascii="仿宋_GB2312" w:eastAsia="仿宋_GB2312"/>
          <w:color w:val="000000" w:themeColor="text1"/>
          <w:sz w:val="30"/>
          <w:szCs w:val="30"/>
          <w14:textFill>
            <w14:solidFill>
              <w14:schemeClr w14:val="tx1"/>
            </w14:solidFill>
          </w14:textFill>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（五）用事业基金弥补收支差额：</w:t>
      </w:r>
      <w:r>
        <w:rPr>
          <w:rFonts w:hint="eastAsia" w:ascii="仿宋_GB2312" w:eastAsia="仿宋_GB2312"/>
          <w:color w:val="000000" w:themeColor="text1"/>
          <w:sz w:val="30"/>
          <w:szCs w:val="30"/>
          <w14:textFill>
            <w14:solidFill>
              <w14:schemeClr w14:val="tx1"/>
            </w14:solidFill>
          </w14:textFill>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（六）年初结转和结余：</w:t>
      </w:r>
      <w:r>
        <w:rPr>
          <w:rFonts w:hint="eastAsia" w:ascii="仿宋_GB2312" w:eastAsia="仿宋_GB2312"/>
          <w:color w:val="000000" w:themeColor="text1"/>
          <w:sz w:val="30"/>
          <w:szCs w:val="30"/>
          <w14:textFill>
            <w14:solidFill>
              <w14:schemeClr w14:val="tx1"/>
            </w14:solidFill>
          </w14:textFill>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（七）结余分配：</w:t>
      </w:r>
      <w:r>
        <w:rPr>
          <w:rFonts w:hint="eastAsia" w:ascii="仿宋_GB2312" w:eastAsia="仿宋_GB2312"/>
          <w:color w:val="000000" w:themeColor="text1"/>
          <w:sz w:val="30"/>
          <w:szCs w:val="30"/>
          <w14:textFill>
            <w14:solidFill>
              <w14:schemeClr w14:val="tx1"/>
            </w14:solidFill>
          </w14:textFill>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（八）年末结转和结余：</w:t>
      </w:r>
      <w:r>
        <w:rPr>
          <w:rFonts w:hint="eastAsia" w:ascii="仿宋_GB2312" w:eastAsia="仿宋_GB2312"/>
          <w:color w:val="000000" w:themeColor="text1"/>
          <w:sz w:val="30"/>
          <w:szCs w:val="30"/>
          <w14:textFill>
            <w14:solidFill>
              <w14:schemeClr w14:val="tx1"/>
            </w14:solidFill>
          </w14:textFill>
        </w:rPr>
        <w:t>指单位结转下年的基本支出结转、项目支出结转和结余、经营结余。不包括事业单位净资产项下的事业基金和专用基金。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（九）基本支出：</w:t>
      </w:r>
      <w:r>
        <w:rPr>
          <w:rFonts w:hint="eastAsia" w:ascii="仿宋_GB2312" w:eastAsia="仿宋_GB2312"/>
          <w:color w:val="000000" w:themeColor="text1"/>
          <w:sz w:val="30"/>
          <w:szCs w:val="30"/>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（十）项目支出：</w:t>
      </w:r>
      <w:r>
        <w:rPr>
          <w:rFonts w:hint="eastAsia" w:ascii="仿宋_GB2312" w:eastAsia="仿宋_GB2312"/>
          <w:color w:val="000000" w:themeColor="text1"/>
          <w:sz w:val="30"/>
          <w:szCs w:val="30"/>
          <w14:textFill>
            <w14:solidFill>
              <w14:schemeClr w14:val="tx1"/>
            </w14:solidFill>
          </w14:textFill>
        </w:rPr>
        <w:t>指在基本支出之外为完成特定行政任务和事业发展目标所发生的支出。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（十一）经营支出：</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（十二）“三公”经费：</w:t>
      </w:r>
      <w:r>
        <w:rPr>
          <w:rFonts w:hint="eastAsia" w:ascii="仿宋_GB2312" w:eastAsia="仿宋_GB2312"/>
          <w:color w:val="000000" w:themeColor="text1"/>
          <w:sz w:val="30"/>
          <w:szCs w:val="30"/>
          <w14:textFill>
            <w14:solidFill>
              <w14:schemeClr w14:val="tx1"/>
            </w14:solidFill>
          </w14:textFill>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（十三）机关运行经费：</w:t>
      </w:r>
      <w:r>
        <w:rPr>
          <w:rFonts w:hint="eastAsia" w:ascii="仿宋_GB2312" w:eastAsia="仿宋_GB2312"/>
          <w:color w:val="000000" w:themeColor="text1"/>
          <w:sz w:val="30"/>
          <w:szCs w:val="30"/>
          <w14:textFill>
            <w14:solidFill>
              <w14:schemeClr w14:val="tx1"/>
            </w14:solidFill>
          </w14:textFill>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（十四）工资福利支出（支出经济分类科目类级）：</w:t>
      </w:r>
      <w:r>
        <w:rPr>
          <w:rFonts w:hint="eastAsia" w:ascii="仿宋_GB2312" w:eastAsia="仿宋_GB2312"/>
          <w:color w:val="000000" w:themeColor="text1"/>
          <w:sz w:val="30"/>
          <w:szCs w:val="30"/>
          <w14:textFill>
            <w14:solidFill>
              <w14:schemeClr w14:val="tx1"/>
            </w14:solidFill>
          </w14:textFill>
        </w:rPr>
        <w:t>反映单位开支的在职职工和编制外长期聘用人员的各类劳动报酬，以及为上述人员缴纳的各项社会保险费等。</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（十五）商品和服务支出（支出经济分类科目类级）：</w:t>
      </w:r>
      <w:r>
        <w:rPr>
          <w:rFonts w:hint="eastAsia" w:ascii="仿宋_GB2312" w:eastAsia="仿宋_GB2312"/>
          <w:color w:val="000000" w:themeColor="text1"/>
          <w:sz w:val="30"/>
          <w:szCs w:val="30"/>
          <w14:textFill>
            <w14:solidFill>
              <w14:schemeClr w14:val="tx1"/>
            </w14:solidFill>
          </w14:textFill>
        </w:rPr>
        <w:t>反映单位购买商品和服务的支出（不包括用于购置固定资产的支出、战略性和应急储备支出）。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（十六）对个人和家庭的补助（支出经济分类科目类级）：</w:t>
      </w:r>
      <w:r>
        <w:rPr>
          <w:rFonts w:hint="eastAsia" w:ascii="仿宋_GB2312" w:eastAsia="仿宋_GB2312"/>
          <w:color w:val="000000" w:themeColor="text1"/>
          <w:sz w:val="30"/>
          <w:szCs w:val="30"/>
          <w14:textFill>
            <w14:solidFill>
              <w14:schemeClr w14:val="tx1"/>
            </w14:solidFill>
          </w14:textFill>
        </w:rPr>
        <w:t>反映用于对个人和家庭的补助支出。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（十七）资本性支出（支出经济分类科目类级）：</w:t>
      </w:r>
      <w:r>
        <w:rPr>
          <w:rFonts w:hint="eastAsia" w:ascii="仿宋_GB2312" w:eastAsia="仿宋_GB2312"/>
          <w:color w:val="000000" w:themeColor="text1"/>
          <w:sz w:val="30"/>
          <w:szCs w:val="30"/>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rPr>
          <w:color w:val="000000" w:themeColor="text1"/>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3642360</wp:posOffset>
              </wp:positionH>
              <wp:positionV relativeFrom="page">
                <wp:posOffset>9921240</wp:posOffset>
              </wp:positionV>
              <wp:extent cx="4572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86.8pt;margin-top:781.2pt;height:6pt;width:3.6pt;mso-position-horizontal-relative:page;mso-position-vertical-relative:page;mso-wrap-style:none;z-index:-251657216;mso-width-relative:page;mso-height-relative:page;" filled="f" stroked="f" coordsize="21600,21600" o:gfxdata="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huL52AAAAA0B&#10;AAAPAAAAAAAAAAEAIAAAACIAAABkcnMvZG93bnJldi54bWxQSwECFAAUAAAACACHTuJAvr2ADKkB&#10;AABtAwAADgAAAAAAAAABACAAAAAnAQAAZHJzL2Uyb0RvYy54bWxQSwUGAAAAAAYABgBZAQAAQgUA&#10;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4"/>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D9952"/>
    <w:multiLevelType w:val="singleLevel"/>
    <w:tmpl w:val="37BD9952"/>
    <w:lvl w:ilvl="0" w:tentative="0">
      <w:start w:val="2"/>
      <w:numFmt w:val="chineseCounting"/>
      <w:lvlText w:val="%1、"/>
      <w:lvlJc w:val="left"/>
      <w:rPr>
        <w:rFonts w:hint="eastAsia"/>
      </w:rPr>
    </w:lvl>
  </w:abstractNum>
  <w:abstractNum w:abstractNumId="1">
    <w:nsid w:val="4E3156B6"/>
    <w:multiLevelType w:val="singleLevel"/>
    <w:tmpl w:val="4E3156B6"/>
    <w:lvl w:ilvl="0" w:tentative="0">
      <w:start w:val="1"/>
      <w:numFmt w:val="decimal"/>
      <w:suff w:val="nothing"/>
      <w:lvlText w:val="%1、"/>
      <w:lvlJc w:val="left"/>
    </w:lvl>
  </w:abstractNum>
  <w:abstractNum w:abstractNumId="2">
    <w:nsid w:val="665C4832"/>
    <w:multiLevelType w:val="singleLevel"/>
    <w:tmpl w:val="665C4832"/>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2YzRiZGY3MGZmOTljNmY5YTFjMzczZjA5MTcwNWMifQ=="/>
  </w:docVars>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8B3FAA"/>
    <w:rsid w:val="00945227"/>
    <w:rsid w:val="009A0C7F"/>
    <w:rsid w:val="00A31C95"/>
    <w:rsid w:val="00A41A61"/>
    <w:rsid w:val="00A47D7A"/>
    <w:rsid w:val="00A52996"/>
    <w:rsid w:val="00B15A2A"/>
    <w:rsid w:val="00B8685C"/>
    <w:rsid w:val="00B86F79"/>
    <w:rsid w:val="00D916B6"/>
    <w:rsid w:val="00EC2F0E"/>
    <w:rsid w:val="00EE1E77"/>
    <w:rsid w:val="00F03FAA"/>
    <w:rsid w:val="00F07990"/>
    <w:rsid w:val="00F723F6"/>
    <w:rsid w:val="00F7394E"/>
    <w:rsid w:val="00F86650"/>
    <w:rsid w:val="02CC605A"/>
    <w:rsid w:val="04307E4C"/>
    <w:rsid w:val="08DF1999"/>
    <w:rsid w:val="0CA65E75"/>
    <w:rsid w:val="11B553DF"/>
    <w:rsid w:val="120E0C03"/>
    <w:rsid w:val="131F70B9"/>
    <w:rsid w:val="13FB7937"/>
    <w:rsid w:val="17542C27"/>
    <w:rsid w:val="18F1352C"/>
    <w:rsid w:val="19643582"/>
    <w:rsid w:val="19662322"/>
    <w:rsid w:val="19BF7460"/>
    <w:rsid w:val="1A6936D0"/>
    <w:rsid w:val="1B12347B"/>
    <w:rsid w:val="1B943FD8"/>
    <w:rsid w:val="1CD203FA"/>
    <w:rsid w:val="1DD64839"/>
    <w:rsid w:val="1FED12AD"/>
    <w:rsid w:val="282E757E"/>
    <w:rsid w:val="2AC80393"/>
    <w:rsid w:val="2EE67926"/>
    <w:rsid w:val="2F715105"/>
    <w:rsid w:val="2FEE628A"/>
    <w:rsid w:val="31926C1E"/>
    <w:rsid w:val="336234FA"/>
    <w:rsid w:val="35130FCB"/>
    <w:rsid w:val="36DE5132"/>
    <w:rsid w:val="398568E8"/>
    <w:rsid w:val="3BE138B6"/>
    <w:rsid w:val="3CCB36F9"/>
    <w:rsid w:val="3DAE654F"/>
    <w:rsid w:val="3EDE7988"/>
    <w:rsid w:val="401B7B6E"/>
    <w:rsid w:val="41B27DDC"/>
    <w:rsid w:val="448D6E7E"/>
    <w:rsid w:val="4688492F"/>
    <w:rsid w:val="472D2489"/>
    <w:rsid w:val="4AE03433"/>
    <w:rsid w:val="4D373338"/>
    <w:rsid w:val="56424A86"/>
    <w:rsid w:val="57363D69"/>
    <w:rsid w:val="57473B50"/>
    <w:rsid w:val="5BF36344"/>
    <w:rsid w:val="5F2727A8"/>
    <w:rsid w:val="5F4C1D73"/>
    <w:rsid w:val="62960785"/>
    <w:rsid w:val="62FE6D82"/>
    <w:rsid w:val="646361E2"/>
    <w:rsid w:val="64723F80"/>
    <w:rsid w:val="64F8151B"/>
    <w:rsid w:val="67CD478E"/>
    <w:rsid w:val="67D81C36"/>
    <w:rsid w:val="6A2B0A91"/>
    <w:rsid w:val="6A302569"/>
    <w:rsid w:val="6A874C1E"/>
    <w:rsid w:val="6B592CC5"/>
    <w:rsid w:val="6C173236"/>
    <w:rsid w:val="6C445178"/>
    <w:rsid w:val="6D436D93"/>
    <w:rsid w:val="6D75333B"/>
    <w:rsid w:val="6E3E787C"/>
    <w:rsid w:val="70C64391"/>
    <w:rsid w:val="72DE5154"/>
    <w:rsid w:val="763F0CE1"/>
    <w:rsid w:val="79DB61F6"/>
    <w:rsid w:val="7A0344C4"/>
    <w:rsid w:val="7B13080A"/>
    <w:rsid w:val="7B701F5F"/>
    <w:rsid w:val="7C5B6BA1"/>
    <w:rsid w:val="7CDD3E62"/>
    <w:rsid w:val="7D393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keepNext w:val="0"/>
      <w:keepLines w:val="0"/>
      <w:widowControl w:val="0"/>
      <w:suppressLineNumbers w:val="0"/>
      <w:spacing w:before="0" w:beforeAutospacing="0" w:after="120" w:afterAutospacing="0" w:line="480" w:lineRule="auto"/>
      <w:ind w:left="420" w:leftChars="200" w:right="0"/>
      <w:jc w:val="both"/>
    </w:pPr>
    <w:rPr>
      <w:rFonts w:hint="default" w:ascii="Times New Roman" w:hAnsi="Times New Roman" w:eastAsia="宋体" w:cs="Times New Roman"/>
      <w:kern w:val="2"/>
      <w:sz w:val="21"/>
      <w:szCs w:val="21"/>
      <w:lang w:val="en-US" w:eastAsia="zh-CN" w:bidi="ar"/>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paragraph" w:customStyle="1" w:styleId="12">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paragraph" w:customStyle="1" w:styleId="13">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16</Pages>
  <Words>6405</Words>
  <Characters>6659</Characters>
  <Lines>44</Lines>
  <Paragraphs>12</Paragraphs>
  <TotalTime>7</TotalTime>
  <ScaleCrop>false</ScaleCrop>
  <LinksUpToDate>false</LinksUpToDate>
  <CharactersWithSpaces>6724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岁月</cp:lastModifiedBy>
  <cp:lastPrinted>2023-06-06T13:54:00Z</cp:lastPrinted>
  <dcterms:modified xsi:type="dcterms:W3CDTF">2023-06-07T07:12:11Z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68B669CDA04D4F6B8094770B812692B4_13</vt:lpwstr>
  </property>
</Properties>
</file>