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东乡县20</w:t>
      </w:r>
      <w:r>
        <w:rPr>
          <w:rFonts w:hint="eastAsia"/>
          <w:b/>
          <w:bCs/>
          <w:sz w:val="36"/>
          <w:szCs w:val="44"/>
          <w:lang w:val="en-US" w:eastAsia="zh-CN"/>
        </w:rPr>
        <w:t>21</w:t>
      </w:r>
      <w:r>
        <w:rPr>
          <w:rFonts w:hint="eastAsia"/>
          <w:b/>
          <w:bCs/>
          <w:sz w:val="36"/>
          <w:szCs w:val="44"/>
        </w:rPr>
        <w:t>年财政总决算公开目录</w:t>
      </w:r>
    </w:p>
    <w:bookmarkEnd w:id="0"/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</w:t>
      </w:r>
      <w:r>
        <w:rPr>
          <w:rFonts w:hint="eastAsia"/>
          <w:sz w:val="28"/>
          <w:szCs w:val="36"/>
        </w:rPr>
        <w:t>东乡族 自治县人大常委会关于批准《2021年全县财政决算（草案）及2022年1-6月份全县财政预算执行情况的报告》的决定.</w:t>
      </w:r>
      <w:r>
        <w:rPr>
          <w:rFonts w:hint="eastAsia"/>
          <w:sz w:val="28"/>
          <w:szCs w:val="36"/>
          <w:lang w:val="en-US" w:eastAsia="zh-CN"/>
        </w:rPr>
        <w:t>PDF;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</w:t>
      </w:r>
      <w:r>
        <w:rPr>
          <w:rFonts w:hint="eastAsia"/>
          <w:sz w:val="28"/>
          <w:szCs w:val="36"/>
        </w:rPr>
        <w:t>表-1-2021年度东乡县本级一般公共预算收入决算表</w:t>
      </w:r>
      <w:r>
        <w:rPr>
          <w:rFonts w:hint="eastAsia"/>
          <w:sz w:val="28"/>
          <w:szCs w:val="36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3、</w:t>
      </w:r>
      <w:r>
        <w:rPr>
          <w:rFonts w:hint="eastAsia" w:eastAsiaTheme="minorEastAsia"/>
          <w:sz w:val="22"/>
          <w:szCs w:val="28"/>
          <w:lang w:eastAsia="zh-CN"/>
        </w:rPr>
        <w:t>表-1-关于2021年东乡县一般公共预算收入决算的说明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4、</w:t>
      </w:r>
      <w:r>
        <w:rPr>
          <w:rFonts w:hint="default" w:eastAsiaTheme="minorEastAsia"/>
          <w:sz w:val="22"/>
          <w:szCs w:val="28"/>
          <w:lang w:val="en-US" w:eastAsia="zh-CN"/>
        </w:rPr>
        <w:t>表-2-2021年度东乡县本级一般公共预算支出决算表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5、</w:t>
      </w:r>
      <w:r>
        <w:rPr>
          <w:rFonts w:hint="default" w:eastAsiaTheme="minorEastAsia"/>
          <w:sz w:val="22"/>
          <w:szCs w:val="28"/>
          <w:lang w:val="en-US" w:eastAsia="zh-CN"/>
        </w:rPr>
        <w:t>表-2-关于2021年东乡县一般公共预算支出决算的说明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6、</w:t>
      </w:r>
      <w:r>
        <w:rPr>
          <w:rFonts w:hint="default" w:eastAsiaTheme="minorEastAsia"/>
          <w:sz w:val="22"/>
          <w:szCs w:val="28"/>
          <w:lang w:val="en-US" w:eastAsia="zh-CN"/>
        </w:rPr>
        <w:t>表-3-2021年度东乡县基本支出决算表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7、表-3关于2021年东乡县基本支出决算的说明;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8、</w:t>
      </w:r>
      <w:r>
        <w:rPr>
          <w:rFonts w:hint="default"/>
          <w:sz w:val="22"/>
          <w:szCs w:val="28"/>
          <w:lang w:val="en-US" w:eastAsia="zh-CN"/>
        </w:rPr>
        <w:t>表-4-2021年度东乡县一般公共预算收支决算平衡表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9、</w:t>
      </w:r>
      <w:r>
        <w:rPr>
          <w:rFonts w:hint="default"/>
          <w:sz w:val="22"/>
          <w:szCs w:val="28"/>
          <w:lang w:val="en-US" w:eastAsia="zh-CN"/>
        </w:rPr>
        <w:t>表-4-关于2021年东乡县一般公共预算收支决算平衡说明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10、表-5-6关于2021年东乡县政府性基金收支决算的说明;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11、</w:t>
      </w:r>
      <w:r>
        <w:rPr>
          <w:rFonts w:hint="default"/>
          <w:sz w:val="22"/>
          <w:szCs w:val="28"/>
          <w:lang w:val="en-US" w:eastAsia="zh-CN"/>
        </w:rPr>
        <w:t>表-5-2021年度东乡县本级政府性基金收入决算表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12、</w:t>
      </w:r>
      <w:r>
        <w:rPr>
          <w:rFonts w:hint="default"/>
          <w:sz w:val="22"/>
          <w:szCs w:val="28"/>
          <w:lang w:val="en-US" w:eastAsia="zh-CN"/>
        </w:rPr>
        <w:t>表-6-2021年度东乡县本级政府性基金支出决算表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13、</w:t>
      </w:r>
      <w:r>
        <w:rPr>
          <w:rFonts w:hint="default"/>
          <w:sz w:val="22"/>
          <w:szCs w:val="28"/>
          <w:lang w:val="en-US" w:eastAsia="zh-CN"/>
        </w:rPr>
        <w:t>表-7-2021年东乡县社会保险基金收支决算表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14、</w:t>
      </w:r>
      <w:r>
        <w:rPr>
          <w:rFonts w:hint="default"/>
          <w:sz w:val="22"/>
          <w:szCs w:val="28"/>
          <w:lang w:val="en-US" w:eastAsia="zh-CN"/>
        </w:rPr>
        <w:t>表-7-关于2021年东乡县社会保障基金收支决算的说明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15、</w:t>
      </w:r>
      <w:r>
        <w:rPr>
          <w:rFonts w:hint="default"/>
          <w:sz w:val="22"/>
          <w:szCs w:val="28"/>
          <w:lang w:val="en-US" w:eastAsia="zh-CN"/>
        </w:rPr>
        <w:t>表-8-2021年东乡县地方政府债务余额情况表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16、</w:t>
      </w:r>
      <w:r>
        <w:rPr>
          <w:rFonts w:hint="default"/>
          <w:sz w:val="22"/>
          <w:szCs w:val="28"/>
          <w:lang w:val="en-US" w:eastAsia="zh-CN"/>
        </w:rPr>
        <w:t>表-8-关于2021年东乡县地方政府债务情况的说明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17、</w:t>
      </w:r>
      <w:r>
        <w:rPr>
          <w:rFonts w:hint="default"/>
          <w:sz w:val="22"/>
          <w:szCs w:val="28"/>
          <w:lang w:val="en-US" w:eastAsia="zh-CN"/>
        </w:rPr>
        <w:t>表-9-2021年东乡县“三公”经费支出决算表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18、</w:t>
      </w:r>
      <w:r>
        <w:rPr>
          <w:rFonts w:hint="default"/>
          <w:sz w:val="22"/>
          <w:szCs w:val="28"/>
          <w:lang w:val="en-US" w:eastAsia="zh-CN"/>
        </w:rPr>
        <w:t>表-9-关于2021年东乡县三公经费支出决算说明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19、</w:t>
      </w:r>
      <w:r>
        <w:rPr>
          <w:rFonts w:hint="default"/>
          <w:sz w:val="22"/>
          <w:szCs w:val="28"/>
          <w:lang w:val="en-US" w:eastAsia="zh-CN"/>
        </w:rPr>
        <w:t>表-10-11关于2021 年东乡县国有资本经营收支决算说明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20、</w:t>
      </w:r>
      <w:r>
        <w:rPr>
          <w:rFonts w:hint="default"/>
          <w:sz w:val="22"/>
          <w:szCs w:val="28"/>
          <w:lang w:val="en-US" w:eastAsia="zh-CN"/>
        </w:rPr>
        <w:t>表-10-2021年东乡县国有资本经营收入决算表</w:t>
      </w:r>
      <w:r>
        <w:rPr>
          <w:rFonts w:hint="eastAsia"/>
          <w:sz w:val="22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21、</w:t>
      </w:r>
      <w:r>
        <w:rPr>
          <w:rFonts w:hint="default"/>
          <w:sz w:val="22"/>
          <w:szCs w:val="28"/>
          <w:lang w:val="en-US" w:eastAsia="zh-CN"/>
        </w:rPr>
        <w:t>表-11-2021年东乡县国有资本经营支出决算表</w:t>
      </w:r>
      <w:r>
        <w:rPr>
          <w:rFonts w:hint="eastAsia"/>
          <w:sz w:val="22"/>
          <w:szCs w:val="28"/>
          <w:lang w:val="en-US" w:eastAsia="zh-CN"/>
        </w:rPr>
        <w:t>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NTBkNzMwYjQ2ZDhmOTBjMTJmMDNlYzdlMTFjZTMifQ=="/>
  </w:docVars>
  <w:rsids>
    <w:rsidRoot w:val="35D3769D"/>
    <w:rsid w:val="35D3769D"/>
    <w:rsid w:val="435964EE"/>
    <w:rsid w:val="570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667</Characters>
  <Lines>0</Lines>
  <Paragraphs>0</Paragraphs>
  <TotalTime>17</TotalTime>
  <ScaleCrop>false</ScaleCrop>
  <LinksUpToDate>false</LinksUpToDate>
  <CharactersWithSpaces>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2022-10-20T03:57:00Z</dcterms:created>
  <dc:creator>永恒之星</dc:creator>
  <cp:lastModifiedBy>永恒之星</cp:lastModifiedBy>
  <dcterms:modified xsi:type="dcterms:W3CDTF">2022-10-24T03:37:38Z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7BBB09ABF8764A18936B7C0DF709ED8B</vt:lpwstr>
  </property>
</Properties>
</file>