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临夏州东乡族自治县总工会</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ind w:firstLine="602" w:firstLineChars="200"/>
        <w:rPr>
          <w:rFonts w:hint="eastAsia" w:ascii="楷体_GB2312" w:eastAsia="楷体_GB2312"/>
          <w:b/>
          <w:sz w:val="30"/>
          <w:szCs w:val="30"/>
        </w:rPr>
      </w:pPr>
      <w:bookmarkStart w:id="16" w:name="bookmark24"/>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主要职责是：总工会主要是维护职工合法权益是工会的基本职责，工会在维护工会的合法权益和民主权利的同时,还积极动员和组织职工参加建设和改革，完成经济和社会发展任务；代表和组织职工参与国家和社会事务管理，参与企业、事业和机关的民主管理；教育职工不断提高思想道德素质和科学文化素质,建设有理想、有道德、有文化、有纪律的职工队伍。综合概括为: 参与职能、维护职能、建设职能、教育职能。</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参与职能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代表和组织职工参与国家和社会事务管理，参与企业、事业单位民主管理，实施民主监督，是工会代表职工权益，依法维护职工利益的重要渠道、途径和形式。特别是在社会主义市场经济的形成过程中，工会履行参与职能更具迫切性和必要性。市场经济是法制经济，市场经济运行主体都是相应的法律规范。所以，工会要加大对法律法规执行情况开展群众性监督的力度，主动参与立法，从源头上依法维护职工的权益。</w:t>
      </w:r>
      <w:r>
        <w:rPr>
          <w:rFonts w:hint="eastAsia" w:ascii="仿宋_GB2312" w:eastAsia="仿宋_GB2312"/>
          <w:sz w:val="30"/>
          <w:szCs w:val="30"/>
        </w:rPr>
        <w:br w:type="textWrapping"/>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2、维护职能</w:t>
      </w:r>
      <w:r>
        <w:rPr>
          <w:rFonts w:hint="eastAsia" w:ascii="仿宋_GB2312" w:eastAsia="仿宋_GB2312"/>
          <w:sz w:val="30"/>
          <w:szCs w:val="30"/>
        </w:rPr>
        <w:br w:type="textWrapping"/>
      </w:r>
      <w:r>
        <w:rPr>
          <w:rFonts w:hint="eastAsia" w:ascii="仿宋_GB2312" w:eastAsia="仿宋_GB2312"/>
          <w:sz w:val="30"/>
          <w:szCs w:val="30"/>
        </w:rPr>
        <w:t xml:space="preserve">    维护职工合法权益是工会的基本职责。由于劳动关系主体存在隶属性，劳动者隶属于用人单位，在劳动者和用人单位这对矛盾中很明显劳动者是弱者，是需要保护的对象。劳动者为了取得平衡，应该依法组建工会，加入工会，在工会的组织下为自己的合法权益而进行抗争，这是非常现实而有效的途径之一。工会维护了职工的合法权益，就是维护了党与群众的血肉联系，就是维护了稳定的大局，就是维护了执政党的执政地位和执政基础。</w:t>
      </w:r>
      <w:r>
        <w:rPr>
          <w:rFonts w:hint="eastAsia" w:ascii="仿宋_GB2312" w:eastAsia="仿宋_GB2312"/>
          <w:sz w:val="30"/>
          <w:szCs w:val="30"/>
        </w:rPr>
        <w:br w:type="textWrapping"/>
      </w:r>
      <w:r>
        <w:rPr>
          <w:rFonts w:hint="eastAsia" w:ascii="仿宋_GB2312" w:eastAsia="仿宋_GB2312"/>
          <w:sz w:val="30"/>
          <w:szCs w:val="30"/>
        </w:rPr>
        <w:t xml:space="preserve">     3、建设职能</w:t>
      </w:r>
      <w:r>
        <w:rPr>
          <w:rFonts w:hint="eastAsia" w:ascii="仿宋_GB2312" w:eastAsia="仿宋_GB2312"/>
          <w:sz w:val="30"/>
          <w:szCs w:val="30"/>
        </w:rPr>
        <w:br w:type="textWrapping"/>
      </w:r>
      <w:r>
        <w:rPr>
          <w:rFonts w:hint="eastAsia" w:ascii="仿宋_GB2312" w:eastAsia="仿宋_GB2312"/>
          <w:sz w:val="30"/>
          <w:szCs w:val="30"/>
        </w:rPr>
        <w:t xml:space="preserve">     在我国，社会的主要矛盾是人民群众日益增长的物质文化需要同落后的社会生产之间的矛盾。解决这个矛盾的根本出路在于通过改革开放，解放和发展社会生产。工会代表和维护的职工具体利益的最终实现也在于促进经济的发展和生产力的提高。所以，工会必须从工人阶级的长远利益出发，引导广大职工群众参加建设和改革，努力完成经济和社会发展任务，积极推动社会经济效益和生产力的提高。</w:t>
      </w:r>
      <w:r>
        <w:rPr>
          <w:rFonts w:hint="eastAsia" w:ascii="仿宋_GB2312" w:eastAsia="仿宋_GB2312"/>
          <w:sz w:val="30"/>
          <w:szCs w:val="30"/>
        </w:rPr>
        <w:br w:type="textWrapping"/>
      </w:r>
      <w:r>
        <w:rPr>
          <w:rFonts w:hint="eastAsia" w:ascii="仿宋_GB2312" w:eastAsia="仿宋_GB2312"/>
          <w:sz w:val="30"/>
          <w:szCs w:val="30"/>
        </w:rPr>
        <w:t xml:space="preserve">     4、教育职能 </w:t>
      </w:r>
      <w:r>
        <w:rPr>
          <w:rFonts w:hint="eastAsia" w:ascii="仿宋_GB2312" w:eastAsia="仿宋_GB2312"/>
          <w:sz w:val="30"/>
          <w:szCs w:val="30"/>
        </w:rPr>
        <w:br w:type="textWrapping"/>
      </w:r>
      <w:r>
        <w:rPr>
          <w:rFonts w:hint="eastAsia" w:ascii="仿宋_GB2312" w:eastAsia="仿宋_GB2312"/>
          <w:sz w:val="30"/>
          <w:szCs w:val="30"/>
        </w:rPr>
        <w:t xml:space="preserve">    工会教育职能包括思想政治教育和文化技术教育。在新时期，劳动者已成为独立、自主、自由的劳动者，他要自我决策、自我负责、自我发展；劳动力进入市场，在劳动力市场中，劳动者的地位、利益完全取决于个人的素质，要在激烈的市场竞争中取胜，要有效地维护自己的合法权益，就必须有较高的素质。这就需要学习，接受教育。因此，工会为了更好地维护职工合法权益，就必须履行好教育这一职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sz w:val="32"/>
          <w:szCs w:val="32"/>
        </w:rPr>
      </w:pPr>
      <w:r>
        <w:rPr>
          <w:rFonts w:hint="eastAsia" w:ascii="仿宋_GB2312" w:eastAsia="仿宋_GB2312"/>
          <w:sz w:val="30"/>
          <w:szCs w:val="30"/>
        </w:rPr>
        <w:t>县总工会有综合办公室、劳动关系和社会联络室、财务和资产管理室三个股室。</w:t>
      </w: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ind w:firstLine="640" w:firstLineChars="200"/>
        <w:rPr>
          <w:rFonts w:hint="eastAsia" w:ascii="仿宋_GB2312" w:eastAsia="仿宋_GB2312"/>
          <w:sz w:val="30"/>
          <w:szCs w:val="30"/>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2021年度收入总计2357707.60元，支出总计2357707.60元，与2020年决算数相比，收入</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666071.10元，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22.0%，支出</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666071.10元，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22.0%。主要原因是</w:t>
      </w:r>
      <w:r>
        <w:rPr>
          <w:rFonts w:hint="eastAsia" w:ascii="仿宋_GB2312" w:eastAsia="仿宋_GB2312"/>
          <w:sz w:val="30"/>
          <w:szCs w:val="30"/>
          <w:lang w:val="en-US" w:eastAsia="zh-CN"/>
        </w:rPr>
        <w:t>工会经费减少</w:t>
      </w:r>
      <w:r>
        <w:rPr>
          <w:rFonts w:hint="eastAsia" w:ascii="仿宋_GB2312" w:eastAsia="仿宋_GB2312"/>
          <w:sz w:val="30"/>
          <w:szCs w:val="30"/>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减少666071.10元，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22.0%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工会经费减少</w:t>
      </w:r>
      <w:r>
        <w:rPr>
          <w:rFonts w:hint="eastAsia" w:ascii="仿宋_GB2312" w:eastAsia="仿宋_GB2312"/>
          <w:sz w:val="30"/>
          <w:szCs w:val="30"/>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590977.60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减少666071.10元，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22.0%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工会经费减少</w:t>
      </w:r>
      <w:r>
        <w:rPr>
          <w:rFonts w:hint="eastAsia" w:ascii="仿宋_GB2312" w:eastAsia="仿宋_GB2312"/>
          <w:sz w:val="30"/>
          <w:szCs w:val="30"/>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590977.60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2357707.60元，占本年支出的 100%，较上年决算数减少666071.10元，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22.0%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工会经费减少</w:t>
      </w:r>
      <w:r>
        <w:rPr>
          <w:rFonts w:hint="eastAsia" w:ascii="仿宋_GB2312" w:hAnsi="仿宋_GB2312" w:eastAsia="仿宋_GB2312" w:cs="仿宋_GB2312"/>
          <w:color w:val="000000"/>
          <w:spacing w:val="0"/>
          <w:w w:val="100"/>
          <w:position w:val="0"/>
          <w:sz w:val="32"/>
          <w:szCs w:val="32"/>
          <w:lang w:val="en-US" w:eastAsia="zh-CN"/>
        </w:rPr>
        <w:t>。较年初预算数增加590977.60元，增长33.4%。主要原因是人员增加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2007956</w:t>
      </w:r>
      <w:r>
        <w:rPr>
          <w:rFonts w:hint="eastAsia" w:ascii="仿宋_GB2312" w:hAnsi="仿宋_GB2312" w:eastAsia="仿宋_GB2312" w:cs="仿宋_GB2312"/>
          <w:color w:val="000000"/>
          <w:spacing w:val="0"/>
          <w:w w:val="100"/>
          <w:position w:val="0"/>
          <w:sz w:val="32"/>
          <w:szCs w:val="32"/>
          <w:lang w:val="en-US" w:eastAsia="zh-CN" w:bidi="en-US"/>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85.2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439934.00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199211.6</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503.6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人员经费相应增加</w:t>
      </w:r>
      <w:r>
        <w:rPr>
          <w:rFonts w:hint="eastAsia" w:ascii="仿宋_GB2312" w:hAnsi="仿宋_GB2312" w:eastAsia="仿宋_GB2312" w:cs="仿宋_GB2312"/>
          <w:color w:val="000000"/>
          <w:spacing w:val="0"/>
          <w:w w:val="100"/>
          <w:position w:val="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卫生健康支出84540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较年初预算数增加</w:t>
      </w:r>
      <w:r>
        <w:rPr>
          <w:rFonts w:hint="eastAsia" w:ascii="仿宋_GB2312" w:hAnsi="仿宋_GB2312" w:eastAsia="仿宋_GB2312" w:cs="仿宋_GB2312"/>
          <w:color w:val="000000"/>
          <w:spacing w:val="0"/>
          <w:w w:val="100"/>
          <w:position w:val="0"/>
          <w:sz w:val="32"/>
          <w:szCs w:val="32"/>
        </w:rPr>
        <w:t>84540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元，主要原因是医疗保险不再财政统一代扣,由单位向税务局缴费；</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rPr>
        <w:t>农林水支出66000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主要原因是财政下达驻村工作队员生活补助</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无变化。</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2357707.60</w:t>
      </w:r>
      <w:r>
        <w:rPr>
          <w:rFonts w:hint="eastAsia" w:ascii="仿宋_GB2312" w:hAnsi="仿宋_GB2312" w:eastAsia="仿宋_GB2312" w:cs="仿宋_GB2312"/>
          <w:color w:val="000000"/>
          <w:spacing w:val="0"/>
          <w:w w:val="100"/>
          <w:position w:val="0"/>
          <w:sz w:val="32"/>
          <w:szCs w:val="32"/>
        </w:rPr>
        <w:t>元。其中：人员经费1823827.6</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元，较上年减少</w:t>
      </w:r>
      <w:r>
        <w:rPr>
          <w:rFonts w:hint="eastAsia" w:ascii="仿宋_GB2312" w:hAnsi="仿宋_GB2312" w:eastAsia="仿宋_GB2312" w:cs="仿宋_GB2312"/>
          <w:color w:val="000000"/>
          <w:spacing w:val="0"/>
          <w:w w:val="100"/>
          <w:position w:val="0"/>
          <w:sz w:val="32"/>
          <w:szCs w:val="32"/>
          <w:lang w:val="en-US" w:eastAsia="zh-CN"/>
        </w:rPr>
        <w:t>21779.68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eastAsia="zh-CN"/>
        </w:rPr>
        <w:t>单位人员经费相应的减少而减少</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eastAsia="仿宋_GB2312"/>
          <w:sz w:val="30"/>
          <w:szCs w:val="30"/>
        </w:rPr>
        <w:t>基本工资、津贴补贴、奖金、</w:t>
      </w:r>
      <w:r>
        <w:rPr>
          <w:rFonts w:hint="eastAsia" w:ascii="仿宋_GB2312" w:hAnsi="仿宋_GB2312" w:eastAsia="仿宋_GB2312" w:cs="仿宋_GB2312"/>
          <w:color w:val="000000"/>
          <w:spacing w:val="0"/>
          <w:w w:val="100"/>
          <w:position w:val="0"/>
          <w:sz w:val="32"/>
          <w:szCs w:val="32"/>
        </w:rPr>
        <w:t>社会保障缴费</w:t>
      </w:r>
      <w:r>
        <w:rPr>
          <w:rFonts w:hint="eastAsia" w:ascii="仿宋_GB2312" w:eastAsia="仿宋_GB2312"/>
          <w:sz w:val="30"/>
          <w:szCs w:val="30"/>
          <w:lang w:eastAsia="zh-CN"/>
        </w:rPr>
        <w:t>、对个人和家庭的补助、生活补助</w:t>
      </w:r>
      <w:r>
        <w:rPr>
          <w:rFonts w:hint="eastAsia" w:ascii="仿宋_GB2312" w:eastAsia="仿宋_GB2312"/>
          <w:sz w:val="30"/>
          <w:szCs w:val="30"/>
          <w:lang w:val="en-US" w:eastAsia="zh-CN"/>
        </w:rPr>
        <w:t>等</w:t>
      </w:r>
      <w:r>
        <w:rPr>
          <w:rFonts w:hint="eastAsia" w:ascii="仿宋_GB2312" w:eastAsia="仿宋_GB2312"/>
          <w:sz w:val="30"/>
          <w:szCs w:val="30"/>
        </w:rPr>
        <w:t>。</w:t>
      </w:r>
      <w:r>
        <w:rPr>
          <w:rFonts w:hint="eastAsia" w:ascii="仿宋_GB2312" w:hAnsi="仿宋_GB2312" w:eastAsia="仿宋_GB2312" w:cs="仿宋_GB2312"/>
          <w:color w:val="000000"/>
          <w:spacing w:val="0"/>
          <w:w w:val="100"/>
          <w:position w:val="0"/>
          <w:sz w:val="32"/>
          <w:szCs w:val="32"/>
        </w:rPr>
        <w:t>公用经费533880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元，较上年减少</w:t>
      </w:r>
      <w:r>
        <w:rPr>
          <w:rFonts w:hint="eastAsia" w:ascii="仿宋_GB2312" w:hAnsi="仿宋_GB2312" w:eastAsia="仿宋_GB2312" w:cs="仿宋_GB2312"/>
          <w:color w:val="000000"/>
          <w:spacing w:val="0"/>
          <w:w w:val="100"/>
          <w:position w:val="0"/>
          <w:sz w:val="32"/>
          <w:szCs w:val="32"/>
          <w:lang w:val="en-US" w:eastAsia="zh-CN"/>
        </w:rPr>
        <w:t>644290.88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val="en-US" w:eastAsia="zh-CN"/>
        </w:rPr>
        <w:t>工会经费减少。</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eastAsia="仿宋_GB2312"/>
          <w:sz w:val="30"/>
          <w:szCs w:val="30"/>
        </w:rPr>
        <w:t>办公费</w:t>
      </w:r>
      <w:r>
        <w:rPr>
          <w:rFonts w:hint="eastAsia" w:ascii="仿宋_GB2312" w:eastAsia="仿宋_GB2312"/>
          <w:sz w:val="30"/>
          <w:szCs w:val="30"/>
          <w:lang w:eastAsia="zh-CN"/>
        </w:rPr>
        <w:t>、</w:t>
      </w:r>
      <w:r>
        <w:rPr>
          <w:rFonts w:hint="eastAsia" w:ascii="仿宋_GB2312" w:eastAsia="仿宋_GB2312"/>
          <w:sz w:val="30"/>
          <w:szCs w:val="30"/>
        </w:rPr>
        <w:t>印刷费、电费、邮电费、差旅费</w:t>
      </w:r>
      <w:r>
        <w:rPr>
          <w:rFonts w:hint="eastAsia" w:ascii="仿宋_GB2312" w:eastAsia="仿宋_GB2312"/>
          <w:sz w:val="30"/>
          <w:szCs w:val="30"/>
          <w:lang w:eastAsia="zh-CN"/>
        </w:rPr>
        <w:t>、</w:t>
      </w:r>
      <w:r>
        <w:rPr>
          <w:rFonts w:hint="eastAsia" w:ascii="仿宋_GB2312" w:eastAsia="仿宋_GB2312"/>
          <w:sz w:val="30"/>
          <w:szCs w:val="30"/>
          <w:lang w:val="en-US" w:eastAsia="zh-CN"/>
        </w:rPr>
        <w:t>工会经费、公务交通补贴等。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533880.00</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eastAsia="仿宋_GB2312"/>
          <w:sz w:val="30"/>
          <w:szCs w:val="30"/>
        </w:rPr>
        <w:t>办公费</w:t>
      </w:r>
      <w:r>
        <w:rPr>
          <w:rFonts w:hint="eastAsia" w:ascii="仿宋_GB2312" w:eastAsia="仿宋_GB2312"/>
          <w:sz w:val="30"/>
          <w:szCs w:val="30"/>
          <w:lang w:eastAsia="zh-CN"/>
        </w:rPr>
        <w:t>、</w:t>
      </w:r>
      <w:r>
        <w:rPr>
          <w:rFonts w:hint="eastAsia" w:ascii="仿宋_GB2312" w:eastAsia="仿宋_GB2312"/>
          <w:sz w:val="30"/>
          <w:szCs w:val="30"/>
        </w:rPr>
        <w:t>印刷费、电费、邮电费、差旅费</w:t>
      </w:r>
      <w:r>
        <w:rPr>
          <w:rFonts w:hint="eastAsia" w:ascii="仿宋_GB2312" w:eastAsia="仿宋_GB2312"/>
          <w:sz w:val="30"/>
          <w:szCs w:val="30"/>
          <w:lang w:eastAsia="zh-CN"/>
        </w:rPr>
        <w:t>、</w:t>
      </w:r>
      <w:r>
        <w:rPr>
          <w:rFonts w:hint="eastAsia" w:ascii="仿宋_GB2312" w:eastAsia="仿宋_GB2312"/>
          <w:sz w:val="30"/>
          <w:szCs w:val="30"/>
          <w:lang w:val="en-US" w:eastAsia="zh-CN"/>
        </w:rPr>
        <w:t>工会经费、公务交通补贴等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年减少</w:t>
      </w:r>
      <w:r>
        <w:rPr>
          <w:rFonts w:hint="eastAsia" w:ascii="仿宋_GB2312" w:hAnsi="仿宋_GB2312" w:eastAsia="仿宋_GB2312" w:cs="仿宋_GB2312"/>
          <w:color w:val="000000"/>
          <w:spacing w:val="0"/>
          <w:w w:val="100"/>
          <w:position w:val="0"/>
          <w:sz w:val="32"/>
          <w:szCs w:val="32"/>
          <w:lang w:val="en-US" w:eastAsia="zh-CN"/>
        </w:rPr>
        <w:t>644290.88</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54.6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工会经费减少。</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FF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59250.00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59250.00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办公用品、</w:t>
      </w:r>
      <w:r>
        <w:rPr>
          <w:rFonts w:hint="eastAsia" w:ascii="仿宋_GB2312" w:hAnsi="仿宋_GB2312" w:eastAsia="仿宋_GB2312" w:cs="仿宋_GB2312"/>
          <w:color w:val="000000"/>
          <w:spacing w:val="0"/>
          <w:w w:val="100"/>
          <w:position w:val="0"/>
          <w:sz w:val="32"/>
          <w:szCs w:val="32"/>
          <w:lang w:val="en-US" w:eastAsia="zh-CN"/>
        </w:rPr>
        <w:t>复印纸、印刷品</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bookmarkStart w:id="20" w:name="_GoBack"/>
      <w:bookmarkEnd w:id="20"/>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U1MGVlZTdhN2U0OTYzMTk0MTI5MzI5ODE5M2YzZGQifQ=="/>
  </w:docVars>
  <w:rsids>
    <w:rsidRoot w:val="00000000"/>
    <w:rsid w:val="03DB41BC"/>
    <w:rsid w:val="0511788F"/>
    <w:rsid w:val="06AA1511"/>
    <w:rsid w:val="088F37C7"/>
    <w:rsid w:val="097E102C"/>
    <w:rsid w:val="0A4C6688"/>
    <w:rsid w:val="0C692CBB"/>
    <w:rsid w:val="118F2CA9"/>
    <w:rsid w:val="11D54121"/>
    <w:rsid w:val="1739327C"/>
    <w:rsid w:val="17424826"/>
    <w:rsid w:val="174B0846"/>
    <w:rsid w:val="19BA4320"/>
    <w:rsid w:val="1B205130"/>
    <w:rsid w:val="1D935E09"/>
    <w:rsid w:val="1E712589"/>
    <w:rsid w:val="1E876FC3"/>
    <w:rsid w:val="1F523B54"/>
    <w:rsid w:val="20D65FDF"/>
    <w:rsid w:val="23AF241B"/>
    <w:rsid w:val="23E97DD8"/>
    <w:rsid w:val="24275A30"/>
    <w:rsid w:val="25F807A6"/>
    <w:rsid w:val="25FD0C5D"/>
    <w:rsid w:val="274A6DDF"/>
    <w:rsid w:val="29C05E6C"/>
    <w:rsid w:val="2C7D1A05"/>
    <w:rsid w:val="2D67693D"/>
    <w:rsid w:val="2F990904"/>
    <w:rsid w:val="31DB3455"/>
    <w:rsid w:val="33AD2BD0"/>
    <w:rsid w:val="37D409E9"/>
    <w:rsid w:val="39363667"/>
    <w:rsid w:val="39E57BCA"/>
    <w:rsid w:val="39F46F0A"/>
    <w:rsid w:val="3A5E4C24"/>
    <w:rsid w:val="3ABD5DEE"/>
    <w:rsid w:val="3B7B1805"/>
    <w:rsid w:val="3BD710AD"/>
    <w:rsid w:val="41670196"/>
    <w:rsid w:val="417B60BB"/>
    <w:rsid w:val="42077B13"/>
    <w:rsid w:val="421502BE"/>
    <w:rsid w:val="42736B67"/>
    <w:rsid w:val="43D445BB"/>
    <w:rsid w:val="44EB0941"/>
    <w:rsid w:val="46724F0D"/>
    <w:rsid w:val="482D59D3"/>
    <w:rsid w:val="4B60103E"/>
    <w:rsid w:val="4C681932"/>
    <w:rsid w:val="4DDC6134"/>
    <w:rsid w:val="4F1428B3"/>
    <w:rsid w:val="4FB54068"/>
    <w:rsid w:val="537062B7"/>
    <w:rsid w:val="57D535F7"/>
    <w:rsid w:val="58806626"/>
    <w:rsid w:val="60D720E0"/>
    <w:rsid w:val="62922058"/>
    <w:rsid w:val="62D358FF"/>
    <w:rsid w:val="64106A0E"/>
    <w:rsid w:val="64B81251"/>
    <w:rsid w:val="66CD08B8"/>
    <w:rsid w:val="67244ACE"/>
    <w:rsid w:val="720E4E8D"/>
    <w:rsid w:val="72640322"/>
    <w:rsid w:val="726D3C91"/>
    <w:rsid w:val="745D61E5"/>
    <w:rsid w:val="77CD4BBB"/>
    <w:rsid w:val="785A5C57"/>
    <w:rsid w:val="794C38BE"/>
    <w:rsid w:val="7C584EE5"/>
    <w:rsid w:val="7CF44998"/>
    <w:rsid w:val="7D384885"/>
    <w:rsid w:val="7DF92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6991</Words>
  <Characters>7419</Characters>
  <TotalTime>3</TotalTime>
  <ScaleCrop>false</ScaleCrop>
  <LinksUpToDate>false</LinksUpToDate>
  <CharactersWithSpaces>7495</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2022-09-20T01:52:16Z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C82E6E919E77428E9D639EF55067C08B</vt:lpwstr>
  </property>
</Properties>
</file>