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lang w:val="en-US" w:eastAsia="zh-CN"/>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临夏州东乡族自治县民政局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w:t>
      </w:r>
      <w:r>
        <w:rPr>
          <w:rFonts w:hint="eastAsia" w:ascii="方正小标宋_GBK" w:hAnsi="方正小标宋_GBK" w:eastAsia="方正小标宋_GBK" w:cs="方正小标宋_GBK"/>
          <w:sz w:val="40"/>
          <w:szCs w:val="40"/>
          <w:lang w:val="en-US" w:eastAsia="zh-CN"/>
        </w:rPr>
        <w:t xml:space="preserve">              </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bookmarkStart w:id="20" w:name="_GoBack"/>
      <w:bookmarkEnd w:id="20"/>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eastAsia="仿宋_GB2312" w:hAnsiTheme="minorHAnsi" w:cstheme="minorBidi"/>
          <w:kern w:val="2"/>
          <w:sz w:val="30"/>
          <w:szCs w:val="30"/>
          <w:lang w:val="en-US" w:eastAsia="zh-CN" w:bidi="ar-SA"/>
        </w:rPr>
      </w:pPr>
      <w:bookmarkStart w:id="16" w:name="bookmark24"/>
      <w:r>
        <w:rPr>
          <w:rFonts w:hint="default" w:ascii="仿宋_GB2312" w:eastAsia="仿宋_GB2312" w:hAnsiTheme="minorHAnsi" w:cstheme="minorBidi"/>
          <w:kern w:val="2"/>
          <w:sz w:val="30"/>
          <w:szCs w:val="30"/>
          <w:lang w:val="en-US" w:eastAsia="zh-CN" w:bidi="ar-SA"/>
        </w:rPr>
        <w:t>(一)贯彻落实国家关于民政事业方面的法律法规、规章和政策，起草本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相关地方性法规草案、政府规章草案并组织实施。拟订民政事业中长期发展规划和政策并监督实施。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(二)承担依法对本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社会团体、社会服务机构、基金会进行登记和监督管理责任。指导各区社会团体、社会服务机构的登记管理工作。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(三)拟订本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社会福利事业发展规划、政策和标准;拟订社会福利机构管理办法和福利彩票销售管理办法。指导福利彩票销售及彩票公益金的使用管理。组织拟订促进慈善事业发展的政策，组织、指导社会捐助工作。组织拟订老年人、孤儿和残疾人等特殊困难群体的社会福利政策，指导相关权益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(四)负责统筹推进、督促指导、监督管理养老服务工作。拟订养老服务体系建设政策、法规草案、标准和规划并组织实施;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(五)提出加强和改进城乡基层政权建设的建议。联系</w:t>
      </w:r>
      <w:r>
        <w:rPr>
          <w:rFonts w:hint="eastAsia" w:ascii="仿宋_GB2312" w:eastAsia="仿宋_GB2312" w:cstheme="minorBidi"/>
          <w:kern w:val="2"/>
          <w:sz w:val="30"/>
          <w:szCs w:val="30"/>
          <w:lang w:val="en-US" w:eastAsia="zh-CN" w:bidi="ar-SA"/>
        </w:rPr>
        <w:t>社区（</w:t>
      </w:r>
      <w:r>
        <w:rPr>
          <w:rFonts w:hint="default" w:ascii="仿宋_GB2312" w:eastAsia="仿宋_GB2312" w:hAnsiTheme="minorHAnsi" w:cstheme="minorBidi"/>
          <w:kern w:val="2"/>
          <w:sz w:val="30"/>
          <w:szCs w:val="30"/>
          <w:lang w:val="en-US" w:eastAsia="zh-CN" w:bidi="ar-SA"/>
        </w:rPr>
        <w:t>街道</w:t>
      </w:r>
      <w:r>
        <w:rPr>
          <w:rFonts w:hint="eastAsia" w:ascii="仿宋_GB2312" w:eastAsia="仿宋_GB2312" w:cstheme="minorBidi"/>
          <w:kern w:val="2"/>
          <w:sz w:val="30"/>
          <w:szCs w:val="30"/>
          <w:lang w:val="en-US" w:eastAsia="zh-CN" w:bidi="ar-SA"/>
        </w:rPr>
        <w:t>）乡镇</w:t>
      </w:r>
      <w:r>
        <w:rPr>
          <w:rFonts w:hint="default" w:ascii="仿宋_GB2312" w:eastAsia="仿宋_GB2312" w:hAnsiTheme="minorHAnsi" w:cstheme="minorBidi"/>
          <w:kern w:val="2"/>
          <w:sz w:val="30"/>
          <w:szCs w:val="30"/>
          <w:lang w:val="en-US" w:eastAsia="zh-CN" w:bidi="ar-SA"/>
        </w:rPr>
        <w:t>工作。推动基层民主政治建设。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(六)统筹推进本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城乡社区建设，拟订城乡社区建设的规划和政策措施并组织实施。拟订本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城乡基层群众自治建设具体办法并组织实施。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(七)组织拟订本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城乡社会救助规划、政策和标准;健全城乡社会救助体系，负责城乡居民最低生活保障、临时救助、城市生活无着的流浪乞讨人员救助工作。负责特困人员供养工作。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w:t>
      </w:r>
      <w:r>
        <w:rPr>
          <w:rFonts w:hint="eastAsia" w:ascii="仿宋_GB2312" w:eastAsia="仿宋_GB2312" w:cstheme="minorBidi"/>
          <w:kern w:val="2"/>
          <w:sz w:val="30"/>
          <w:szCs w:val="30"/>
          <w:lang w:val="en-US" w:eastAsia="zh-CN" w:bidi="ar-SA"/>
        </w:rPr>
        <w:t>八</w:t>
      </w:r>
      <w:r>
        <w:rPr>
          <w:rFonts w:hint="default" w:ascii="仿宋_GB2312" w:eastAsia="仿宋_GB2312" w:hAnsiTheme="minorHAnsi" w:cstheme="minorBidi"/>
          <w:kern w:val="2"/>
          <w:sz w:val="30"/>
          <w:szCs w:val="30"/>
          <w:lang w:val="en-US" w:eastAsia="zh-CN" w:bidi="ar-SA"/>
        </w:rPr>
        <w:t>)拟订本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婚姻管理、殡葬管理和儿童收养的政策，负责推进婚俗和殡葬改革，指导婚姻、殡葬、收养、救助服务机构管理工作。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w:t>
      </w:r>
      <w:r>
        <w:rPr>
          <w:rFonts w:hint="eastAsia" w:ascii="仿宋_GB2312" w:eastAsia="仿宋_GB2312" w:cstheme="minorBidi"/>
          <w:kern w:val="2"/>
          <w:sz w:val="30"/>
          <w:szCs w:val="30"/>
          <w:lang w:val="en-US" w:eastAsia="zh-CN" w:bidi="ar-SA"/>
        </w:rPr>
        <w:t>九</w:t>
      </w:r>
      <w:r>
        <w:rPr>
          <w:rFonts w:hint="default" w:ascii="仿宋_GB2312" w:eastAsia="仿宋_GB2312" w:hAnsiTheme="minorHAnsi" w:cstheme="minorBidi"/>
          <w:kern w:val="2"/>
          <w:sz w:val="30"/>
          <w:szCs w:val="30"/>
          <w:lang w:val="en-US" w:eastAsia="zh-CN" w:bidi="ar-SA"/>
        </w:rPr>
        <w:t>)承担外地来访人员和非正常上访人员的接济服务管理工作。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(十)拟订</w:t>
      </w:r>
      <w:r>
        <w:rPr>
          <w:rFonts w:hint="eastAsia" w:ascii="仿宋_GB2312" w:eastAsia="仿宋_GB2312" w:cstheme="minorBidi"/>
          <w:kern w:val="2"/>
          <w:sz w:val="30"/>
          <w:szCs w:val="30"/>
          <w:lang w:val="en-US" w:eastAsia="zh-CN" w:bidi="ar-SA"/>
        </w:rPr>
        <w:t>本县</w:t>
      </w:r>
      <w:r>
        <w:rPr>
          <w:rFonts w:hint="default" w:ascii="仿宋_GB2312" w:eastAsia="仿宋_GB2312" w:hAnsiTheme="minorHAnsi" w:cstheme="minorBidi"/>
          <w:kern w:val="2"/>
          <w:sz w:val="30"/>
          <w:szCs w:val="30"/>
          <w:lang w:val="en-US" w:eastAsia="zh-CN" w:bidi="ar-SA"/>
        </w:rPr>
        <w:t>行政区划管理政策。负责本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行政区域的设立、命名、变更和政府驻地迁移的审核工作。负责全</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行政区域界线的管理工作。负责各区边界争议调处工作。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(十</w:t>
      </w:r>
      <w:r>
        <w:rPr>
          <w:rFonts w:hint="eastAsia" w:ascii="仿宋_GB2312" w:eastAsia="仿宋_GB2312" w:cstheme="minorBidi"/>
          <w:kern w:val="2"/>
          <w:sz w:val="30"/>
          <w:szCs w:val="30"/>
          <w:lang w:val="en-US" w:eastAsia="zh-CN" w:bidi="ar-SA"/>
        </w:rPr>
        <w:t>一</w:t>
      </w:r>
      <w:r>
        <w:rPr>
          <w:rFonts w:hint="default" w:ascii="仿宋_GB2312" w:eastAsia="仿宋_GB2312" w:hAnsiTheme="minorHAnsi" w:cstheme="minorBidi"/>
          <w:kern w:val="2"/>
          <w:sz w:val="30"/>
          <w:szCs w:val="30"/>
          <w:lang w:val="en-US" w:eastAsia="zh-CN" w:bidi="ar-SA"/>
        </w:rPr>
        <w:t>)负责本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社会工作人才登记管理和继续教育工作。负责本</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志愿服务行政管理工作。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(十</w:t>
      </w:r>
      <w:r>
        <w:rPr>
          <w:rFonts w:hint="eastAsia" w:ascii="仿宋_GB2312" w:eastAsia="仿宋_GB2312" w:cstheme="minorBidi"/>
          <w:kern w:val="2"/>
          <w:sz w:val="30"/>
          <w:szCs w:val="30"/>
          <w:lang w:val="en-US" w:eastAsia="zh-CN" w:bidi="ar-SA"/>
        </w:rPr>
        <w:t>二</w:t>
      </w:r>
      <w:r>
        <w:rPr>
          <w:rFonts w:hint="default" w:ascii="仿宋_GB2312" w:eastAsia="仿宋_GB2312" w:hAnsiTheme="minorHAnsi" w:cstheme="minorBidi"/>
          <w:kern w:val="2"/>
          <w:sz w:val="30"/>
          <w:szCs w:val="30"/>
          <w:lang w:val="en-US" w:eastAsia="zh-CN" w:bidi="ar-SA"/>
        </w:rPr>
        <w:t>)完成</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委、</w:t>
      </w:r>
      <w:r>
        <w:rPr>
          <w:rFonts w:hint="eastAsia" w:ascii="仿宋_GB2312" w:eastAsia="仿宋_GB2312" w:cstheme="minorBidi"/>
          <w:kern w:val="2"/>
          <w:sz w:val="30"/>
          <w:szCs w:val="30"/>
          <w:lang w:val="en-US" w:eastAsia="zh-CN" w:bidi="ar-SA"/>
        </w:rPr>
        <w:t>县</w:t>
      </w:r>
      <w:r>
        <w:rPr>
          <w:rFonts w:hint="default" w:ascii="仿宋_GB2312" w:eastAsia="仿宋_GB2312" w:hAnsiTheme="minorHAnsi" w:cstheme="minorBidi"/>
          <w:kern w:val="2"/>
          <w:sz w:val="30"/>
          <w:szCs w:val="30"/>
          <w:lang w:val="en-US" w:eastAsia="zh-CN" w:bidi="ar-SA"/>
        </w:rPr>
        <w:t>政府交办的其他任务。</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right="0"/>
        <w:jc w:val="left"/>
        <w:textAlignment w:val="auto"/>
        <w:rPr>
          <w:rFonts w:hint="default" w:ascii="仿宋_GB2312" w:eastAsia="仿宋_GB2312" w:hAnsiTheme="minorHAnsi" w:cstheme="minorBidi"/>
          <w:kern w:val="2"/>
          <w:sz w:val="30"/>
          <w:szCs w:val="30"/>
          <w:lang w:val="en-US" w:eastAsia="zh-CN" w:bidi="ar-SA"/>
        </w:rPr>
      </w:pPr>
      <w:r>
        <w:rPr>
          <w:rFonts w:hint="default" w:ascii="仿宋_GB2312" w:eastAsia="仿宋_GB2312" w:hAnsiTheme="minorHAnsi" w:cstheme="minorBidi"/>
          <w:kern w:val="2"/>
          <w:sz w:val="30"/>
          <w:szCs w:val="30"/>
          <w:lang w:val="en-US" w:eastAsia="zh-CN" w:bidi="ar-SA"/>
        </w:rPr>
        <w:t>(十</w:t>
      </w:r>
      <w:r>
        <w:rPr>
          <w:rFonts w:hint="eastAsia" w:ascii="仿宋_GB2312" w:eastAsia="仿宋_GB2312" w:cstheme="minorBidi"/>
          <w:kern w:val="2"/>
          <w:sz w:val="30"/>
          <w:szCs w:val="30"/>
          <w:lang w:val="en-US" w:eastAsia="zh-CN" w:bidi="ar-SA"/>
        </w:rPr>
        <w:t>三</w:t>
      </w:r>
      <w:r>
        <w:rPr>
          <w:rFonts w:hint="default" w:ascii="仿宋_GB2312" w:eastAsia="仿宋_GB2312" w:hAnsiTheme="minorHAnsi" w:cstheme="minorBidi"/>
          <w:kern w:val="2"/>
          <w:sz w:val="30"/>
          <w:szCs w:val="30"/>
          <w:lang w:val="en-US" w:eastAsia="zh-CN" w:bidi="ar-SA"/>
        </w:rPr>
        <w:t>)有关职责分工。</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ind w:firstLine="600" w:firstLineChars="200"/>
        <w:rPr>
          <w:rFonts w:hint="eastAsia" w:ascii="仿宋_GB2312" w:eastAsia="仿宋_GB2312" w:hAnsiTheme="minorHAnsi" w:cstheme="minorBidi"/>
          <w:color w:val="000000"/>
          <w:spacing w:val="0"/>
          <w:w w:val="100"/>
          <w:kern w:val="2"/>
          <w:position w:val="0"/>
          <w:sz w:val="30"/>
          <w:szCs w:val="30"/>
          <w:shd w:val="clear" w:color="auto" w:fill="auto"/>
          <w:lang w:val="en-US" w:eastAsia="zh-CN" w:bidi="ar-SA"/>
        </w:rPr>
      </w:pPr>
      <w:r>
        <w:rPr>
          <w:rFonts w:hint="eastAsia" w:ascii="仿宋_GB2312" w:eastAsia="仿宋_GB2312" w:hAnsiTheme="minorHAnsi" w:cstheme="minorBidi"/>
          <w:color w:val="000000"/>
          <w:spacing w:val="0"/>
          <w:w w:val="100"/>
          <w:kern w:val="2"/>
          <w:position w:val="0"/>
          <w:sz w:val="30"/>
          <w:szCs w:val="30"/>
          <w:shd w:val="clear" w:color="auto" w:fill="auto"/>
          <w:lang w:val="en-US" w:eastAsia="zh-CN" w:bidi="ar-SA"/>
        </w:rPr>
        <w:t>东乡县民政局属财政全额拨款预算单位，是独立的核算机构。单位内设机构内设5个职能股(室)：民政股、社会救助股、社会组织管理股、养老服务和儿童福利股、基层政权和行政区划股。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2021年度收入总计358221522.69元，支出总计358221522.69元，与2020年决算数相比，收入</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37746085.04元，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9.5%，支出</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37746085.04元，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9.5%。主要原因是</w:t>
      </w:r>
      <w:r>
        <w:rPr>
          <w:rFonts w:hint="eastAsia" w:ascii="仿宋_GB2312" w:eastAsia="仿宋_GB2312"/>
          <w:sz w:val="30"/>
          <w:szCs w:val="30"/>
          <w:lang w:eastAsia="zh-CN"/>
        </w:rPr>
        <w:t>上级补助资金</w:t>
      </w:r>
      <w:r>
        <w:rPr>
          <w:rFonts w:hint="eastAsia" w:ascii="仿宋_GB2312" w:eastAsia="仿宋_GB2312"/>
          <w:sz w:val="30"/>
          <w:szCs w:val="30"/>
          <w:lang w:val="en-US" w:eastAsia="zh-CN"/>
        </w:rPr>
        <w:t>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358221522.69</w:t>
      </w:r>
      <w:r>
        <w:rPr>
          <w:rFonts w:hint="eastAsia" w:ascii="仿宋_GB2312" w:hAnsi="仿宋_GB2312" w:eastAsia="仿宋_GB2312" w:cs="仿宋_GB2312"/>
          <w:color w:val="000000"/>
          <w:spacing w:val="0"/>
          <w:w w:val="100"/>
          <w:position w:val="0"/>
          <w:sz w:val="32"/>
          <w:szCs w:val="32"/>
        </w:rPr>
        <w:t>元，其中：财政拨款收入338721522.69元，占</w:t>
      </w:r>
      <w:r>
        <w:rPr>
          <w:rFonts w:hint="eastAsia" w:ascii="仿宋_GB2312" w:hAnsi="仿宋_GB2312" w:eastAsia="仿宋_GB2312" w:cs="仿宋_GB2312"/>
          <w:color w:val="000000"/>
          <w:spacing w:val="0"/>
          <w:w w:val="100"/>
          <w:position w:val="0"/>
          <w:sz w:val="32"/>
          <w:szCs w:val="32"/>
          <w:lang w:val="en-US" w:eastAsia="zh-CN"/>
        </w:rPr>
        <w:t>94.6</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%;其他收入19500000元，占</w:t>
      </w:r>
      <w:r>
        <w:rPr>
          <w:rFonts w:hint="eastAsia" w:ascii="仿宋_GB2312" w:hAnsi="仿宋_GB2312" w:eastAsia="仿宋_GB2312" w:cs="仿宋_GB2312"/>
          <w:color w:val="000000"/>
          <w:spacing w:val="0"/>
          <w:w w:val="100"/>
          <w:position w:val="0"/>
          <w:sz w:val="32"/>
          <w:szCs w:val="32"/>
          <w:lang w:val="en-US" w:eastAsia="zh-CN"/>
        </w:rPr>
        <w:t>5.4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358221522.69</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en-US" w:bidi="en-US"/>
        </w:rPr>
        <w:t>32267807.8</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w:t>
      </w:r>
      <w:r>
        <w:rPr>
          <w:rFonts w:hint="eastAsia" w:ascii="仿宋_GB2312" w:hAnsi="仿宋_GB2312" w:eastAsia="仿宋_GB2312" w:cs="仿宋_GB2312"/>
          <w:color w:val="000000"/>
          <w:spacing w:val="0"/>
          <w:w w:val="100"/>
          <w:position w:val="0"/>
          <w:sz w:val="32"/>
          <w:szCs w:val="32"/>
        </w:rPr>
        <w:t>%；项目支出325953714.89元，占</w:t>
      </w:r>
      <w:r>
        <w:rPr>
          <w:rFonts w:hint="eastAsia" w:ascii="仿宋_GB2312" w:hAnsi="仿宋_GB2312" w:eastAsia="仿宋_GB2312" w:cs="仿宋_GB2312"/>
          <w:color w:val="000000"/>
          <w:spacing w:val="0"/>
          <w:w w:val="100"/>
          <w:position w:val="0"/>
          <w:sz w:val="32"/>
          <w:szCs w:val="32"/>
          <w:lang w:val="en-US" w:eastAsia="zh-CN"/>
        </w:rPr>
        <w:t>91.0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年度财政拨款收入338721522.69元，较上年决算数减少</w:t>
      </w:r>
      <w:r>
        <w:rPr>
          <w:rFonts w:hint="eastAsia" w:ascii="仿宋_GB2312" w:hAnsi="仿宋_GB2312" w:eastAsia="仿宋_GB2312" w:cs="仿宋_GB2312"/>
          <w:color w:val="000000"/>
          <w:spacing w:val="0"/>
          <w:w w:val="100"/>
          <w:position w:val="0"/>
          <w:sz w:val="32"/>
          <w:szCs w:val="32"/>
          <w:lang w:val="en-US" w:eastAsia="zh-CN"/>
        </w:rPr>
        <w:t>57246085.04</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14.5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上级补助资金</w:t>
      </w:r>
      <w:r>
        <w:rPr>
          <w:rFonts w:hint="eastAsia" w:ascii="仿宋_GB2312" w:eastAsia="仿宋_GB2312"/>
          <w:sz w:val="30"/>
          <w:szCs w:val="30"/>
          <w:lang w:val="en-US" w:eastAsia="zh-CN"/>
        </w:rPr>
        <w:t>减少</w:t>
      </w:r>
      <w:r>
        <w:rPr>
          <w:rFonts w:hint="eastAsia" w:ascii="仿宋_GB2312" w:hAnsi="仿宋_GB2312" w:eastAsia="仿宋_GB2312" w:cs="仿宋_GB2312"/>
          <w:color w:val="000000"/>
          <w:spacing w:val="0"/>
          <w:w w:val="100"/>
          <w:position w:val="0"/>
          <w:sz w:val="32"/>
          <w:szCs w:val="32"/>
        </w:rPr>
        <w:t>。较</w:t>
      </w:r>
      <w:r>
        <w:rPr>
          <w:rFonts w:hint="eastAsia" w:ascii="仿宋_GB2312" w:hAnsi="仿宋_GB2312" w:eastAsia="仿宋_GB2312" w:cs="仿宋_GB2312"/>
          <w:color w:val="auto"/>
          <w:spacing w:val="0"/>
          <w:w w:val="100"/>
          <w:position w:val="0"/>
          <w:sz w:val="32"/>
          <w:szCs w:val="32"/>
        </w:rPr>
        <w:t>年初</w:t>
      </w:r>
      <w:r>
        <w:rPr>
          <w:rFonts w:hint="eastAsia" w:ascii="仿宋_GB2312" w:hAnsi="仿宋_GB2312" w:eastAsia="仿宋_GB2312" w:cs="仿宋_GB2312"/>
          <w:color w:val="000000"/>
          <w:spacing w:val="0"/>
          <w:w w:val="100"/>
          <w:position w:val="0"/>
          <w:sz w:val="32"/>
          <w:szCs w:val="32"/>
        </w:rPr>
        <w:t>预算数增加</w:t>
      </w:r>
      <w:r>
        <w:rPr>
          <w:rFonts w:hint="eastAsia" w:ascii="仿宋_GB2312" w:hAnsi="仿宋_GB2312" w:eastAsia="仿宋_GB2312" w:cs="仿宋_GB2312"/>
          <w:color w:val="000000"/>
          <w:spacing w:val="0"/>
          <w:w w:val="100"/>
          <w:position w:val="0"/>
          <w:sz w:val="32"/>
          <w:szCs w:val="32"/>
          <w:lang w:val="en-US" w:eastAsia="zh-CN" w:bidi="en-US"/>
        </w:rPr>
        <w:t>94130789.69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41.9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年末</w:t>
      </w:r>
      <w:r>
        <w:rPr>
          <w:rFonts w:hint="eastAsia" w:ascii="仿宋_GB2312" w:hAnsi="仿宋_GB2312" w:eastAsia="仿宋_GB2312" w:cs="仿宋_GB2312"/>
          <w:color w:val="000000"/>
          <w:spacing w:val="0"/>
          <w:w w:val="100"/>
          <w:position w:val="0"/>
          <w:sz w:val="32"/>
          <w:szCs w:val="32"/>
        </w:rPr>
        <w:t>追加安排</w:t>
      </w:r>
      <w:r>
        <w:rPr>
          <w:rFonts w:hint="eastAsia" w:ascii="仿宋_GB2312" w:hAnsi="仿宋_GB2312" w:eastAsia="仿宋_GB2312" w:cs="仿宋_GB2312"/>
          <w:color w:val="000000"/>
          <w:spacing w:val="0"/>
          <w:w w:val="100"/>
          <w:position w:val="0"/>
          <w:sz w:val="32"/>
          <w:szCs w:val="32"/>
          <w:lang w:val="en-US" w:eastAsia="zh-CN"/>
        </w:rPr>
        <w:t>社会救助资金、人员经费及公用经费增加，</w:t>
      </w:r>
      <w:r>
        <w:rPr>
          <w:rFonts w:hint="eastAsia" w:ascii="仿宋_GB2312" w:hAnsi="仿宋_GB2312" w:eastAsia="仿宋_GB2312" w:cs="仿宋_GB2312"/>
          <w:color w:val="000000"/>
          <w:spacing w:val="0"/>
          <w:w w:val="100"/>
          <w:position w:val="0"/>
          <w:sz w:val="32"/>
          <w:szCs w:val="32"/>
        </w:rPr>
        <w:t>年中</w:t>
      </w:r>
      <w:r>
        <w:rPr>
          <w:rFonts w:hint="eastAsia" w:ascii="仿宋_GB2312" w:hAnsi="仿宋_GB2312" w:eastAsia="仿宋_GB2312" w:cs="仿宋_GB2312"/>
          <w:color w:val="000000"/>
          <w:spacing w:val="0"/>
          <w:w w:val="100"/>
          <w:position w:val="0"/>
          <w:sz w:val="32"/>
          <w:szCs w:val="32"/>
          <w:lang w:val="en-US" w:eastAsia="zh-CN"/>
        </w:rPr>
        <w:t>调整安排政府性预算基金等。</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年度财政拨款支出338721522.69元，较上年决算数减少</w:t>
      </w:r>
      <w:r>
        <w:rPr>
          <w:rFonts w:hint="eastAsia" w:ascii="仿宋_GB2312" w:hAnsi="仿宋_GB2312" w:eastAsia="仿宋_GB2312" w:cs="仿宋_GB2312"/>
          <w:color w:val="000000"/>
          <w:spacing w:val="0"/>
          <w:w w:val="100"/>
          <w:position w:val="0"/>
          <w:sz w:val="32"/>
          <w:szCs w:val="32"/>
          <w:lang w:val="en-US" w:eastAsia="zh-CN"/>
        </w:rPr>
        <w:t>57246085.04</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14.5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上级补助资金</w:t>
      </w:r>
      <w:r>
        <w:rPr>
          <w:rFonts w:hint="eastAsia" w:ascii="仿宋_GB2312" w:eastAsia="仿宋_GB2312"/>
          <w:sz w:val="30"/>
          <w:szCs w:val="30"/>
          <w:lang w:val="en-US" w:eastAsia="zh-CN"/>
        </w:rPr>
        <w:t>减少。</w:t>
      </w:r>
      <w:r>
        <w:rPr>
          <w:rFonts w:hint="eastAsia" w:ascii="仿宋_GB2312" w:hAnsi="仿宋_GB2312" w:eastAsia="仿宋_GB2312" w:cs="仿宋_GB2312"/>
          <w:color w:val="000000"/>
          <w:spacing w:val="0"/>
          <w:w w:val="100"/>
          <w:position w:val="0"/>
          <w:sz w:val="32"/>
          <w:szCs w:val="32"/>
        </w:rPr>
        <w:t>较</w:t>
      </w:r>
      <w:r>
        <w:rPr>
          <w:rFonts w:hint="eastAsia" w:ascii="仿宋_GB2312" w:hAnsi="仿宋_GB2312" w:eastAsia="仿宋_GB2312" w:cs="仿宋_GB2312"/>
          <w:color w:val="auto"/>
          <w:spacing w:val="0"/>
          <w:w w:val="100"/>
          <w:position w:val="0"/>
          <w:sz w:val="32"/>
          <w:szCs w:val="32"/>
        </w:rPr>
        <w:t>年初</w:t>
      </w:r>
      <w:r>
        <w:rPr>
          <w:rFonts w:hint="eastAsia" w:ascii="仿宋_GB2312" w:hAnsi="仿宋_GB2312" w:eastAsia="仿宋_GB2312" w:cs="仿宋_GB2312"/>
          <w:color w:val="000000"/>
          <w:spacing w:val="0"/>
          <w:w w:val="100"/>
          <w:position w:val="0"/>
          <w:sz w:val="32"/>
          <w:szCs w:val="32"/>
        </w:rPr>
        <w:t>预算数增加</w:t>
      </w:r>
      <w:r>
        <w:rPr>
          <w:rFonts w:hint="eastAsia" w:ascii="仿宋_GB2312" w:hAnsi="仿宋_GB2312" w:eastAsia="仿宋_GB2312" w:cs="仿宋_GB2312"/>
          <w:color w:val="000000"/>
          <w:spacing w:val="0"/>
          <w:w w:val="100"/>
          <w:position w:val="0"/>
          <w:sz w:val="32"/>
          <w:szCs w:val="32"/>
          <w:lang w:val="en-US" w:eastAsia="zh-CN" w:bidi="en-US"/>
        </w:rPr>
        <w:t>94130789.69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41.9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年末</w:t>
      </w:r>
      <w:r>
        <w:rPr>
          <w:rFonts w:hint="eastAsia" w:ascii="仿宋_GB2312" w:hAnsi="仿宋_GB2312" w:eastAsia="仿宋_GB2312" w:cs="仿宋_GB2312"/>
          <w:color w:val="000000"/>
          <w:spacing w:val="0"/>
          <w:w w:val="100"/>
          <w:position w:val="0"/>
          <w:sz w:val="32"/>
          <w:szCs w:val="32"/>
        </w:rPr>
        <w:t>追加安排</w:t>
      </w:r>
      <w:r>
        <w:rPr>
          <w:rFonts w:hint="eastAsia" w:ascii="仿宋_GB2312" w:hAnsi="仿宋_GB2312" w:eastAsia="仿宋_GB2312" w:cs="仿宋_GB2312"/>
          <w:color w:val="000000"/>
          <w:spacing w:val="0"/>
          <w:w w:val="100"/>
          <w:position w:val="0"/>
          <w:sz w:val="32"/>
          <w:szCs w:val="32"/>
          <w:lang w:val="en-US" w:eastAsia="zh-CN"/>
        </w:rPr>
        <w:t>社会救助资金、人员经费及公用经费增加，</w:t>
      </w:r>
      <w:r>
        <w:rPr>
          <w:rFonts w:hint="eastAsia" w:ascii="仿宋_GB2312" w:hAnsi="仿宋_GB2312" w:eastAsia="仿宋_GB2312" w:cs="仿宋_GB2312"/>
          <w:color w:val="000000"/>
          <w:spacing w:val="0"/>
          <w:w w:val="100"/>
          <w:position w:val="0"/>
          <w:sz w:val="32"/>
          <w:szCs w:val="32"/>
        </w:rPr>
        <w:t>年中</w:t>
      </w:r>
      <w:r>
        <w:rPr>
          <w:rFonts w:hint="eastAsia" w:ascii="仿宋_GB2312" w:hAnsi="仿宋_GB2312" w:eastAsia="仿宋_GB2312" w:cs="仿宋_GB2312"/>
          <w:color w:val="000000"/>
          <w:spacing w:val="0"/>
          <w:w w:val="100"/>
          <w:position w:val="0"/>
          <w:sz w:val="32"/>
          <w:szCs w:val="32"/>
          <w:lang w:val="en-US" w:eastAsia="zh-CN"/>
        </w:rPr>
        <w:t>调整安排政府性预算基金等。</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330236439.74万元，占本年支出的 92.2%，较上年决算数</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61644055.57万元，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15.7%。主要原因是</w:t>
      </w:r>
      <w:r>
        <w:rPr>
          <w:rFonts w:hint="eastAsia" w:ascii="仿宋_GB2312" w:eastAsia="仿宋_GB2312"/>
          <w:sz w:val="30"/>
          <w:szCs w:val="30"/>
          <w:lang w:eastAsia="zh-CN"/>
        </w:rPr>
        <w:t>上级补助资金</w:t>
      </w:r>
      <w:r>
        <w:rPr>
          <w:rFonts w:hint="eastAsia" w:ascii="仿宋_GB2312" w:eastAsia="仿宋_GB2312"/>
          <w:sz w:val="30"/>
          <w:szCs w:val="30"/>
          <w:lang w:val="en-US" w:eastAsia="zh-CN"/>
        </w:rPr>
        <w:t>减少。</w:t>
      </w:r>
      <w:r>
        <w:rPr>
          <w:rFonts w:hint="eastAsia" w:ascii="仿宋_GB2312" w:hAnsi="仿宋_GB2312" w:eastAsia="仿宋_GB2312" w:cs="仿宋_GB2312"/>
          <w:color w:val="000000"/>
          <w:spacing w:val="0"/>
          <w:w w:val="100"/>
          <w:position w:val="0"/>
          <w:sz w:val="32"/>
          <w:szCs w:val="32"/>
        </w:rPr>
        <w:t>较</w:t>
      </w:r>
      <w:r>
        <w:rPr>
          <w:rFonts w:hint="eastAsia" w:ascii="仿宋_GB2312" w:hAnsi="仿宋_GB2312" w:eastAsia="仿宋_GB2312" w:cs="仿宋_GB2312"/>
          <w:color w:val="auto"/>
          <w:spacing w:val="0"/>
          <w:w w:val="100"/>
          <w:position w:val="0"/>
          <w:sz w:val="32"/>
          <w:szCs w:val="32"/>
        </w:rPr>
        <w:t>年初</w:t>
      </w:r>
      <w:r>
        <w:rPr>
          <w:rFonts w:hint="eastAsia" w:ascii="仿宋_GB2312" w:hAnsi="仿宋_GB2312" w:eastAsia="仿宋_GB2312" w:cs="仿宋_GB2312"/>
          <w:color w:val="000000"/>
          <w:spacing w:val="0"/>
          <w:w w:val="100"/>
          <w:position w:val="0"/>
          <w:sz w:val="32"/>
          <w:szCs w:val="32"/>
        </w:rPr>
        <w:t>预算数增加</w:t>
      </w:r>
      <w:r>
        <w:rPr>
          <w:rFonts w:hint="eastAsia" w:ascii="仿宋_GB2312" w:hAnsi="仿宋_GB2312" w:eastAsia="仿宋_GB2312" w:cs="仿宋_GB2312"/>
          <w:color w:val="000000"/>
          <w:spacing w:val="0"/>
          <w:w w:val="100"/>
          <w:position w:val="0"/>
          <w:sz w:val="32"/>
          <w:szCs w:val="32"/>
          <w:lang w:val="en-US" w:eastAsia="zh-CN"/>
        </w:rPr>
        <w:t>85645706.74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35.0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年末</w:t>
      </w:r>
      <w:r>
        <w:rPr>
          <w:rFonts w:hint="eastAsia" w:ascii="仿宋_GB2312" w:hAnsi="仿宋_GB2312" w:eastAsia="仿宋_GB2312" w:cs="仿宋_GB2312"/>
          <w:color w:val="000000"/>
          <w:spacing w:val="0"/>
          <w:w w:val="100"/>
          <w:position w:val="0"/>
          <w:sz w:val="32"/>
          <w:szCs w:val="32"/>
        </w:rPr>
        <w:t>追加安排</w:t>
      </w:r>
      <w:r>
        <w:rPr>
          <w:rFonts w:hint="eastAsia" w:ascii="仿宋_GB2312" w:hAnsi="仿宋_GB2312" w:eastAsia="仿宋_GB2312" w:cs="仿宋_GB2312"/>
          <w:color w:val="000000"/>
          <w:spacing w:val="0"/>
          <w:w w:val="100"/>
          <w:position w:val="0"/>
          <w:sz w:val="32"/>
          <w:szCs w:val="32"/>
          <w:lang w:val="en-US" w:eastAsia="zh-CN"/>
        </w:rPr>
        <w:t>社会救助资金、人员经费及公用经费增加，</w:t>
      </w:r>
      <w:r>
        <w:rPr>
          <w:rFonts w:hint="eastAsia" w:ascii="仿宋_GB2312" w:hAnsi="仿宋_GB2312" w:eastAsia="仿宋_GB2312" w:cs="仿宋_GB2312"/>
          <w:color w:val="000000"/>
          <w:spacing w:val="0"/>
          <w:w w:val="100"/>
          <w:position w:val="0"/>
          <w:sz w:val="32"/>
          <w:szCs w:val="32"/>
        </w:rPr>
        <w:t>年中</w:t>
      </w:r>
      <w:r>
        <w:rPr>
          <w:rFonts w:hint="eastAsia" w:ascii="仿宋_GB2312" w:hAnsi="仿宋_GB2312" w:eastAsia="仿宋_GB2312" w:cs="仿宋_GB2312"/>
          <w:color w:val="000000"/>
          <w:spacing w:val="0"/>
          <w:w w:val="100"/>
          <w:position w:val="0"/>
          <w:sz w:val="32"/>
          <w:szCs w:val="32"/>
          <w:lang w:val="en-US" w:eastAsia="zh-CN"/>
        </w:rPr>
        <w:t>调整安排政府性预算基金等。</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60534</w:t>
      </w:r>
      <w:r>
        <w:rPr>
          <w:rFonts w:hint="eastAsia" w:ascii="仿宋_GB2312" w:hAnsi="仿宋_GB2312" w:eastAsia="仿宋_GB2312" w:cs="仿宋_GB2312"/>
          <w:color w:val="000000"/>
          <w:spacing w:val="0"/>
          <w:w w:val="100"/>
          <w:position w:val="0"/>
          <w:sz w:val="32"/>
          <w:szCs w:val="32"/>
          <w:lang w:val="en-US" w:eastAsia="zh-CN" w:bidi="en-US"/>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0.02</w:t>
      </w:r>
      <w:r>
        <w:rPr>
          <w:rFonts w:hint="eastAsia" w:ascii="仿宋_GB2312" w:hAnsi="仿宋_GB2312" w:eastAsia="仿宋_GB2312" w:cs="仿宋_GB2312"/>
          <w:color w:val="000000"/>
          <w:spacing w:val="0"/>
          <w:w w:val="100"/>
          <w:position w:val="0"/>
          <w:sz w:val="32"/>
          <w:szCs w:val="32"/>
        </w:rPr>
        <w:t>%,较</w:t>
      </w:r>
      <w:r>
        <w:rPr>
          <w:rFonts w:hint="eastAsia" w:ascii="仿宋_GB2312" w:hAnsi="仿宋_GB2312" w:eastAsia="仿宋_GB2312" w:cs="仿宋_GB2312"/>
          <w:color w:val="auto"/>
          <w:spacing w:val="0"/>
          <w:w w:val="100"/>
          <w:position w:val="0"/>
          <w:sz w:val="32"/>
          <w:szCs w:val="32"/>
        </w:rPr>
        <w:t>年初</w:t>
      </w:r>
      <w:r>
        <w:rPr>
          <w:rFonts w:hint="eastAsia" w:ascii="仿宋_GB2312" w:hAnsi="仿宋_GB2312" w:eastAsia="仿宋_GB2312" w:cs="仿宋_GB2312"/>
          <w:color w:val="000000"/>
          <w:spacing w:val="0"/>
          <w:w w:val="100"/>
          <w:position w:val="0"/>
          <w:sz w:val="32"/>
          <w:szCs w:val="32"/>
        </w:rPr>
        <w:t>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29908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人员经费减少</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329638100.42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99.8</w:t>
      </w:r>
      <w:r>
        <w:rPr>
          <w:rFonts w:hint="eastAsia" w:ascii="仿宋_GB2312" w:hAnsi="仿宋_GB2312" w:eastAsia="仿宋_GB2312" w:cs="仿宋_GB2312"/>
          <w:color w:val="000000"/>
          <w:spacing w:val="0"/>
          <w:w w:val="100"/>
          <w:position w:val="0"/>
          <w:sz w:val="32"/>
          <w:szCs w:val="32"/>
        </w:rPr>
        <w:t>%,较</w:t>
      </w:r>
      <w:r>
        <w:rPr>
          <w:rFonts w:hint="eastAsia" w:ascii="仿宋_GB2312" w:hAnsi="仿宋_GB2312" w:eastAsia="仿宋_GB2312" w:cs="仿宋_GB2312"/>
          <w:color w:val="auto"/>
          <w:spacing w:val="0"/>
          <w:w w:val="100"/>
          <w:position w:val="0"/>
          <w:sz w:val="32"/>
          <w:szCs w:val="32"/>
        </w:rPr>
        <w:t>年初</w:t>
      </w:r>
      <w:r>
        <w:rPr>
          <w:rFonts w:hint="eastAsia" w:ascii="仿宋_GB2312" w:hAnsi="仿宋_GB2312" w:eastAsia="仿宋_GB2312" w:cs="仿宋_GB2312"/>
          <w:color w:val="000000"/>
          <w:spacing w:val="0"/>
          <w:w w:val="100"/>
          <w:position w:val="0"/>
          <w:sz w:val="32"/>
          <w:szCs w:val="32"/>
        </w:rPr>
        <w:t>预算数增加</w:t>
      </w:r>
      <w:r>
        <w:rPr>
          <w:rFonts w:hint="eastAsia" w:ascii="仿宋_GB2312" w:hAnsi="仿宋_GB2312" w:eastAsia="仿宋_GB2312" w:cs="仿宋_GB2312"/>
          <w:color w:val="000000"/>
          <w:spacing w:val="0"/>
          <w:w w:val="100"/>
          <w:position w:val="0"/>
          <w:sz w:val="32"/>
          <w:szCs w:val="32"/>
          <w:lang w:val="en-US" w:eastAsia="zh-CN"/>
        </w:rPr>
        <w:t>94317872.42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人员经费增加、社会救助资金增加，年末</w:t>
      </w:r>
      <w:r>
        <w:rPr>
          <w:rFonts w:hint="eastAsia" w:ascii="仿宋_GB2312" w:hAnsi="仿宋_GB2312" w:eastAsia="仿宋_GB2312" w:cs="仿宋_GB2312"/>
          <w:color w:val="000000"/>
          <w:spacing w:val="0"/>
          <w:w w:val="100"/>
          <w:position w:val="0"/>
          <w:sz w:val="32"/>
          <w:szCs w:val="32"/>
        </w:rPr>
        <w:t>追加安排</w:t>
      </w:r>
      <w:r>
        <w:rPr>
          <w:rFonts w:hint="eastAsia" w:ascii="仿宋_GB2312" w:hAnsi="仿宋_GB2312" w:eastAsia="仿宋_GB2312" w:cs="仿宋_GB2312"/>
          <w:color w:val="000000"/>
          <w:spacing w:val="0"/>
          <w:w w:val="100"/>
          <w:position w:val="0"/>
          <w:sz w:val="32"/>
          <w:szCs w:val="32"/>
          <w:lang w:val="en-US" w:eastAsia="zh-CN"/>
        </w:rPr>
        <w:t>社会救助资金等</w:t>
      </w:r>
      <w:r>
        <w:rPr>
          <w:rFonts w:hint="eastAsia" w:ascii="仿宋_GB2312" w:hAnsi="仿宋_GB2312" w:eastAsia="仿宋_GB2312" w:cs="仿宋_GB2312"/>
          <w:color w:val="000000"/>
          <w:spacing w:val="0"/>
          <w:w w:val="100"/>
          <w:position w:val="0"/>
          <w:sz w:val="32"/>
          <w:szCs w:val="32"/>
        </w:rPr>
        <w:t>;</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rPr>
        <w:t>卫生健康支出452305.32元，占</w:t>
      </w:r>
      <w:r>
        <w:rPr>
          <w:rFonts w:hint="eastAsia" w:ascii="仿宋_GB2312" w:hAnsi="仿宋_GB2312" w:eastAsia="仿宋_GB2312" w:cs="仿宋_GB2312"/>
          <w:color w:val="000000"/>
          <w:spacing w:val="0"/>
          <w:w w:val="100"/>
          <w:position w:val="0"/>
          <w:sz w:val="32"/>
          <w:szCs w:val="32"/>
          <w:lang w:val="en-US" w:eastAsia="zh-CN"/>
        </w:rPr>
        <w:t>0.15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较年初预算数增加</w:t>
      </w:r>
      <w:r>
        <w:rPr>
          <w:rFonts w:hint="eastAsia" w:ascii="仿宋_GB2312" w:hAnsi="仿宋_GB2312" w:eastAsia="仿宋_GB2312" w:cs="仿宋_GB2312"/>
          <w:color w:val="000000"/>
          <w:spacing w:val="0"/>
          <w:w w:val="100"/>
          <w:position w:val="0"/>
          <w:sz w:val="32"/>
          <w:szCs w:val="32"/>
        </w:rPr>
        <w:t>452305.32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元，主要原因是医疗保险不再财政统一代扣,由单位向税务局缴费；</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农林水支出85500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较年初预算数</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增加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元，主要原因是财政下达驻村工作队员生活补助</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无变化</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12767807.8</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元。其中：人员经费10794784.09元，较上年增加</w:t>
      </w:r>
      <w:r>
        <w:rPr>
          <w:rFonts w:hint="eastAsia" w:ascii="仿宋_GB2312" w:hAnsi="仿宋_GB2312" w:eastAsia="仿宋_GB2312" w:cs="仿宋_GB2312"/>
          <w:color w:val="000000"/>
          <w:spacing w:val="0"/>
          <w:w w:val="100"/>
          <w:position w:val="0"/>
          <w:sz w:val="32"/>
          <w:szCs w:val="32"/>
          <w:lang w:val="en-US" w:eastAsia="zh-CN"/>
        </w:rPr>
        <w:t>22421.61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人员经费增加。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、对个人和家庭的补助</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公用经费1973023.71元，较上年增加</w:t>
      </w:r>
      <w:r>
        <w:rPr>
          <w:rFonts w:hint="eastAsia" w:ascii="仿宋_GB2312" w:hAnsi="仿宋_GB2312" w:eastAsia="仿宋_GB2312" w:cs="仿宋_GB2312"/>
          <w:color w:val="000000"/>
          <w:spacing w:val="0"/>
          <w:w w:val="100"/>
          <w:position w:val="0"/>
          <w:sz w:val="32"/>
          <w:szCs w:val="32"/>
          <w:lang w:val="en-US" w:eastAsia="zh-CN"/>
        </w:rPr>
        <w:t>218932.71</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取暖费增多。人工费增加等。</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差旅费、电</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维修费、取暖</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劳务费、工会经费、公务交通补贴</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eastAsia="仿宋_GB2312"/>
          <w:sz w:val="30"/>
          <w:szCs w:val="30"/>
          <w:lang w:val="en-US" w:eastAsia="zh-CN"/>
        </w:rPr>
        <w:t>1973023.71</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eastAsia="仿宋_GB2312"/>
          <w:sz w:val="30"/>
          <w:szCs w:val="30"/>
        </w:rPr>
        <w:t>办公费、</w:t>
      </w:r>
      <w:r>
        <w:rPr>
          <w:rFonts w:hint="eastAsia" w:ascii="仿宋_GB2312" w:eastAsia="仿宋_GB2312"/>
          <w:sz w:val="30"/>
          <w:szCs w:val="30"/>
          <w:lang w:val="en-US" w:eastAsia="zh-CN"/>
        </w:rPr>
        <w:t>差旅费、</w:t>
      </w:r>
      <w:r>
        <w:rPr>
          <w:rFonts w:hint="eastAsia" w:ascii="仿宋_GB2312" w:eastAsia="仿宋_GB2312"/>
          <w:sz w:val="30"/>
          <w:szCs w:val="30"/>
          <w:lang w:eastAsia="zh-CN"/>
        </w:rPr>
        <w:t>水电暖等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218932.71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12.5</w:t>
      </w:r>
      <w:r>
        <w:rPr>
          <w:rFonts w:hint="eastAsia" w:ascii="仿宋_GB2312" w:hAnsi="仿宋_GB2312" w:eastAsia="仿宋_GB2312" w:cs="仿宋_GB2312"/>
          <w:color w:val="000000"/>
          <w:spacing w:val="0"/>
          <w:w w:val="100"/>
          <w:position w:val="0"/>
          <w:sz w:val="32"/>
          <w:szCs w:val="32"/>
        </w:rPr>
        <w:t>%，主要</w:t>
      </w:r>
      <w:r>
        <w:rPr>
          <w:rFonts w:hint="eastAsia" w:ascii="仿宋_GB2312" w:hAnsi="仿宋_GB2312" w:eastAsia="仿宋_GB2312" w:cs="仿宋_GB2312"/>
          <w:color w:val="0000FF"/>
          <w:spacing w:val="0"/>
          <w:w w:val="100"/>
          <w:position w:val="0"/>
          <w:sz w:val="32"/>
          <w:szCs w:val="32"/>
        </w:rPr>
        <w:t>原因</w:t>
      </w:r>
      <w:r>
        <w:rPr>
          <w:rFonts w:hint="eastAsia" w:ascii="仿宋_GB2312" w:hAnsi="仿宋_GB2312" w:eastAsia="仿宋_GB2312" w:cs="仿宋_GB2312"/>
          <w:color w:val="000000"/>
          <w:spacing w:val="0"/>
          <w:w w:val="100"/>
          <w:position w:val="0"/>
          <w:sz w:val="32"/>
          <w:szCs w:val="32"/>
        </w:rPr>
        <w:t>是</w:t>
      </w:r>
      <w:r>
        <w:rPr>
          <w:rFonts w:hint="eastAsia" w:ascii="仿宋_GB2312" w:hAnsi="仿宋_GB2312" w:eastAsia="仿宋_GB2312" w:cs="仿宋_GB2312"/>
          <w:color w:val="000000"/>
          <w:spacing w:val="0"/>
          <w:w w:val="100"/>
          <w:position w:val="0"/>
          <w:sz w:val="32"/>
          <w:szCs w:val="32"/>
          <w:lang w:val="en-US" w:eastAsia="zh-CN"/>
        </w:rPr>
        <w:t>加大了办公力度、</w:t>
      </w:r>
      <w:r>
        <w:rPr>
          <w:rFonts w:hint="eastAsia" w:ascii="仿宋_GB2312" w:hAnsi="仿宋_GB2312" w:eastAsia="仿宋_GB2312" w:cs="仿宋_GB2312"/>
          <w:color w:val="000000"/>
          <w:spacing w:val="0"/>
          <w:w w:val="100"/>
          <w:position w:val="0"/>
          <w:sz w:val="32"/>
          <w:szCs w:val="32"/>
        </w:rPr>
        <w:t>物价上涨</w:t>
      </w:r>
      <w:r>
        <w:rPr>
          <w:rFonts w:hint="eastAsia" w:ascii="仿宋_GB2312" w:hAnsi="仿宋_GB2312" w:eastAsia="仿宋_GB2312" w:cs="仿宋_GB2312"/>
          <w:color w:val="000000"/>
          <w:spacing w:val="0"/>
          <w:w w:val="100"/>
          <w:position w:val="0"/>
          <w:sz w:val="32"/>
          <w:szCs w:val="32"/>
          <w:lang w:val="en-US" w:eastAsia="zh-CN"/>
        </w:rPr>
        <w:t>等。</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6138081.00</w:t>
      </w:r>
      <w:r>
        <w:rPr>
          <w:rFonts w:hint="eastAsia" w:ascii="仿宋_GB2312" w:hAnsi="仿宋_GB2312" w:eastAsia="仿宋_GB2312" w:cs="仿宋_GB2312"/>
          <w:color w:val="000000"/>
          <w:spacing w:val="0"/>
          <w:w w:val="100"/>
          <w:position w:val="0"/>
          <w:sz w:val="32"/>
          <w:szCs w:val="32"/>
        </w:rPr>
        <w:t>元，其中：</w:t>
      </w:r>
      <w:r>
        <w:rPr>
          <w:rFonts w:hint="eastAsia" w:ascii="仿宋_GB2312" w:hAnsi="仿宋_GB2312" w:eastAsia="仿宋_GB2312" w:cs="仿宋_GB2312"/>
          <w:color w:val="auto"/>
          <w:spacing w:val="0"/>
          <w:w w:val="100"/>
          <w:position w:val="0"/>
          <w:sz w:val="32"/>
          <w:szCs w:val="32"/>
        </w:rPr>
        <w:t>政府釆购货物</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bidi="en-US"/>
        </w:rPr>
        <w:t>4155471.00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1982610.00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电脑、高拍仪、复印纸、印刷品、办公用品等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eastAsia="zh-CN"/>
        </w:rPr>
        <w:t>8485082.95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8485082.95</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社会福利的彩票公益金支出。</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Y0YmExZThjNzQ3NjhkY2E5M2UxZTAwMjY0ZGZlYWUifQ=="/>
  </w:docVars>
  <w:rsids>
    <w:rsidRoot w:val="00000000"/>
    <w:rsid w:val="00BC23EE"/>
    <w:rsid w:val="00FE5C0E"/>
    <w:rsid w:val="025A704C"/>
    <w:rsid w:val="02985DC6"/>
    <w:rsid w:val="03004097"/>
    <w:rsid w:val="03550AE6"/>
    <w:rsid w:val="03C2759E"/>
    <w:rsid w:val="04372973"/>
    <w:rsid w:val="0511788F"/>
    <w:rsid w:val="055E32F7"/>
    <w:rsid w:val="05B747B5"/>
    <w:rsid w:val="06AA1511"/>
    <w:rsid w:val="06AD2353"/>
    <w:rsid w:val="081303C8"/>
    <w:rsid w:val="0825512E"/>
    <w:rsid w:val="0A102FAB"/>
    <w:rsid w:val="0A4C6688"/>
    <w:rsid w:val="0A9D7E86"/>
    <w:rsid w:val="0BCD088E"/>
    <w:rsid w:val="0C3628D7"/>
    <w:rsid w:val="129E4D32"/>
    <w:rsid w:val="1739327C"/>
    <w:rsid w:val="18E47271"/>
    <w:rsid w:val="19BA4320"/>
    <w:rsid w:val="19E423E5"/>
    <w:rsid w:val="1AFE16B5"/>
    <w:rsid w:val="1B205130"/>
    <w:rsid w:val="1B8151F1"/>
    <w:rsid w:val="1BCD7C32"/>
    <w:rsid w:val="1E712589"/>
    <w:rsid w:val="1F523B54"/>
    <w:rsid w:val="21C00FF5"/>
    <w:rsid w:val="25402C59"/>
    <w:rsid w:val="25FD0C5D"/>
    <w:rsid w:val="26707D1C"/>
    <w:rsid w:val="26DB7CC2"/>
    <w:rsid w:val="27A504B9"/>
    <w:rsid w:val="2920604A"/>
    <w:rsid w:val="29C05E6C"/>
    <w:rsid w:val="2BBD04C8"/>
    <w:rsid w:val="2F2443BA"/>
    <w:rsid w:val="2F7E1D1C"/>
    <w:rsid w:val="2F990904"/>
    <w:rsid w:val="2F9F4BBB"/>
    <w:rsid w:val="30A36116"/>
    <w:rsid w:val="31F77B64"/>
    <w:rsid w:val="330E785B"/>
    <w:rsid w:val="346C7C53"/>
    <w:rsid w:val="37873738"/>
    <w:rsid w:val="37BD2A76"/>
    <w:rsid w:val="3818447A"/>
    <w:rsid w:val="39F46F0A"/>
    <w:rsid w:val="3A0472C2"/>
    <w:rsid w:val="3ABD5DEE"/>
    <w:rsid w:val="3B85103A"/>
    <w:rsid w:val="3BD710AD"/>
    <w:rsid w:val="3D9A41C5"/>
    <w:rsid w:val="3E07638E"/>
    <w:rsid w:val="3E1A6B83"/>
    <w:rsid w:val="3E247789"/>
    <w:rsid w:val="3E500D27"/>
    <w:rsid w:val="3F566811"/>
    <w:rsid w:val="3FE94F8F"/>
    <w:rsid w:val="40721429"/>
    <w:rsid w:val="40E90FBF"/>
    <w:rsid w:val="41670196"/>
    <w:rsid w:val="425A6F06"/>
    <w:rsid w:val="42736B67"/>
    <w:rsid w:val="433B66DF"/>
    <w:rsid w:val="43D445BB"/>
    <w:rsid w:val="4B60103E"/>
    <w:rsid w:val="4C591806"/>
    <w:rsid w:val="4F1428B3"/>
    <w:rsid w:val="520E0886"/>
    <w:rsid w:val="537062B7"/>
    <w:rsid w:val="53AC45A6"/>
    <w:rsid w:val="54C17E31"/>
    <w:rsid w:val="57CD32E9"/>
    <w:rsid w:val="57D535F7"/>
    <w:rsid w:val="57F624E8"/>
    <w:rsid w:val="58806626"/>
    <w:rsid w:val="59350DEE"/>
    <w:rsid w:val="5A4A2677"/>
    <w:rsid w:val="5C7F402B"/>
    <w:rsid w:val="5DDD3EC7"/>
    <w:rsid w:val="5DEF3C61"/>
    <w:rsid w:val="5F0B738B"/>
    <w:rsid w:val="5F75153E"/>
    <w:rsid w:val="60D720E0"/>
    <w:rsid w:val="619C1A0A"/>
    <w:rsid w:val="62922058"/>
    <w:rsid w:val="62F615EE"/>
    <w:rsid w:val="64B0208B"/>
    <w:rsid w:val="64C330BC"/>
    <w:rsid w:val="64EA33D4"/>
    <w:rsid w:val="65843D2B"/>
    <w:rsid w:val="661E1587"/>
    <w:rsid w:val="67B04461"/>
    <w:rsid w:val="687A05CB"/>
    <w:rsid w:val="68AA0EB0"/>
    <w:rsid w:val="693126FE"/>
    <w:rsid w:val="6985191D"/>
    <w:rsid w:val="6A4D4F6F"/>
    <w:rsid w:val="6AD55F8D"/>
    <w:rsid w:val="6B955B19"/>
    <w:rsid w:val="6C6972D4"/>
    <w:rsid w:val="6CEF77DA"/>
    <w:rsid w:val="6F2F0361"/>
    <w:rsid w:val="6FDB4045"/>
    <w:rsid w:val="70626712"/>
    <w:rsid w:val="70CC4828"/>
    <w:rsid w:val="720E4E8D"/>
    <w:rsid w:val="726D3C91"/>
    <w:rsid w:val="737E3665"/>
    <w:rsid w:val="73CB617F"/>
    <w:rsid w:val="73D56C31"/>
    <w:rsid w:val="745D61E5"/>
    <w:rsid w:val="75E24B4B"/>
    <w:rsid w:val="763149BF"/>
    <w:rsid w:val="76C175A2"/>
    <w:rsid w:val="76CF4A94"/>
    <w:rsid w:val="77770AF7"/>
    <w:rsid w:val="785A5C57"/>
    <w:rsid w:val="79226841"/>
    <w:rsid w:val="794C38BE"/>
    <w:rsid w:val="7AC06311"/>
    <w:rsid w:val="7C584EE5"/>
    <w:rsid w:val="7CF44998"/>
    <w:rsid w:val="7F531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6949</Words>
  <Characters>7480</Characters>
  <TotalTime>2</TotalTime>
  <ScaleCrop>false</ScaleCrop>
  <LinksUpToDate>false</LinksUpToDate>
  <CharactersWithSpaces>7650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2022-09-18T07:27:14Z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11D40E99B4B6444DB05C67940CD8FCAA</vt:lpwstr>
  </property>
</Properties>
</file>