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30"/>
          <w:szCs w:val="30"/>
        </w:rPr>
      </w:pPr>
      <w:r>
        <w:rPr>
          <w:rFonts w:hint="eastAsia" w:ascii="方正小标宋简体" w:eastAsia="方正小标宋简体"/>
          <w:sz w:val="36"/>
          <w:szCs w:val="36"/>
        </w:rPr>
        <w:t>东乡县经济开发区</w:t>
      </w:r>
      <w:r>
        <w:rPr>
          <w:rFonts w:hint="eastAsia" w:ascii="方正小标宋简体" w:eastAsia="方正小标宋简体"/>
          <w:sz w:val="36"/>
          <w:szCs w:val="36"/>
          <w:lang w:eastAsia="zh-CN"/>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ind w:firstLine="640" w:firstLineChars="200"/>
        <w:rPr>
          <w:rFonts w:hint="eastAsia" w:ascii="黑体" w:hAnsi="黑体" w:eastAsia="黑体"/>
          <w:sz w:val="32"/>
          <w:szCs w:val="32"/>
        </w:rPr>
      </w:pPr>
      <w:r>
        <w:rPr>
          <w:rFonts w:hint="eastAsia" w:ascii="黑体" w:hAnsi="黑体" w:eastAsia="黑体"/>
          <w:sz w:val="32"/>
          <w:szCs w:val="32"/>
        </w:rPr>
        <w:t>一、部门基本情况</w:t>
      </w:r>
    </w:p>
    <w:p>
      <w:pPr>
        <w:ind w:firstLine="640" w:firstLineChars="200"/>
        <w:rPr>
          <w:rFonts w:hint="eastAsia" w:ascii="黑体" w:hAnsi="黑体" w:eastAsia="黑体"/>
          <w:sz w:val="32"/>
          <w:szCs w:val="32"/>
        </w:rPr>
      </w:pPr>
      <w:r>
        <w:rPr>
          <w:rFonts w:hint="eastAsia" w:ascii="黑体" w:hAnsi="黑体" w:eastAsia="黑体"/>
          <w:sz w:val="32"/>
          <w:szCs w:val="32"/>
        </w:rPr>
        <w:t>（一）职能职责</w:t>
      </w:r>
    </w:p>
    <w:p>
      <w:pPr>
        <w:keepNext w:val="0"/>
        <w:keepLines w:val="0"/>
        <w:widowControl/>
        <w:suppressLineNumbers w:val="0"/>
        <w:ind w:firstLine="680" w:firstLineChars="200"/>
        <w:jc w:val="left"/>
      </w:pPr>
      <w:r>
        <w:rPr>
          <w:rFonts w:hint="eastAsia" w:ascii="仿宋" w:hAnsi="仿宋" w:eastAsia="仿宋" w:cs="仿宋"/>
          <w:color w:val="000000"/>
          <w:kern w:val="0"/>
          <w:sz w:val="34"/>
          <w:szCs w:val="34"/>
          <w:lang w:val="en-US" w:eastAsia="zh-CN" w:bidi="ar"/>
        </w:rPr>
        <w:t xml:space="preserve">贯彻落实县委、县政府重要决策和工作部署，代表县政府对经济开发区实施行政、经济领导；依据法律法规和有关规定，制定经济开发区的管理规定；根据全县经济发展总体规划，编制开发区经济发展、产业发展等专项计划，经县委、县政府批准后组织实施；依据东乡县城市总体规划、控制性详细规划，组织编制经济开发区建设规划，经县政府批准后负责实施；负责经济开发区投融资平台建设和国有资产的经营管理；负责经济开发区招商引资工作，按规定审核、审批入驻工业园区的企业和项目；负责经济开发区经济管理，开展对外经济技术合作；指导协调有关部门派驻经济开发区机构的工作；负责经济开发区土地开发、基础设施建设管理；负责经济开发区环境保护工作，开展项目环境影响报告的审核、批复，办理企业排污、排放申报登记、环境许可证发放和管理工作；负责经济开发区安全生产、社会治安综合治理、计划生育等行政管理工作；负责经济开发区教育、文化、卫生等社会事业管理工作；承办县委、县政府交办的其他事项。 </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keepNext w:val="0"/>
        <w:keepLines w:val="0"/>
        <w:widowControl/>
        <w:suppressLineNumbers w:val="0"/>
        <w:jc w:val="left"/>
        <w:rPr>
          <w:rFonts w:hint="eastAsia" w:ascii="仿宋" w:hAnsi="仿宋" w:eastAsia="仿宋" w:cs="仿宋"/>
          <w:color w:val="000000"/>
          <w:kern w:val="0"/>
          <w:sz w:val="34"/>
          <w:szCs w:val="34"/>
          <w:lang w:val="en-US" w:eastAsia="zh-CN" w:bidi="ar"/>
        </w:rPr>
      </w:pPr>
      <w:r>
        <w:rPr>
          <w:rFonts w:ascii="仿宋" w:hAnsi="仿宋" w:eastAsia="仿宋" w:cs="仿宋"/>
          <w:color w:val="000000"/>
          <w:kern w:val="0"/>
          <w:sz w:val="34"/>
          <w:szCs w:val="34"/>
          <w:lang w:val="en-US" w:eastAsia="zh-CN" w:bidi="ar"/>
        </w:rPr>
        <w:t>(一）</w:t>
      </w:r>
      <w:r>
        <w:rPr>
          <w:rFonts w:hint="eastAsia" w:ascii="仿宋" w:hAnsi="仿宋" w:eastAsia="仿宋" w:cs="仿宋"/>
          <w:color w:val="000000"/>
          <w:kern w:val="0"/>
          <w:sz w:val="34"/>
          <w:szCs w:val="34"/>
          <w:lang w:val="en-US" w:eastAsia="zh-CN" w:bidi="ar"/>
        </w:rPr>
        <w:t>综合</w:t>
      </w:r>
      <w:r>
        <w:rPr>
          <w:rFonts w:ascii="仿宋" w:hAnsi="仿宋" w:eastAsia="仿宋" w:cs="仿宋"/>
          <w:color w:val="000000"/>
          <w:kern w:val="0"/>
          <w:sz w:val="34"/>
          <w:szCs w:val="34"/>
          <w:lang w:val="en-US" w:eastAsia="zh-CN" w:bidi="ar"/>
        </w:rPr>
        <w:t>办公室；（二）</w:t>
      </w:r>
      <w:r>
        <w:rPr>
          <w:rFonts w:hint="eastAsia" w:ascii="仿宋" w:hAnsi="仿宋" w:eastAsia="仿宋" w:cs="仿宋"/>
          <w:color w:val="000000"/>
          <w:kern w:val="0"/>
          <w:sz w:val="34"/>
          <w:szCs w:val="34"/>
          <w:lang w:val="en-US" w:eastAsia="zh-CN" w:bidi="ar"/>
        </w:rPr>
        <w:t>经济发展局</w:t>
      </w:r>
      <w:r>
        <w:rPr>
          <w:rFonts w:ascii="仿宋" w:hAnsi="仿宋" w:eastAsia="仿宋" w:cs="仿宋"/>
          <w:color w:val="000000"/>
          <w:kern w:val="0"/>
          <w:sz w:val="34"/>
          <w:szCs w:val="34"/>
          <w:lang w:val="en-US" w:eastAsia="zh-CN" w:bidi="ar"/>
        </w:rPr>
        <w:t>；（三）规划建设</w:t>
      </w:r>
      <w:r>
        <w:rPr>
          <w:rFonts w:hint="eastAsia" w:ascii="仿宋" w:hAnsi="仿宋" w:eastAsia="仿宋" w:cs="仿宋"/>
          <w:color w:val="000000"/>
          <w:kern w:val="0"/>
          <w:sz w:val="34"/>
          <w:szCs w:val="34"/>
          <w:lang w:val="en-US" w:eastAsia="zh-CN" w:bidi="ar"/>
        </w:rPr>
        <w:t>局；（四）生态环境和应急管理局；</w:t>
      </w:r>
    </w:p>
    <w:p>
      <w:pPr>
        <w:keepNext w:val="0"/>
        <w:keepLines w:val="0"/>
        <w:widowControl/>
        <w:suppressLineNumbers w:val="0"/>
        <w:jc w:val="left"/>
        <w:rPr>
          <w:rFonts w:hint="default"/>
          <w:lang w:val="en-US"/>
        </w:rPr>
      </w:pPr>
      <w:bookmarkStart w:id="0" w:name="_GoBack"/>
      <w:bookmarkEnd w:id="0"/>
      <w:r>
        <w:rPr>
          <w:rFonts w:hint="eastAsia" w:ascii="仿宋" w:hAnsi="仿宋" w:eastAsia="仿宋" w:cs="仿宋"/>
          <w:color w:val="000000"/>
          <w:kern w:val="0"/>
          <w:sz w:val="34"/>
          <w:szCs w:val="34"/>
          <w:lang w:val="en-US" w:eastAsia="zh-CN" w:bidi="ar"/>
        </w:rPr>
        <w:t>（五）综合行政执法局；（六）财政局（挂国有资产管理办公室牌子）。</w:t>
      </w:r>
    </w:p>
    <w:p>
      <w:pPr>
        <w:rPr>
          <w:rFonts w:hint="eastAsia"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hint="eastAsia" w:ascii="仿宋_GB2312" w:eastAsia="仿宋_GB2312"/>
          <w:sz w:val="30"/>
          <w:szCs w:val="30"/>
        </w:rPr>
      </w:pPr>
      <w:r>
        <w:rPr>
          <w:rFonts w:hint="eastAsia" w:ascii="仿宋_GB2312" w:eastAsia="仿宋_GB2312"/>
          <w:sz w:val="30"/>
          <w:szCs w:val="30"/>
        </w:rPr>
        <w:t>表一：收入支出决算总表</w:t>
      </w:r>
    </w:p>
    <w:p>
      <w:pPr>
        <w:rPr>
          <w:rFonts w:hint="eastAsia" w:ascii="黑体" w:hAnsi="黑体" w:eastAsia="黑体"/>
          <w:sz w:val="30"/>
          <w:szCs w:val="30"/>
        </w:rPr>
      </w:pPr>
    </w:p>
    <w:tbl>
      <w:tblPr>
        <w:tblStyle w:val="2"/>
        <w:tblW w:w="180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6"/>
        <w:gridCol w:w="436"/>
        <w:gridCol w:w="436"/>
        <w:gridCol w:w="3626"/>
        <w:gridCol w:w="304"/>
        <w:gridCol w:w="352"/>
        <w:gridCol w:w="1448"/>
        <w:gridCol w:w="802"/>
        <w:gridCol w:w="998"/>
        <w:gridCol w:w="1800"/>
        <w:gridCol w:w="1417"/>
        <w:gridCol w:w="383"/>
        <w:gridCol w:w="273"/>
        <w:gridCol w:w="1527"/>
        <w:gridCol w:w="723"/>
        <w:gridCol w:w="1077"/>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90" w:hRule="atLeast"/>
        </w:trPr>
        <w:tc>
          <w:tcPr>
            <w:tcW w:w="5114" w:type="dxa"/>
            <w:gridSpan w:val="4"/>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5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收入支出决算批复表</w:t>
            </w:r>
          </w:p>
        </w:tc>
        <w:tc>
          <w:tcPr>
            <w:tcW w:w="421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255" w:hRule="atLeast"/>
        </w:trPr>
        <w:tc>
          <w:tcPr>
            <w:tcW w:w="5114"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1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255" w:hRule="atLeast"/>
        </w:trPr>
        <w:tc>
          <w:tcPr>
            <w:tcW w:w="5114"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65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21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5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50"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8020" w:type="dxa"/>
            <w:gridSpan w:val="8"/>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7121" w:type="dxa"/>
            <w:gridSpan w:val="7"/>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5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225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6" w:type="dxa"/>
            <w:gridSpan w:val="2"/>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56" w:type="dxa"/>
            <w:gridSpan w:val="2"/>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7,646,918.90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6,915,190.42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68,540,976.38</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68,540,976.38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15" w:type="dxa"/>
            <w:gridSpan w:val="3"/>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250" w:type="dxa"/>
            <w:gridSpan w:val="2"/>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5114"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6" w:type="dxa"/>
            <w:gridSpan w:val="2"/>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68,540,976.38</w:t>
            </w:r>
          </w:p>
        </w:tc>
        <w:tc>
          <w:tcPr>
            <w:tcW w:w="4215" w:type="dxa"/>
            <w:gridSpan w:val="3"/>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56"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25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68,540,976.38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15141" w:type="dxa"/>
            <w:gridSpan w:val="1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注：1.本套报表金额单位转换时可能存在尾数误差。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2877" w:type="dxa"/>
          <w:trHeight w:val="308" w:hRule="atLeast"/>
        </w:trPr>
        <w:tc>
          <w:tcPr>
            <w:tcW w:w="15141" w:type="dxa"/>
            <w:gridSpan w:val="15"/>
            <w:tcBorders>
              <w:top w:val="nil"/>
              <w:left w:val="nil"/>
              <w:bottom w:val="nil"/>
              <w:right w:val="nil"/>
            </w:tcBorders>
            <w:shd w:val="clear" w:color="auto" w:fill="auto"/>
            <w:noWrap/>
            <w:vAlign w:val="center"/>
          </w:tcPr>
          <w:p>
            <w:pPr>
              <w:keepNext w:val="0"/>
              <w:keepLines w:val="0"/>
              <w:widowControl/>
              <w:numPr>
                <w:ilvl w:val="0"/>
                <w:numId w:val="1"/>
              </w:numPr>
              <w:suppressLineNumbers w:val="0"/>
              <w:ind w:left="440" w:leftChars="0" w:firstLine="0" w:firstLineChars="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本表依据《收入支出决算总表》（财决01表）进行批复。</w:t>
            </w:r>
          </w:p>
          <w:p>
            <w:pPr>
              <w:ind w:firstLine="600" w:firstLineChars="200"/>
              <w:rPr>
                <w:rFonts w:hint="eastAsia" w:ascii="仿宋_GB2312" w:eastAsia="仿宋_GB2312"/>
                <w:sz w:val="30"/>
                <w:szCs w:val="30"/>
              </w:rPr>
            </w:pPr>
            <w:r>
              <w:rPr>
                <w:rFonts w:hint="eastAsia" w:ascii="仿宋_GB2312" w:eastAsia="仿宋_GB2312"/>
                <w:sz w:val="30"/>
                <w:szCs w:val="30"/>
              </w:rPr>
              <w:t>表二：收入决算表</w:t>
            </w:r>
          </w:p>
          <w:p>
            <w:pPr>
              <w:keepNext w:val="0"/>
              <w:keepLines w:val="0"/>
              <w:widowControl/>
              <w:numPr>
                <w:ilvl w:val="0"/>
                <w:numId w:val="0"/>
              </w:numPr>
              <w:suppressLineNumbers w:val="0"/>
              <w:ind w:left="440" w:leftChars="0"/>
              <w:jc w:val="left"/>
              <w:textAlignment w:val="center"/>
              <w:rPr>
                <w:rFonts w:hint="eastAsia" w:ascii="宋体" w:hAnsi="宋体" w:eastAsia="宋体" w:cs="宋体"/>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收入决算批复表</w:t>
            </w: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gridSpan w:val="2"/>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8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8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8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1800"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30"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30"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30" w:type="dxa"/>
            <w:gridSpan w:val="2"/>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dxa"/>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616" w:type="dxa"/>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3930" w:type="dxa"/>
            <w:gridSpan w:val="2"/>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68,540,976.38</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68,540,976.38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1,053,400.00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6,915,190.42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6,915,190.42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1,053,400.00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393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8"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注：1.本表依据《收入决算表》（财决03表）进行批复。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8"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2.本表含一般公共预算财政拨款、政府性基金预算财政拨款和国有资本经营预算财政拨款。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018"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3.本表批复到项级科目。</w:t>
            </w:r>
          </w:p>
        </w:tc>
      </w:tr>
    </w:tbl>
    <w:p>
      <w:pPr>
        <w:ind w:firstLine="600" w:firstLineChars="200"/>
        <w:rPr>
          <w:rFonts w:hint="eastAsia" w:ascii="仿宋_GB2312" w:eastAsia="仿宋_GB2312"/>
          <w:sz w:val="30"/>
          <w:szCs w:val="30"/>
        </w:rPr>
      </w:pPr>
      <w:r>
        <w:rPr>
          <w:rFonts w:hint="eastAsia" w:ascii="仿宋_GB2312" w:eastAsia="仿宋_GB2312"/>
          <w:sz w:val="30"/>
          <w:szCs w:val="30"/>
        </w:rPr>
        <w:t>表三：支出决算表</w:t>
      </w:r>
    </w:p>
    <w:tbl>
      <w:tblPr>
        <w:tblStyle w:val="2"/>
        <w:tblW w:w="2105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71"/>
        <w:gridCol w:w="423"/>
        <w:gridCol w:w="423"/>
        <w:gridCol w:w="4367"/>
        <w:gridCol w:w="1578"/>
        <w:gridCol w:w="1473"/>
        <w:gridCol w:w="1578"/>
        <w:gridCol w:w="1461"/>
        <w:gridCol w:w="1461"/>
        <w:gridCol w:w="1462"/>
        <w:gridCol w:w="853"/>
        <w:gridCol w:w="802"/>
        <w:gridCol w:w="8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878"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61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4"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支出决算批复表</w:t>
            </w:r>
          </w:p>
        </w:tc>
        <w:tc>
          <w:tcPr>
            <w:tcW w:w="15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3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财决批复03表</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0" w:type="auto"/>
            <w:vMerge w:val="restart"/>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5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5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153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53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single" w:color="000000" w:sz="4" w:space="0"/>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3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vMerge w:val="restar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53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vMerge w:val="continue"/>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68,540,976.38</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7,622,478.90</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60,918,497.48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6,915,190.42</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6,890,750.42</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7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4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53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注：1.本表依据《支出决算表》（财决04表）进行批复。</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2.本表含一般公共预算财政拨款、政府性基金预算财政拨款和国有资本经营预算财政拨款。</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3.本表批复到项级科目。</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tbl>
      <w:tblPr>
        <w:tblStyle w:val="2"/>
        <w:tblW w:w="1793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570"/>
        <w:gridCol w:w="1680"/>
        <w:gridCol w:w="3660"/>
        <w:gridCol w:w="570"/>
        <w:gridCol w:w="1680"/>
        <w:gridCol w:w="1680"/>
        <w:gridCol w:w="168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4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66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财政拨款收入支出决算批复表</w:t>
            </w:r>
          </w:p>
        </w:tc>
        <w:tc>
          <w:tcPr>
            <w:tcW w:w="57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46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46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7,646,918.90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6,915,190.42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6,915,190.42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68,540,976.38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68,540,976.38</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7,646,918.90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68,540,976.38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68,540,976.38</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7,646,918.90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注：本表依据《财政拨款收入支出决算总表》（财决01-1表）进行批复。</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Style w:val="2"/>
        <w:tblW w:w="3152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6"/>
        <w:gridCol w:w="436"/>
        <w:gridCol w:w="436"/>
        <w:gridCol w:w="3956"/>
        <w:gridCol w:w="1465"/>
        <w:gridCol w:w="1895"/>
        <w:gridCol w:w="1555"/>
        <w:gridCol w:w="1805"/>
        <w:gridCol w:w="1800"/>
        <w:gridCol w:w="1800"/>
        <w:gridCol w:w="1680"/>
        <w:gridCol w:w="1680"/>
        <w:gridCol w:w="1680"/>
        <w:gridCol w:w="1680"/>
        <w:gridCol w:w="1680"/>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4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一般公共预算财政拨款收入支出决算批复表</w:t>
            </w: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55" w:hRule="atLeast"/>
        </w:trPr>
        <w:tc>
          <w:tcPr>
            <w:tcW w:w="46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4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9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5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91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40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9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8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5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9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6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9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0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6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7,646,918.90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7,622,478.90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24,440.00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7,646,918.90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7,622,478.90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6,915,190.42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6,890,750.42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6,915,190.42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6,890,750.42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1,325,712.70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5,565,037.72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24,440.00</w:t>
            </w:r>
          </w:p>
        </w:tc>
        <w:tc>
          <w:tcPr>
            <w:tcW w:w="168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207,126.32</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39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22,000.00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24"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注：1.本表依据《一般公共预算财政拨款收入支出决算表》（财决07表）进行批复。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1524"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bl>
    <w:p>
      <w:pPr>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Style w:val="2"/>
        <w:tblW w:w="223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3555"/>
        <w:gridCol w:w="1800"/>
        <w:gridCol w:w="766"/>
        <w:gridCol w:w="2775"/>
        <w:gridCol w:w="1800"/>
        <w:gridCol w:w="766"/>
        <w:gridCol w:w="451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4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5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77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一般公共预算财政拨款基本支出决算批复表</w:t>
            </w: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51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财决批复06表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55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7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55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4,493,015.98</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2,836,722.92</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3,550,099.50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710,638.00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93,750.00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139,438.00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502,602.16</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53,156.53</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854,972.70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57,704.00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292,740.00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62,740.00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758,951.69</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260,000.00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224,000.00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141,300.00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616"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355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277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8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45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4,785,755.98</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2836722.92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注：本表依据《一般公共预算财政拨款基本支出决算明细表》（财决08-1表）进行批复。</w:t>
            </w:r>
          </w:p>
        </w:tc>
      </w:tr>
    </w:tbl>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tbl>
      <w:tblPr>
        <w:tblStyle w:val="2"/>
        <w:tblW w:w="2700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409"/>
        <w:gridCol w:w="426"/>
        <w:gridCol w:w="426"/>
        <w:gridCol w:w="5247"/>
        <w:gridCol w:w="1611"/>
        <w:gridCol w:w="1611"/>
        <w:gridCol w:w="1611"/>
        <w:gridCol w:w="1611"/>
        <w:gridCol w:w="1725"/>
        <w:gridCol w:w="1725"/>
        <w:gridCol w:w="1611"/>
        <w:gridCol w:w="1611"/>
        <w:gridCol w:w="1611"/>
        <w:gridCol w:w="1611"/>
        <w:gridCol w:w="1611"/>
        <w:gridCol w:w="1611"/>
        <w:gridCol w:w="16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330"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政府性基金预算财政拨款收入支出决算批复表</w:t>
            </w: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528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6720" w:type="dxa"/>
            <w:gridSpan w:val="4"/>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基本支出结转</w:t>
            </w:r>
          </w:p>
        </w:tc>
        <w:tc>
          <w:tcPr>
            <w:tcW w:w="3360"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990"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3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30"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39,105,942.52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39,105,942.52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39,105,942.52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7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39,105,942.52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default" w:ascii="宋体" w:hAnsi="宋体" w:eastAsia="宋体" w:cs="宋体"/>
                <w:i w:val="0"/>
                <w:iCs w:val="0"/>
                <w:color w:val="000000"/>
                <w:sz w:val="22"/>
                <w:szCs w:val="22"/>
                <w:u w:val="none"/>
                <w:lang w:val="en-US"/>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注：1.本表依据《政府性基金预算财政拨款收入支出决算表》（财决09表）进行批复。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bl>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tbl>
      <w:tblPr>
        <w:tblStyle w:val="2"/>
        <w:tblW w:w="150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22"/>
        <w:gridCol w:w="222"/>
        <w:gridCol w:w="5496"/>
        <w:gridCol w:w="436"/>
        <w:gridCol w:w="1658"/>
        <w:gridCol w:w="1658"/>
        <w:gridCol w:w="436"/>
        <w:gridCol w:w="1658"/>
        <w:gridCol w:w="15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00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2290402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其他地方自行试点项目收益专项债券收入安排的支出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60,894,057.48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表九：国有资本经营预算财政拨款收入支出决算表</w:t>
      </w:r>
    </w:p>
    <w:tbl>
      <w:tblPr>
        <w:tblStyle w:val="2"/>
        <w:tblW w:w="194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436"/>
        <w:gridCol w:w="436"/>
        <w:gridCol w:w="3930"/>
        <w:gridCol w:w="1680"/>
        <w:gridCol w:w="1680"/>
        <w:gridCol w:w="1680"/>
        <w:gridCol w:w="1680"/>
        <w:gridCol w:w="1680"/>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4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3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国有资本经营预算财政拨款收入支出决算批复表</w:t>
            </w: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8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财决批复08表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部门：临夏州东乡族自治县经济开发区管理委员会</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488" w:type="dxa"/>
            <w:gridSpan w:val="3"/>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39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168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04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结转</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488" w:type="dxa"/>
            <w:gridSpan w:val="3"/>
            <w:vMerge w:val="continue"/>
            <w:tcBorders>
              <w:top w:val="single" w:color="000000" w:sz="4" w:space="0"/>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类</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款</w:t>
            </w:r>
          </w:p>
        </w:tc>
        <w:tc>
          <w:tcPr>
            <w:tcW w:w="43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w:t>
            </w: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616"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3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注：1.本表依据《国有资本经营预算财政拨款收入支出决算表》（财决11表）进行批复。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2.本表批复到项级科目。</w:t>
            </w:r>
          </w:p>
        </w:tc>
      </w:tr>
    </w:tbl>
    <w:p>
      <w:pPr>
        <w:rPr>
          <w:rFonts w:ascii="宋体" w:hAnsi="宋体" w:cs="宋体"/>
          <w:sz w:val="32"/>
        </w:rPr>
      </w:pPr>
    </w:p>
    <w:p>
      <w:pPr>
        <w:ind w:firstLine="640" w:firstLineChars="200"/>
        <w:rPr>
          <w:rFonts w:hint="eastAsia"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w:t>
      </w:r>
      <w:r>
        <w:rPr>
          <w:rFonts w:hint="eastAsia" w:ascii="黑体" w:hAnsi="黑体" w:eastAsia="黑体"/>
          <w:sz w:val="32"/>
          <w:szCs w:val="32"/>
          <w:lang w:val="en-US" w:eastAsia="zh-CN"/>
        </w:rPr>
        <w:t>21</w:t>
      </w:r>
      <w:r>
        <w:rPr>
          <w:rFonts w:hint="eastAsia" w:ascii="黑体" w:hAnsi="黑体" w:eastAsia="黑体"/>
          <w:sz w:val="32"/>
          <w:szCs w:val="32"/>
          <w:lang w:eastAsia="zh-CN"/>
        </w:rPr>
        <w:t>年</w:t>
      </w:r>
      <w:r>
        <w:rPr>
          <w:rFonts w:hint="eastAsia" w:ascii="黑体" w:hAnsi="黑体" w:eastAsia="黑体"/>
          <w:sz w:val="32"/>
          <w:szCs w:val="32"/>
        </w:rPr>
        <w:t>度部门决算情况说明</w:t>
      </w:r>
    </w:p>
    <w:p>
      <w:pPr>
        <w:spacing w:line="560" w:lineRule="exact"/>
        <w:ind w:firstLine="602" w:firstLineChars="200"/>
        <w:rPr>
          <w:rFonts w:ascii="仿宋_GB2312" w:eastAsia="仿宋_GB2312"/>
          <w:b/>
          <w:sz w:val="32"/>
          <w:szCs w:val="32"/>
        </w:rPr>
      </w:pPr>
      <w:r>
        <w:rPr>
          <w:rFonts w:hint="eastAsia" w:ascii="楷体_GB2312" w:eastAsia="楷体_GB2312"/>
          <w:b/>
          <w:sz w:val="30"/>
          <w:szCs w:val="30"/>
        </w:rPr>
        <w:t>（一）</w:t>
      </w:r>
      <w:r>
        <w:rPr>
          <w:rFonts w:hint="eastAsia" w:ascii="仿宋_GB2312" w:eastAsia="仿宋_GB2312"/>
          <w:b/>
          <w:sz w:val="32"/>
          <w:szCs w:val="32"/>
        </w:rPr>
        <w:t>部门预算总体说明</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年预算收入</w:t>
      </w:r>
      <w:r>
        <w:rPr>
          <w:rFonts w:hint="eastAsia" w:ascii="仿宋_GB2312" w:eastAsia="仿宋_GB2312"/>
          <w:sz w:val="32"/>
          <w:szCs w:val="32"/>
          <w:lang w:val="en-US" w:eastAsia="zh-CN"/>
        </w:rPr>
        <w:t>68540976.38</w:t>
      </w:r>
      <w:r>
        <w:rPr>
          <w:rFonts w:hint="eastAsia" w:ascii="仿宋_GB2312" w:eastAsia="仿宋_GB2312"/>
          <w:sz w:val="32"/>
          <w:szCs w:val="32"/>
        </w:rPr>
        <w:t>元，</w:t>
      </w:r>
      <w:r>
        <w:rPr>
          <w:rFonts w:hint="eastAsia" w:ascii="仿宋_GB2312" w:eastAsia="仿宋_GB2312"/>
          <w:sz w:val="32"/>
          <w:szCs w:val="32"/>
          <w:lang w:val="en-US" w:eastAsia="zh-CN"/>
        </w:rPr>
        <w:t>较2020年增长35.35%。增长的原因是专项收入增加。</w:t>
      </w:r>
      <w:r>
        <w:rPr>
          <w:rFonts w:hint="eastAsia" w:ascii="仿宋_GB2312" w:eastAsia="仿宋_GB2312"/>
          <w:sz w:val="32"/>
          <w:szCs w:val="32"/>
        </w:rPr>
        <w:t>其中：一般公共预算财政拨款收入</w:t>
      </w:r>
      <w:r>
        <w:rPr>
          <w:rFonts w:hint="eastAsia" w:ascii="仿宋_GB2312" w:eastAsia="仿宋_GB2312"/>
          <w:sz w:val="32"/>
          <w:szCs w:val="32"/>
          <w:lang w:val="en-US" w:eastAsia="zh-CN"/>
        </w:rPr>
        <w:t>7646918.9</w:t>
      </w:r>
      <w:r>
        <w:rPr>
          <w:rFonts w:hint="eastAsia" w:ascii="仿宋_GB2312" w:eastAsia="仿宋_GB2312"/>
          <w:sz w:val="32"/>
          <w:szCs w:val="32"/>
        </w:rPr>
        <w:t>元，政府性基金预算财政拨款收入</w:t>
      </w:r>
      <w:r>
        <w:rPr>
          <w:rFonts w:hint="eastAsia" w:ascii="仿宋_GB2312" w:eastAsia="仿宋_GB2312"/>
          <w:sz w:val="32"/>
          <w:szCs w:val="32"/>
          <w:lang w:val="en-US" w:eastAsia="zh-CN"/>
        </w:rPr>
        <w:t>60894057.48</w:t>
      </w:r>
      <w:r>
        <w:rPr>
          <w:rFonts w:hint="eastAsia" w:ascii="仿宋_GB2312" w:eastAsia="仿宋_GB2312"/>
          <w:sz w:val="32"/>
          <w:szCs w:val="32"/>
        </w:rPr>
        <w:t>元，上年结转</w:t>
      </w:r>
      <w:r>
        <w:rPr>
          <w:rFonts w:hint="eastAsia" w:ascii="仿宋_GB2312" w:eastAsia="仿宋_GB2312"/>
          <w:sz w:val="32"/>
          <w:szCs w:val="32"/>
          <w:lang w:val="en-US" w:eastAsia="zh-CN"/>
        </w:rPr>
        <w:t>0</w:t>
      </w:r>
      <w:r>
        <w:rPr>
          <w:rFonts w:hint="eastAsia" w:ascii="仿宋_GB2312" w:eastAsia="仿宋_GB2312"/>
          <w:sz w:val="32"/>
          <w:szCs w:val="32"/>
        </w:rPr>
        <w:t>元。预算支出</w:t>
      </w:r>
      <w:r>
        <w:rPr>
          <w:rFonts w:hint="eastAsia" w:ascii="仿宋_GB2312" w:eastAsia="仿宋_GB2312"/>
          <w:sz w:val="32"/>
          <w:szCs w:val="32"/>
          <w:lang w:val="en-US" w:eastAsia="zh-CN"/>
        </w:rPr>
        <w:t>68540976.38</w:t>
      </w:r>
      <w:r>
        <w:rPr>
          <w:rFonts w:hint="eastAsia" w:ascii="仿宋_GB2312" w:eastAsia="仿宋_GB2312"/>
          <w:sz w:val="32"/>
          <w:szCs w:val="32"/>
        </w:rPr>
        <w:t>元</w:t>
      </w:r>
      <w:r>
        <w:rPr>
          <w:rFonts w:hint="eastAsia" w:ascii="仿宋_GB2312" w:eastAsia="仿宋_GB2312"/>
          <w:sz w:val="32"/>
          <w:szCs w:val="32"/>
          <w:lang w:eastAsia="zh-CN"/>
        </w:rPr>
        <w:t>，</w:t>
      </w:r>
      <w:r>
        <w:rPr>
          <w:rFonts w:hint="eastAsia" w:ascii="仿宋_GB2312" w:eastAsia="仿宋_GB2312"/>
          <w:sz w:val="32"/>
          <w:szCs w:val="32"/>
          <w:lang w:val="en-US" w:eastAsia="zh-CN"/>
        </w:rPr>
        <w:t>较上年增长35.35%，增长的原因是2021年专项支出增加。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支出按功能分类科目安排为：</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一般公共服务支出</w:t>
      </w:r>
      <w:r>
        <w:rPr>
          <w:rFonts w:hint="eastAsia" w:ascii="仿宋_GB2312" w:eastAsia="仿宋_GB2312"/>
          <w:sz w:val="32"/>
          <w:szCs w:val="32"/>
          <w:lang w:val="en-US" w:eastAsia="zh-CN"/>
        </w:rPr>
        <w:t>6915190.42元，社会保障和就业支出502602.16元，卫生健康支出207126.32元，农林水支出22000元，其他支出60894057.48元。较上年</w:t>
      </w:r>
    </w:p>
    <w:p>
      <w:pPr>
        <w:spacing w:line="560" w:lineRule="exact"/>
        <w:rPr>
          <w:rFonts w:ascii="仿宋_GB2312" w:eastAsia="仿宋_GB2312"/>
          <w:sz w:val="32"/>
          <w:szCs w:val="32"/>
        </w:rPr>
      </w:pPr>
      <w:r>
        <w:rPr>
          <w:rFonts w:hint="eastAsia" w:ascii="仿宋_GB2312" w:eastAsia="仿宋_GB2312"/>
          <w:sz w:val="32"/>
          <w:szCs w:val="32"/>
        </w:rPr>
        <w:t xml:space="preserve">    支出按经济分类科目安排为：</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工资福利支出</w:t>
      </w:r>
      <w:r>
        <w:rPr>
          <w:rFonts w:hint="eastAsia" w:ascii="仿宋_GB2312" w:eastAsia="仿宋_GB2312"/>
          <w:sz w:val="32"/>
          <w:szCs w:val="32"/>
          <w:lang w:val="en-US" w:eastAsia="zh-CN"/>
        </w:rPr>
        <w:t>4493015.98</w:t>
      </w:r>
      <w:r>
        <w:rPr>
          <w:rFonts w:hint="eastAsia" w:ascii="仿宋_GB2312" w:eastAsia="仿宋_GB2312"/>
          <w:sz w:val="32"/>
          <w:szCs w:val="32"/>
        </w:rPr>
        <w:t>元，商品和服务支出</w:t>
      </w:r>
      <w:r>
        <w:rPr>
          <w:rFonts w:hint="eastAsia" w:ascii="仿宋_GB2312" w:eastAsia="仿宋_GB2312"/>
          <w:sz w:val="32"/>
          <w:szCs w:val="32"/>
          <w:lang w:val="en-US" w:eastAsia="zh-CN"/>
        </w:rPr>
        <w:t>2836722.92</w:t>
      </w:r>
      <w:r>
        <w:rPr>
          <w:rFonts w:hint="eastAsia" w:ascii="仿宋_GB2312" w:eastAsia="仿宋_GB2312"/>
          <w:sz w:val="32"/>
          <w:szCs w:val="32"/>
        </w:rPr>
        <w:t>元，对个人和家庭的补</w:t>
      </w:r>
      <w:r>
        <w:rPr>
          <w:rFonts w:hint="eastAsia" w:ascii="仿宋_GB2312" w:eastAsia="仿宋_GB2312"/>
          <w:sz w:val="32"/>
          <w:szCs w:val="32"/>
          <w:lang w:val="en-US" w:eastAsia="zh-CN"/>
        </w:rPr>
        <w:t>助292740</w:t>
      </w:r>
      <w:r>
        <w:rPr>
          <w:rFonts w:hint="eastAsia" w:ascii="仿宋_GB2312" w:eastAsia="仿宋_GB2312"/>
          <w:sz w:val="32"/>
          <w:szCs w:val="32"/>
        </w:rPr>
        <w:t>元，</w:t>
      </w:r>
      <w:r>
        <w:rPr>
          <w:rFonts w:hint="eastAsia" w:ascii="仿宋_GB2312" w:eastAsia="仿宋_GB2312"/>
          <w:sz w:val="32"/>
          <w:szCs w:val="32"/>
          <w:lang w:val="en-US" w:eastAsia="zh-CN"/>
        </w:rPr>
        <w:t>工会支出24440元，其他支出60894057.48元。</w:t>
      </w:r>
    </w:p>
    <w:p>
      <w:pPr>
        <w:spacing w:line="560" w:lineRule="exact"/>
        <w:ind w:firstLine="602" w:firstLineChars="200"/>
        <w:rPr>
          <w:rFonts w:ascii="仿宋_GB2312" w:eastAsia="仿宋_GB2312"/>
          <w:b/>
          <w:sz w:val="32"/>
          <w:szCs w:val="32"/>
        </w:rPr>
      </w:pPr>
      <w:r>
        <w:rPr>
          <w:rFonts w:hint="eastAsia" w:ascii="楷体_GB2312" w:eastAsia="楷体_GB2312"/>
          <w:b/>
          <w:sz w:val="30"/>
          <w:szCs w:val="30"/>
        </w:rPr>
        <w:t>（</w:t>
      </w:r>
      <w:r>
        <w:rPr>
          <w:rFonts w:hint="eastAsia" w:ascii="楷体_GB2312" w:eastAsia="楷体_GB2312"/>
          <w:b/>
          <w:sz w:val="30"/>
          <w:szCs w:val="30"/>
          <w:lang w:eastAsia="zh-CN"/>
        </w:rPr>
        <w:t>二</w:t>
      </w:r>
      <w:r>
        <w:rPr>
          <w:rFonts w:hint="eastAsia" w:ascii="楷体_GB2312" w:eastAsia="楷体_GB2312"/>
          <w:b/>
          <w:sz w:val="30"/>
          <w:szCs w:val="30"/>
        </w:rPr>
        <w:t>）</w:t>
      </w:r>
      <w:r>
        <w:rPr>
          <w:rFonts w:hint="eastAsia" w:ascii="仿宋_GB2312" w:eastAsia="仿宋_GB2312"/>
          <w:b/>
          <w:sz w:val="32"/>
          <w:szCs w:val="32"/>
        </w:rPr>
        <w:t>部门一般公共预算基本支出情况说明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7646918.9</w:t>
      </w:r>
      <w:r>
        <w:rPr>
          <w:rFonts w:hint="eastAsia" w:ascii="仿宋_GB2312" w:eastAsia="仿宋_GB2312"/>
          <w:sz w:val="32"/>
          <w:szCs w:val="32"/>
        </w:rPr>
        <w:t>元，非税收入征收成本0元，省提前下达专项经费0元，上年结转</w:t>
      </w:r>
      <w:r>
        <w:rPr>
          <w:rFonts w:hint="eastAsia" w:ascii="仿宋_GB2312" w:eastAsia="仿宋_GB2312"/>
          <w:sz w:val="32"/>
          <w:szCs w:val="32"/>
          <w:lang w:val="en-US" w:eastAsia="zh-CN"/>
        </w:rPr>
        <w:t>0</w:t>
      </w:r>
      <w:r>
        <w:rPr>
          <w:rFonts w:hint="eastAsia" w:ascii="仿宋_GB2312" w:eastAsia="仿宋_GB2312"/>
          <w:sz w:val="32"/>
          <w:szCs w:val="32"/>
        </w:rPr>
        <w:t xml:space="preserve">元。                                                          </w:t>
      </w:r>
    </w:p>
    <w:p>
      <w:pPr>
        <w:spacing w:line="560" w:lineRule="exact"/>
        <w:ind w:firstLine="602" w:firstLineChars="200"/>
        <w:rPr>
          <w:rFonts w:ascii="仿宋_GB2312" w:eastAsia="仿宋_GB2312"/>
          <w:b/>
          <w:sz w:val="32"/>
          <w:szCs w:val="32"/>
        </w:rPr>
      </w:pPr>
      <w:r>
        <w:rPr>
          <w:rFonts w:hint="eastAsia" w:ascii="楷体_GB2312" w:eastAsia="楷体_GB2312"/>
          <w:b/>
          <w:sz w:val="30"/>
          <w:szCs w:val="30"/>
        </w:rPr>
        <w:t>（</w:t>
      </w:r>
      <w:r>
        <w:rPr>
          <w:rFonts w:hint="eastAsia" w:ascii="楷体_GB2312" w:eastAsia="楷体_GB2312"/>
          <w:b/>
          <w:sz w:val="30"/>
          <w:szCs w:val="30"/>
          <w:lang w:eastAsia="zh-CN"/>
        </w:rPr>
        <w:t>三</w:t>
      </w:r>
      <w:r>
        <w:rPr>
          <w:rFonts w:hint="eastAsia" w:ascii="楷体_GB2312" w:eastAsia="楷体_GB2312"/>
          <w:b/>
          <w:sz w:val="30"/>
          <w:szCs w:val="30"/>
        </w:rPr>
        <w:t>）</w:t>
      </w:r>
      <w:r>
        <w:rPr>
          <w:rFonts w:hint="eastAsia" w:ascii="仿宋_GB2312" w:eastAsia="仿宋_GB2312"/>
          <w:b/>
          <w:sz w:val="32"/>
          <w:szCs w:val="32"/>
        </w:rPr>
        <w:t>部门“三公”经费及会议费、培训费情况说明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rPr>
        <w:t>年“三公”经费预算0元，比上年预算数减少</w:t>
      </w:r>
      <w:r>
        <w:rPr>
          <w:rFonts w:hint="eastAsia" w:ascii="仿宋_GB2312" w:eastAsia="仿宋_GB2312"/>
          <w:sz w:val="32"/>
          <w:szCs w:val="32"/>
          <w:lang w:val="en-US" w:eastAsia="zh-CN"/>
        </w:rPr>
        <w:t>0</w:t>
      </w:r>
      <w:r>
        <w:rPr>
          <w:rFonts w:hint="eastAsia" w:ascii="仿宋_GB2312" w:eastAsia="仿宋_GB2312"/>
          <w:sz w:val="32"/>
          <w:szCs w:val="32"/>
        </w:rPr>
        <w:t>元，降低</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因公出国（境）费0元，较20</w:t>
      </w:r>
      <w:r>
        <w:rPr>
          <w:rFonts w:hint="eastAsia" w:ascii="仿宋_GB2312" w:eastAsia="仿宋_GB2312"/>
          <w:sz w:val="32"/>
          <w:szCs w:val="32"/>
          <w:lang w:val="en-US" w:eastAsia="zh-CN"/>
        </w:rPr>
        <w:t>20</w:t>
      </w:r>
      <w:r>
        <w:rPr>
          <w:rFonts w:hint="eastAsia" w:ascii="仿宋_GB2312" w:eastAsia="仿宋_GB2312"/>
          <w:sz w:val="32"/>
          <w:szCs w:val="32"/>
        </w:rPr>
        <w:t>年无变化。</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公务接待费0元，比上年预算数增减少0元，降低0%。</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公务用车购置和运行费0元，比上年预算数减少</w:t>
      </w:r>
      <w:r>
        <w:rPr>
          <w:rFonts w:hint="eastAsia" w:ascii="仿宋_GB2312" w:eastAsia="仿宋_GB2312"/>
          <w:sz w:val="32"/>
          <w:szCs w:val="32"/>
          <w:lang w:val="en-US" w:eastAsia="zh-CN"/>
        </w:rPr>
        <w:t>0</w:t>
      </w:r>
      <w:r>
        <w:rPr>
          <w:rFonts w:hint="eastAsia" w:ascii="仿宋_GB2312" w:eastAsia="仿宋_GB2312"/>
          <w:sz w:val="32"/>
          <w:szCs w:val="32"/>
        </w:rPr>
        <w:t>元，降低</w:t>
      </w:r>
      <w:r>
        <w:rPr>
          <w:rFonts w:hint="eastAsia" w:ascii="仿宋_GB2312" w:eastAsia="仿宋_GB2312"/>
          <w:sz w:val="32"/>
          <w:szCs w:val="32"/>
          <w:lang w:val="en-US" w:eastAsia="zh-CN"/>
        </w:rPr>
        <w:t>0</w:t>
      </w:r>
      <w:r>
        <w:rPr>
          <w:rFonts w:hint="eastAsia" w:ascii="仿宋_GB2312" w:eastAsia="仿宋_GB2312"/>
          <w:sz w:val="32"/>
          <w:szCs w:val="32"/>
        </w:rPr>
        <w:t>%。其中：公务用车购置费0元，较201</w:t>
      </w:r>
      <w:r>
        <w:rPr>
          <w:rFonts w:hint="eastAsia" w:ascii="仿宋_GB2312" w:eastAsia="仿宋_GB2312"/>
          <w:sz w:val="32"/>
          <w:szCs w:val="32"/>
          <w:lang w:val="en-US" w:eastAsia="zh-CN"/>
        </w:rPr>
        <w:t>8</w:t>
      </w:r>
      <w:r>
        <w:rPr>
          <w:rFonts w:hint="eastAsia" w:ascii="仿宋_GB2312" w:eastAsia="仿宋_GB2312"/>
          <w:sz w:val="32"/>
          <w:szCs w:val="32"/>
        </w:rPr>
        <w:t>年无变化；公务用车运行费0元，比上年预算数减少</w:t>
      </w:r>
      <w:r>
        <w:rPr>
          <w:rFonts w:hint="eastAsia" w:ascii="仿宋_GB2312" w:eastAsia="仿宋_GB2312"/>
          <w:sz w:val="32"/>
          <w:szCs w:val="32"/>
          <w:lang w:val="en-US" w:eastAsia="zh-CN"/>
        </w:rPr>
        <w:t>0</w:t>
      </w:r>
      <w:r>
        <w:rPr>
          <w:rFonts w:hint="eastAsia" w:ascii="仿宋_GB2312" w:eastAsia="仿宋_GB2312"/>
          <w:sz w:val="32"/>
          <w:szCs w:val="32"/>
        </w:rPr>
        <w:t>元，降低</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会议费0元，比上年预算数降低0元，下降0%。</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培训费0元，比上年预算数降低</w:t>
      </w:r>
      <w:r>
        <w:rPr>
          <w:rFonts w:hint="eastAsia" w:ascii="仿宋_GB2312" w:eastAsia="仿宋_GB2312"/>
          <w:sz w:val="32"/>
          <w:szCs w:val="32"/>
          <w:lang w:val="en-US" w:eastAsia="zh-CN"/>
        </w:rPr>
        <w:t>0</w:t>
      </w:r>
      <w:r>
        <w:rPr>
          <w:rFonts w:hint="eastAsia" w:ascii="仿宋_GB2312" w:eastAsia="仿宋_GB2312"/>
          <w:sz w:val="32"/>
          <w:szCs w:val="32"/>
        </w:rPr>
        <w:t>元，下降</w:t>
      </w:r>
      <w:r>
        <w:rPr>
          <w:rFonts w:hint="eastAsia" w:ascii="仿宋_GB2312" w:eastAsia="仿宋_GB2312"/>
          <w:sz w:val="32"/>
          <w:szCs w:val="32"/>
          <w:lang w:val="en-US" w:eastAsia="zh-CN"/>
        </w:rPr>
        <w:t>0</w:t>
      </w:r>
      <w:r>
        <w:rPr>
          <w:rFonts w:hint="eastAsia" w:ascii="仿宋_GB2312" w:eastAsia="仿宋_GB2312"/>
          <w:sz w:val="32"/>
          <w:szCs w:val="32"/>
        </w:rPr>
        <w:t>%。</w:t>
      </w:r>
    </w:p>
    <w:p>
      <w:pPr>
        <w:spacing w:line="560" w:lineRule="exact"/>
        <w:ind w:firstLine="602" w:firstLineChars="200"/>
        <w:rPr>
          <w:rFonts w:ascii="仿宋_GB2312" w:eastAsia="仿宋_GB2312"/>
          <w:b/>
          <w:sz w:val="32"/>
          <w:szCs w:val="32"/>
        </w:rPr>
      </w:pPr>
      <w:r>
        <w:rPr>
          <w:rFonts w:hint="eastAsia" w:ascii="楷体_GB2312" w:eastAsia="楷体_GB2312"/>
          <w:b/>
          <w:sz w:val="30"/>
          <w:szCs w:val="30"/>
        </w:rPr>
        <w:t>（</w:t>
      </w:r>
      <w:r>
        <w:rPr>
          <w:rFonts w:hint="eastAsia" w:ascii="楷体_GB2312" w:eastAsia="楷体_GB2312"/>
          <w:b/>
          <w:sz w:val="30"/>
          <w:szCs w:val="30"/>
          <w:lang w:eastAsia="zh-CN"/>
        </w:rPr>
        <w:t>四</w:t>
      </w:r>
      <w:r>
        <w:rPr>
          <w:rFonts w:hint="eastAsia" w:ascii="楷体_GB2312" w:eastAsia="楷体_GB2312"/>
          <w:b/>
          <w:sz w:val="30"/>
          <w:szCs w:val="30"/>
        </w:rPr>
        <w:t>）</w:t>
      </w:r>
      <w:r>
        <w:rPr>
          <w:rFonts w:hint="eastAsia" w:ascii="仿宋_GB2312" w:eastAsia="仿宋_GB2312"/>
          <w:b/>
          <w:sz w:val="32"/>
          <w:szCs w:val="32"/>
        </w:rPr>
        <w:t>部门机关运行经费及政府采购预算情况说明</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202</w:t>
      </w:r>
      <w:r>
        <w:rPr>
          <w:rFonts w:hint="eastAsia" w:ascii="仿宋_GB2312" w:eastAsia="仿宋_GB2312"/>
          <w:sz w:val="32"/>
          <w:szCs w:val="32"/>
          <w:lang w:val="en-US" w:eastAsia="zh-CN"/>
        </w:rPr>
        <w:t>1</w:t>
      </w:r>
      <w:r>
        <w:rPr>
          <w:rFonts w:hint="eastAsia" w:ascii="仿宋_GB2312" w:eastAsia="仿宋_GB2312"/>
          <w:sz w:val="32"/>
          <w:szCs w:val="32"/>
        </w:rPr>
        <w:t>年政府采购</w:t>
      </w:r>
      <w:r>
        <w:rPr>
          <w:rFonts w:hint="eastAsia" w:ascii="仿宋_GB2312" w:eastAsia="仿宋_GB2312"/>
          <w:sz w:val="32"/>
          <w:szCs w:val="32"/>
          <w:lang w:val="en-US" w:eastAsia="zh-CN"/>
        </w:rPr>
        <w:t>100000</w:t>
      </w:r>
      <w:r>
        <w:rPr>
          <w:rFonts w:hint="eastAsia" w:ascii="仿宋_GB2312" w:eastAsia="仿宋_GB2312"/>
          <w:sz w:val="32"/>
          <w:szCs w:val="32"/>
        </w:rPr>
        <w:t>元，其中：政府采购货物预算</w:t>
      </w:r>
      <w:r>
        <w:rPr>
          <w:rFonts w:hint="eastAsia" w:ascii="仿宋_GB2312" w:eastAsia="仿宋_GB2312"/>
          <w:sz w:val="32"/>
          <w:szCs w:val="32"/>
          <w:lang w:val="en-US" w:eastAsia="zh-CN"/>
        </w:rPr>
        <w:t>100000</w:t>
      </w:r>
      <w:r>
        <w:rPr>
          <w:rFonts w:hint="eastAsia" w:ascii="仿宋_GB2312" w:eastAsia="仿宋_GB2312"/>
          <w:sz w:val="32"/>
          <w:szCs w:val="32"/>
        </w:rPr>
        <w:t>元，政府采购</w:t>
      </w:r>
      <w:r>
        <w:rPr>
          <w:rFonts w:hint="eastAsia" w:ascii="仿宋_GB2312" w:eastAsia="仿宋_GB2312"/>
          <w:sz w:val="32"/>
          <w:szCs w:val="32"/>
          <w:lang w:val="en-US" w:eastAsia="zh-CN"/>
        </w:rPr>
        <w:t>工程</w:t>
      </w:r>
      <w:r>
        <w:rPr>
          <w:rFonts w:hint="eastAsia" w:ascii="仿宋_GB2312" w:eastAsia="仿宋_GB2312"/>
          <w:sz w:val="32"/>
          <w:szCs w:val="32"/>
        </w:rPr>
        <w:t>0元，政府采购服务0元（包括：政府购买服务0元）。</w:t>
      </w:r>
    </w:p>
    <w:p>
      <w:pPr>
        <w:ind w:firstLine="600" w:firstLineChars="200"/>
        <w:rPr>
          <w:rFonts w:ascii="黑体" w:hAnsi="黑体" w:eastAsia="黑体"/>
          <w:sz w:val="30"/>
          <w:szCs w:val="30"/>
        </w:rPr>
      </w:pPr>
      <w:r>
        <w:rPr>
          <w:rFonts w:hint="eastAsia" w:ascii="黑体" w:hAnsi="黑体" w:eastAsia="黑体"/>
          <w:sz w:val="30"/>
          <w:szCs w:val="30"/>
          <w:lang w:eastAsia="zh-CN"/>
        </w:rPr>
        <w:t>四</w:t>
      </w:r>
      <w:r>
        <w:rPr>
          <w:rFonts w:hint="eastAsia" w:ascii="黑体" w:hAnsi="黑体" w:eastAsia="黑体"/>
          <w:sz w:val="30"/>
          <w:szCs w:val="30"/>
        </w:rPr>
        <w:t>、专业名词解释。</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（一）财政拨款收入：指由县级财政拨款形成的部门收入。按照现行预算管理制度，县级部门预算中反映的财政拨款包括一般公共预算财政拨款和政府性基金预算财政拨款。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（二）上年结转：指部门和单位以前年度尚未完成，结转到本年度按有关规定继续使用的资金。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（三）基本支出：指为保障机构正常运转、完成日常工作任务而发生的人员支出和公用支出。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（四）项目支出：指在基本支出之外为完成特定行政任务和事业发展目标所发生的支出。</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（五）三公经费：是指县级部门用财政拨款安排的因公出国（境）费，公务接待费，公务用车购置及运行费。</w:t>
      </w:r>
    </w:p>
    <w:p>
      <w:pPr>
        <w:rPr>
          <w:rFonts w:hint="eastAsia" w:ascii="仿宋_GB2312" w:eastAsia="仿宋_GB2312"/>
          <w:sz w:val="32"/>
          <w:szCs w:val="32"/>
        </w:rPr>
      </w:pPr>
      <w:r>
        <w:rPr>
          <w:rFonts w:hint="eastAsia" w:ascii="仿宋_GB2312" w:eastAsia="仿宋_GB2312"/>
          <w:sz w:val="32"/>
          <w:szCs w:val="32"/>
        </w:rPr>
        <w:t>（六）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_GB2312" w:eastAsia="仿宋_GB2312"/>
          <w:sz w:val="32"/>
          <w:szCs w:val="32"/>
        </w:rPr>
      </w:pPr>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0F98E2"/>
    <w:multiLevelType w:val="singleLevel"/>
    <w:tmpl w:val="8A0F98E2"/>
    <w:lvl w:ilvl="0" w:tentative="0">
      <w:start w:val="2"/>
      <w:numFmt w:val="decimal"/>
      <w:lvlText w:val="%1."/>
      <w:lvlJc w:val="left"/>
      <w:pPr>
        <w:tabs>
          <w:tab w:val="left" w:pos="312"/>
        </w:tabs>
        <w:ind w:left="44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5OTEzNTlkYWI1ZmM1ZDk1NjhlN2U5ZjFmYjlkNjIifQ=="/>
  </w:docVars>
  <w:rsids>
    <w:rsidRoot w:val="535D56B4"/>
    <w:rsid w:val="02E024EC"/>
    <w:rsid w:val="09B30A4D"/>
    <w:rsid w:val="0B551DF6"/>
    <w:rsid w:val="0CEE7A78"/>
    <w:rsid w:val="102E4F2F"/>
    <w:rsid w:val="107A5262"/>
    <w:rsid w:val="11E85EA7"/>
    <w:rsid w:val="1221487F"/>
    <w:rsid w:val="17D45907"/>
    <w:rsid w:val="17F04282"/>
    <w:rsid w:val="1CE50871"/>
    <w:rsid w:val="24F86404"/>
    <w:rsid w:val="27E446C0"/>
    <w:rsid w:val="2A9F3126"/>
    <w:rsid w:val="3A536C19"/>
    <w:rsid w:val="3C9E1C4F"/>
    <w:rsid w:val="41A575DC"/>
    <w:rsid w:val="47E726FC"/>
    <w:rsid w:val="517000AA"/>
    <w:rsid w:val="535D56B4"/>
    <w:rsid w:val="55840037"/>
    <w:rsid w:val="56036F3E"/>
    <w:rsid w:val="56842754"/>
    <w:rsid w:val="591529E1"/>
    <w:rsid w:val="602120CC"/>
    <w:rsid w:val="62326A79"/>
    <w:rsid w:val="644210BE"/>
    <w:rsid w:val="71BC76FA"/>
    <w:rsid w:val="754877FE"/>
    <w:rsid w:val="768048EF"/>
    <w:rsid w:val="768A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6426</Words>
  <Characters>11121</Characters>
  <Lines>0</Lines>
  <Paragraphs>0</Paragraphs>
  <TotalTime>1</TotalTime>
  <ScaleCrop>false</ScaleCrop>
  <LinksUpToDate>false</LinksUpToDate>
  <CharactersWithSpaces>11455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2021-08-31T09:11:00Z</dcterms:created>
  <dc:creator>戴尔</dc:creator>
  <cp:lastModifiedBy>5501</cp:lastModifiedBy>
  <dcterms:modified xsi:type="dcterms:W3CDTF">2022-09-19T13:06:01Z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31704BFCCB334CEEBD24B6B3EC17A3B8</vt:lpwstr>
  </property>
</Properties>
</file>