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p>
    <w:p/>
    <w:p>
      <w:pPr>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eastAsia="zh-CN"/>
        </w:rPr>
        <w:t>东乡县</w:t>
      </w:r>
      <w:r>
        <w:rPr>
          <w:rFonts w:hint="eastAsia" w:ascii="方正小标宋简体" w:eastAsia="方正小标宋简体"/>
          <w:sz w:val="36"/>
          <w:szCs w:val="36"/>
          <w:lang w:val="en-US" w:eastAsia="zh-CN"/>
        </w:rPr>
        <w:t>食品药品检验检测中心</w:t>
      </w:r>
    </w:p>
    <w:p>
      <w:pPr>
        <w:jc w:val="center"/>
        <w:rPr>
          <w:rFonts w:ascii="方正小标宋简体" w:eastAsia="方正小标宋简体"/>
          <w:sz w:val="36"/>
          <w:szCs w:val="36"/>
        </w:rPr>
      </w:pPr>
      <w:r>
        <w:rPr>
          <w:rFonts w:hint="eastAsia" w:ascii="方正小标宋简体" w:eastAsia="方正小标宋简体"/>
          <w:sz w:val="36"/>
          <w:szCs w:val="36"/>
          <w:lang w:eastAsia="zh-CN"/>
        </w:rPr>
        <w:t>2021年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ind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正科级事业单位，核定事业编制1</w:t>
      </w:r>
      <w:r>
        <w:rPr>
          <w:rFonts w:hint="eastAsia" w:ascii="Times" w:hAnsi="Times" w:eastAsia="仿宋_GB2312" w:cs="仿宋_GB2312"/>
          <w:sz w:val="32"/>
          <w:szCs w:val="32"/>
          <w:lang w:val="en-US" w:eastAsia="zh-CN"/>
        </w:rPr>
        <w:t>1</w:t>
      </w:r>
      <w:r>
        <w:rPr>
          <w:rFonts w:ascii="Times" w:hAnsi="Times" w:eastAsia="仿宋_GB2312" w:cs="仿宋_GB2312"/>
          <w:sz w:val="32"/>
          <w:szCs w:val="32"/>
        </w:rPr>
        <w:t>名，核定领导职数3名。</w:t>
      </w:r>
      <w:r>
        <w:rPr>
          <w:rFonts w:ascii="Times" w:hAnsi="Times" w:eastAsia="仿宋_GB2312" w:cs="仿宋_GB2312"/>
          <w:bCs/>
          <w:sz w:val="32"/>
          <w:szCs w:val="32"/>
        </w:rPr>
        <w:t>主要职责：</w:t>
      </w:r>
      <w:r>
        <w:rPr>
          <w:rFonts w:hint="eastAsia" w:ascii="Times" w:hAnsi="Times" w:eastAsia="仿宋_GB2312" w:cs="仿宋_GB2312"/>
          <w:sz w:val="32"/>
          <w:szCs w:val="32"/>
          <w:lang w:val="en-US" w:eastAsia="zh-CN"/>
        </w:rPr>
        <w:t>承担县食品药品监督管理局下达抽验计划下达的抽验任务，提供本辖区药品、食品、保健食品、化妆品质量上报所需的技术数据和质量分析报告；按照国家药品标准、医疗器械国家标准、行业标准、食品标准、保健食品标准、化妆品标准，负责辖区食品、药品、医疗器械、保健品化妆品生产、经营、使用单位检验工作；综合上报和反馈药品、食品、保健食品、化妆品、医疗器械质量情报信息。</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40" w:firstLineChars="200"/>
        <w:rPr>
          <w:rFonts w:hint="default" w:ascii="仿宋_GB2312" w:eastAsia="仿宋_GB2312"/>
          <w:sz w:val="30"/>
          <w:szCs w:val="30"/>
          <w:lang w:val="en-US" w:eastAsia="zh-CN"/>
        </w:rPr>
      </w:pPr>
      <w:r>
        <w:rPr>
          <w:rFonts w:ascii="Times" w:hAnsi="Times" w:eastAsia="仿宋_GB2312" w:cs="仿宋_GB2312"/>
          <w:sz w:val="32"/>
          <w:szCs w:val="32"/>
        </w:rPr>
        <w:t>正科级事业单位，核定事业编制1</w:t>
      </w:r>
      <w:r>
        <w:rPr>
          <w:rFonts w:hint="eastAsia" w:ascii="Times" w:hAnsi="Times" w:eastAsia="仿宋_GB2312" w:cs="仿宋_GB2312"/>
          <w:sz w:val="32"/>
          <w:szCs w:val="32"/>
          <w:lang w:val="en-US" w:eastAsia="zh-CN"/>
        </w:rPr>
        <w:t>1</w:t>
      </w:r>
      <w:r>
        <w:rPr>
          <w:rFonts w:ascii="Times" w:hAnsi="Times" w:eastAsia="仿宋_GB2312" w:cs="仿宋_GB2312"/>
          <w:sz w:val="32"/>
          <w:szCs w:val="32"/>
        </w:rPr>
        <w:t>名，核定领导职数3名</w:t>
      </w:r>
      <w:r>
        <w:rPr>
          <w:rFonts w:hint="eastAsia" w:ascii="Times" w:hAnsi="Times" w:eastAsia="仿宋_GB2312" w:cs="仿宋_GB2312"/>
          <w:sz w:val="32"/>
          <w:szCs w:val="32"/>
          <w:lang w:val="en-US" w:eastAsia="zh-CN"/>
        </w:rPr>
        <w:t>(其中正科级2名，副科级1名）内设；办公室，食品股，药品股，财务股，检验股。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2021年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2021年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2021年</w:t>
      </w:r>
      <w:r>
        <w:rPr>
          <w:rFonts w:hint="eastAsia" w:ascii="仿宋_GB2312" w:eastAsia="仿宋_GB2312"/>
          <w:sz w:val="30"/>
          <w:szCs w:val="30"/>
        </w:rPr>
        <w:t>度收入总计2765504.65</w:t>
      </w:r>
      <w:r>
        <w:rPr>
          <w:rFonts w:hint="eastAsia" w:ascii="仿宋_GB2312" w:eastAsia="仿宋_GB2312"/>
          <w:sz w:val="30"/>
          <w:szCs w:val="30"/>
          <w:lang w:eastAsia="zh-CN"/>
        </w:rPr>
        <w:t>元</w:t>
      </w:r>
      <w:r>
        <w:rPr>
          <w:rFonts w:hint="eastAsia" w:ascii="仿宋_GB2312" w:eastAsia="仿宋_GB2312"/>
          <w:sz w:val="30"/>
          <w:szCs w:val="30"/>
        </w:rPr>
        <w:t>，支出总计2765504.65</w:t>
      </w:r>
      <w:r>
        <w:rPr>
          <w:rFonts w:hint="eastAsia" w:ascii="仿宋_GB2312" w:eastAsia="仿宋_GB2312"/>
          <w:sz w:val="30"/>
          <w:szCs w:val="30"/>
          <w:lang w:val="en-US" w:eastAsia="zh-CN"/>
        </w:rPr>
        <w:t>8</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val="en-US" w:eastAsia="zh-CN"/>
        </w:rPr>
        <w:t>2020</w:t>
      </w:r>
      <w:r>
        <w:rPr>
          <w:rFonts w:hint="eastAsia" w:ascii="仿宋_GB2312" w:eastAsia="仿宋_GB2312"/>
          <w:sz w:val="30"/>
          <w:szCs w:val="30"/>
        </w:rPr>
        <w:t>年决算数相比，收入</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%，支出</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%。主要原因是</w:t>
      </w:r>
      <w:r>
        <w:rPr>
          <w:rFonts w:hint="eastAsia" w:ascii="仿宋_GB2312" w:eastAsia="仿宋_GB2312"/>
          <w:sz w:val="30"/>
          <w:szCs w:val="30"/>
          <w:lang w:val="en-US" w:eastAsia="zh-CN"/>
        </w:rPr>
        <w:t>人员支出增加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度收入合计2765504.65</w:t>
      </w:r>
      <w:r>
        <w:rPr>
          <w:rFonts w:hint="eastAsia" w:ascii="仿宋_GB2312" w:eastAsia="仿宋_GB2312"/>
          <w:sz w:val="30"/>
          <w:szCs w:val="30"/>
          <w:lang w:eastAsia="zh-CN"/>
        </w:rPr>
        <w:t>元</w:t>
      </w:r>
      <w:r>
        <w:rPr>
          <w:rFonts w:hint="eastAsia" w:ascii="仿宋_GB2312" w:eastAsia="仿宋_GB2312"/>
          <w:sz w:val="30"/>
          <w:szCs w:val="30"/>
        </w:rPr>
        <w:t>，其中：财政拨款收入2765504.65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%；上级补助收入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%；事业收入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%；附属单位上缴收入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%；其他收入</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度支出合计2765504.65</w:t>
      </w:r>
      <w:r>
        <w:rPr>
          <w:rFonts w:hint="eastAsia" w:ascii="仿宋_GB2312" w:eastAsia="仿宋_GB2312"/>
          <w:sz w:val="30"/>
          <w:szCs w:val="30"/>
          <w:lang w:eastAsia="zh-CN"/>
        </w:rPr>
        <w:t>元</w:t>
      </w:r>
      <w:r>
        <w:rPr>
          <w:rFonts w:hint="eastAsia" w:ascii="仿宋_GB2312" w:eastAsia="仿宋_GB2312"/>
          <w:sz w:val="30"/>
          <w:szCs w:val="30"/>
        </w:rPr>
        <w:t>，其中：基本支出2765504.65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项目支出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%；上缴上级支出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%；经营支出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%；对附属单位补助支出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度年末结转和结余</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经费支出增加</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度财政拨款收入2765504.65</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增加572997.77</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增加20.72</w:t>
      </w:r>
      <w:r>
        <w:rPr>
          <w:rFonts w:hint="eastAsia" w:ascii="仿宋_GB2312" w:eastAsia="仿宋_GB2312"/>
          <w:sz w:val="30"/>
          <w:szCs w:val="30"/>
        </w:rPr>
        <w:t>%。主要原因是</w:t>
      </w:r>
      <w:r>
        <w:rPr>
          <w:rFonts w:hint="eastAsia" w:ascii="仿宋_GB2312" w:eastAsia="仿宋_GB2312"/>
          <w:sz w:val="30"/>
          <w:szCs w:val="30"/>
          <w:lang w:val="en-US" w:eastAsia="zh-CN"/>
        </w:rPr>
        <w:t>人员支出增加</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度财政拨款支出主要用于以下方面：一般公共服务支出2446769.01</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88.47</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；社会保障和就业支出209629.44元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7.58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；卫生健康支出87106.2元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3.15</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；农林水支出22000元，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0.8</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val="en-US" w:eastAsia="zh-CN"/>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2021年</w:t>
      </w:r>
      <w:r>
        <w:rPr>
          <w:rFonts w:hint="eastAsia" w:ascii="仿宋_GB2312" w:eastAsia="仿宋_GB2312"/>
          <w:sz w:val="30"/>
          <w:szCs w:val="30"/>
        </w:rPr>
        <w:t>度一般公共财政拨款基本支出2765504.65</w:t>
      </w:r>
      <w:r>
        <w:rPr>
          <w:rFonts w:hint="eastAsia" w:ascii="仿宋_GB2312" w:eastAsia="仿宋_GB2312"/>
          <w:sz w:val="30"/>
          <w:szCs w:val="30"/>
          <w:lang w:eastAsia="zh-CN"/>
        </w:rPr>
        <w:t>元</w:t>
      </w:r>
      <w:r>
        <w:rPr>
          <w:rFonts w:hint="eastAsia" w:ascii="仿宋_GB2312" w:eastAsia="仿宋_GB2312"/>
          <w:sz w:val="30"/>
          <w:szCs w:val="30"/>
        </w:rPr>
        <w:t>。其中：人员经费1825770.64</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160683.32</w:t>
      </w:r>
      <w:r>
        <w:rPr>
          <w:rFonts w:hint="eastAsia" w:ascii="仿宋_GB2312" w:eastAsia="仿宋_GB2312"/>
          <w:sz w:val="30"/>
          <w:szCs w:val="30"/>
          <w:lang w:eastAsia="zh-CN"/>
        </w:rPr>
        <w:t>元</w:t>
      </w:r>
      <w:r>
        <w:rPr>
          <w:rFonts w:hint="eastAsia" w:ascii="仿宋_GB2312" w:eastAsia="仿宋_GB2312"/>
          <w:sz w:val="30"/>
          <w:szCs w:val="30"/>
        </w:rPr>
        <w:t>，主要原因</w:t>
      </w:r>
      <w:r>
        <w:rPr>
          <w:rFonts w:hint="eastAsia" w:ascii="仿宋_GB2312" w:eastAsia="仿宋_GB2312"/>
          <w:sz w:val="30"/>
          <w:szCs w:val="30"/>
          <w:lang w:eastAsia="zh-CN"/>
        </w:rPr>
        <w:t>人员</w:t>
      </w:r>
      <w:r>
        <w:rPr>
          <w:rFonts w:hint="eastAsia" w:ascii="仿宋_GB2312" w:eastAsia="仿宋_GB2312"/>
          <w:sz w:val="30"/>
          <w:szCs w:val="30"/>
          <w:lang w:val="en-US" w:eastAsia="zh-CN"/>
        </w:rPr>
        <w:t>工资</w:t>
      </w:r>
      <w:r>
        <w:rPr>
          <w:rFonts w:hint="eastAsia" w:ascii="仿宋_GB2312" w:eastAsia="仿宋_GB2312"/>
          <w:sz w:val="30"/>
          <w:szCs w:val="30"/>
          <w:lang w:eastAsia="zh-CN"/>
        </w:rPr>
        <w:t>增加</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基本工资、津贴补贴、奖金、社会保障缴费等。公用经费939734.01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增加</w:t>
      </w:r>
      <w:r>
        <w:rPr>
          <w:rFonts w:hint="eastAsia" w:ascii="仿宋_GB2312" w:eastAsia="仿宋_GB2312"/>
          <w:sz w:val="30"/>
          <w:szCs w:val="30"/>
          <w:lang w:val="en-US" w:eastAsia="zh-CN"/>
        </w:rPr>
        <w:t>412314.45</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经费支出项增加；</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、委托业务费、  专用材料费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val="en-US" w:eastAsia="zh-CN"/>
        </w:rPr>
        <w:t>2021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8715</w:t>
      </w:r>
      <w:r>
        <w:rPr>
          <w:rFonts w:hint="eastAsia" w:ascii="仿宋_GB2312" w:eastAsia="仿宋_GB2312"/>
          <w:sz w:val="30"/>
          <w:szCs w:val="30"/>
          <w:lang w:eastAsia="zh-CN"/>
        </w:rPr>
        <w:t>元，严格按照预算执行</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2021</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2021年</w:t>
      </w:r>
      <w:r>
        <w:rPr>
          <w:rFonts w:hint="eastAsia" w:ascii="仿宋_GB2312" w:eastAsia="仿宋_GB2312"/>
          <w:sz w:val="30"/>
          <w:szCs w:val="30"/>
        </w:rPr>
        <w:t>本部门机关运行经费支出939734.01</w:t>
      </w:r>
      <w:r>
        <w:rPr>
          <w:rFonts w:hint="eastAsia" w:ascii="仿宋_GB2312" w:eastAsia="仿宋_GB2312"/>
          <w:sz w:val="30"/>
          <w:szCs w:val="30"/>
          <w:lang w:eastAsia="zh-CN"/>
        </w:rPr>
        <w:t>元</w:t>
      </w:r>
      <w:r>
        <w:rPr>
          <w:rFonts w:hint="eastAsia" w:ascii="仿宋_GB2312" w:eastAsia="仿宋_GB2312"/>
          <w:sz w:val="30"/>
          <w:szCs w:val="30"/>
        </w:rPr>
        <w:t>，机关运行经费主要用于开支</w:t>
      </w:r>
      <w:r>
        <w:rPr>
          <w:rFonts w:hint="eastAsia" w:ascii="仿宋_GB2312" w:eastAsia="仿宋_GB2312"/>
          <w:sz w:val="30"/>
          <w:szCs w:val="30"/>
          <w:lang w:eastAsia="zh-CN"/>
        </w:rPr>
        <w:t>；</w:t>
      </w:r>
      <w:r>
        <w:rPr>
          <w:rFonts w:hint="eastAsia" w:ascii="仿宋_GB2312" w:eastAsia="仿宋_GB2312"/>
          <w:sz w:val="30"/>
          <w:szCs w:val="30"/>
        </w:rPr>
        <w:t>主要用于办公费。机关运行经费较</w:t>
      </w:r>
      <w:r>
        <w:rPr>
          <w:rFonts w:hint="eastAsia" w:ascii="仿宋_GB2312" w:eastAsia="仿宋_GB2312"/>
          <w:sz w:val="30"/>
          <w:szCs w:val="30"/>
          <w:lang w:val="en-US" w:eastAsia="zh-CN"/>
        </w:rPr>
        <w:t>2020</w:t>
      </w:r>
      <w:r>
        <w:rPr>
          <w:rFonts w:hint="eastAsia" w:ascii="仿宋_GB2312" w:eastAsia="仿宋_GB2312"/>
          <w:sz w:val="30"/>
          <w:szCs w:val="30"/>
        </w:rPr>
        <w:t>年增加</w:t>
      </w:r>
      <w:r>
        <w:rPr>
          <w:rFonts w:hint="eastAsia" w:ascii="仿宋_GB2312" w:eastAsia="仿宋_GB2312"/>
          <w:sz w:val="30"/>
          <w:szCs w:val="30"/>
          <w:lang w:val="en-US" w:eastAsia="zh-CN"/>
        </w:rPr>
        <w:t>412314.45</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43.87</w:t>
      </w:r>
      <w:r>
        <w:rPr>
          <w:rFonts w:hint="eastAsia" w:ascii="仿宋_GB2312" w:eastAsia="仿宋_GB2312"/>
          <w:sz w:val="30"/>
          <w:szCs w:val="30"/>
        </w:rPr>
        <w:t>%，主要原因是</w:t>
      </w:r>
      <w:r>
        <w:rPr>
          <w:rFonts w:hint="eastAsia" w:ascii="仿宋_GB2312" w:eastAsia="仿宋_GB2312"/>
          <w:sz w:val="30"/>
          <w:szCs w:val="30"/>
          <w:lang w:eastAsia="zh-CN"/>
        </w:rPr>
        <w:t>经费支出项增加</w:t>
      </w:r>
      <w:r>
        <w:rPr>
          <w:rFonts w:hint="eastAsia" w:ascii="仿宋_GB2312" w:eastAsia="仿宋_GB2312"/>
          <w:sz w:val="30"/>
          <w:szCs w:val="30"/>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2021年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2</w:t>
      </w:r>
      <w:r>
        <w:rPr>
          <w:rFonts w:hint="eastAsia" w:ascii="仿宋_GB2312" w:eastAsia="仿宋_GB2312"/>
          <w:sz w:val="30"/>
          <w:szCs w:val="30"/>
        </w:rPr>
        <w:t>辆，其中：</w:t>
      </w:r>
      <w:r>
        <w:rPr>
          <w:rFonts w:hint="eastAsia" w:ascii="仿宋_GB2312" w:eastAsia="仿宋_GB2312"/>
          <w:sz w:val="30"/>
          <w:szCs w:val="30"/>
          <w:lang w:val="en-US" w:eastAsia="zh-CN"/>
        </w:rPr>
        <w:t>特种设备检测</w:t>
      </w:r>
      <w:r>
        <w:rPr>
          <w:rFonts w:hint="eastAsia" w:ascii="仿宋_GB2312" w:eastAsia="仿宋_GB2312"/>
          <w:sz w:val="30"/>
          <w:szCs w:val="30"/>
        </w:rPr>
        <w:t>用车</w:t>
      </w:r>
      <w:r>
        <w:rPr>
          <w:rFonts w:hint="eastAsia" w:ascii="仿宋_GB2312" w:eastAsia="仿宋_GB2312"/>
          <w:sz w:val="30"/>
          <w:szCs w:val="30"/>
          <w:lang w:val="en-US" w:eastAsia="zh-CN"/>
        </w:rPr>
        <w:t>1</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2021年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15000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15000</w:t>
      </w:r>
      <w:r>
        <w:rPr>
          <w:rFonts w:hint="eastAsia" w:ascii="仿宋_GB2312" w:eastAsia="仿宋_GB2312"/>
          <w:sz w:val="30"/>
          <w:szCs w:val="30"/>
          <w:lang w:eastAsia="zh-CN"/>
        </w:rPr>
        <w:t>元</w:t>
      </w:r>
      <w:r>
        <w:rPr>
          <w:rFonts w:hint="eastAsia" w:ascii="仿宋_GB2312" w:eastAsia="仿宋_GB2312"/>
          <w:sz w:val="30"/>
          <w:szCs w:val="30"/>
        </w:rPr>
        <w:t>、政府采购工程支出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、政府采购服务支出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w:t>
      </w:r>
      <w:r>
        <w:rPr>
          <w:rFonts w:hint="eastAsia" w:ascii="仿宋_GB2312" w:eastAsia="仿宋_GB2312"/>
          <w:sz w:val="30"/>
          <w:szCs w:val="30"/>
          <w:lang w:eastAsia="zh-CN"/>
        </w:rPr>
        <w:t>通用和办公耗材等</w:t>
      </w:r>
      <w:r>
        <w:rPr>
          <w:rFonts w:hint="eastAsia" w:ascii="仿宋_GB2312" w:eastAsia="仿宋_GB2312"/>
          <w:sz w:val="30"/>
          <w:szCs w:val="30"/>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2021年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val="en-US" w:eastAsia="zh-CN"/>
        </w:rPr>
        <w:t>0</w:t>
      </w:r>
      <w:r>
        <w:rPr>
          <w:rFonts w:ascii="仿宋_GB2312" w:eastAsia="仿宋_GB2312"/>
          <w:sz w:val="30"/>
          <w:szCs w:val="30"/>
        </w:rPr>
        <w:t>%</w:t>
      </w:r>
      <w:r>
        <w:rPr>
          <w:rFonts w:hint="eastAsia" w:ascii="仿宋_GB2312" w:eastAsia="仿宋_GB2312"/>
          <w:sz w:val="30"/>
          <w:szCs w:val="30"/>
        </w:rPr>
        <w:t>。</w:t>
      </w:r>
    </w:p>
    <w:p>
      <w:pPr>
        <w:spacing w:line="620" w:lineRule="exact"/>
        <w:ind w:firstLine="600" w:firstLineChars="200"/>
        <w:rPr>
          <w:rFonts w:hint="eastAsia" w:ascii="仿宋_GB2312" w:eastAsia="仿宋_GB2312"/>
          <w:sz w:val="30"/>
          <w:szCs w:val="30"/>
        </w:rPr>
      </w:pP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MzFiODY0NjE5NzRmMDZhNzYwMTI4ODNmY2VmYzQifQ=="/>
  </w:docVars>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7845E15"/>
    <w:rsid w:val="12F60E0D"/>
    <w:rsid w:val="1455254D"/>
    <w:rsid w:val="17542C27"/>
    <w:rsid w:val="18F1352C"/>
    <w:rsid w:val="19643582"/>
    <w:rsid w:val="1B943FD8"/>
    <w:rsid w:val="1DD64839"/>
    <w:rsid w:val="1DD9170A"/>
    <w:rsid w:val="2A352697"/>
    <w:rsid w:val="2AC80393"/>
    <w:rsid w:val="2EE67926"/>
    <w:rsid w:val="32046984"/>
    <w:rsid w:val="35130FCB"/>
    <w:rsid w:val="36DE5132"/>
    <w:rsid w:val="3EDE7988"/>
    <w:rsid w:val="42E86BF4"/>
    <w:rsid w:val="4BD41735"/>
    <w:rsid w:val="4E7D4AD9"/>
    <w:rsid w:val="5BF36344"/>
    <w:rsid w:val="5DBB3B96"/>
    <w:rsid w:val="5E0D62ED"/>
    <w:rsid w:val="5F2727A8"/>
    <w:rsid w:val="62960785"/>
    <w:rsid w:val="6D75333B"/>
    <w:rsid w:val="6ECF6866"/>
    <w:rsid w:val="70065DC2"/>
    <w:rsid w:val="70F514BA"/>
    <w:rsid w:val="763F0CE1"/>
    <w:rsid w:val="766F7534"/>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7</Pages>
  <Words>3145</Words>
  <Characters>3432</Characters>
  <Lines>44</Lines>
  <Paragraphs>12</Paragraphs>
  <TotalTime>1</TotalTime>
  <ScaleCrop>false</ScaleCrop>
  <LinksUpToDate>false</LinksUpToDate>
  <CharactersWithSpaces>3451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健康1406117073</cp:lastModifiedBy>
  <cp:lastPrinted>2020-08-19T09:33:00Z</cp:lastPrinted>
  <dcterms:modified xsi:type="dcterms:W3CDTF">2022-09-18T07:13:12Z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66C20F7CF4BD4A98ADAD676538A793A0</vt:lpwstr>
  </property>
</Properties>
</file>