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lang w:eastAsia="zh-CN"/>
        </w:rPr>
        <w:t>东乡县五家乡卫生院20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ascii="仿宋_GB2312" w:eastAsia="仿宋_GB2312"/>
          <w:sz w:val="30"/>
          <w:szCs w:val="30"/>
        </w:rPr>
      </w:pPr>
      <w:r>
        <w:rPr>
          <w:rFonts w:hint="eastAsia" w:ascii="仿宋_GB2312" w:eastAsia="仿宋_GB2312"/>
          <w:sz w:val="30"/>
          <w:szCs w:val="30"/>
        </w:rPr>
        <w:t>为人民身体健康提供医疗与护理保健服务。医疗、护理、预防保健、合作医疗组织与管理。</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ascii="仿宋_GB2312" w:hAnsi="仿宋" w:eastAsia="仿宋_GB2312" w:cs="仿宋"/>
          <w:color w:val="000000"/>
          <w:kern w:val="0"/>
          <w:sz w:val="32"/>
          <w:szCs w:val="32"/>
        </w:rPr>
      </w:pPr>
      <w:r>
        <w:rPr>
          <w:rFonts w:hint="eastAsia" w:ascii="仿宋_GB2312" w:hAnsi="仿宋" w:eastAsia="仿宋_GB2312" w:cs="仿宋"/>
          <w:sz w:val="32"/>
          <w:szCs w:val="32"/>
        </w:rPr>
        <w:t>本院</w:t>
      </w:r>
      <w:r>
        <w:rPr>
          <w:rFonts w:hint="eastAsia" w:ascii="仿宋_GB2312" w:hAnsi="仿宋" w:eastAsia="仿宋_GB2312" w:cs="仿宋"/>
          <w:color w:val="000000"/>
          <w:kern w:val="0"/>
          <w:sz w:val="32"/>
          <w:szCs w:val="32"/>
        </w:rPr>
        <w:t>现有职工</w:t>
      </w:r>
      <w:r>
        <w:rPr>
          <w:rFonts w:hint="eastAsia" w:ascii="仿宋_GB2312" w:hAnsi="仿宋" w:eastAsia="仿宋_GB2312" w:cs="仿宋"/>
          <w:color w:val="000000"/>
          <w:kern w:val="0"/>
          <w:sz w:val="32"/>
          <w:szCs w:val="32"/>
          <w:lang w:val="en-US" w:eastAsia="zh-CN"/>
        </w:rPr>
        <w:t>26</w:t>
      </w:r>
      <w:r>
        <w:rPr>
          <w:rFonts w:hint="eastAsia" w:ascii="仿宋_GB2312" w:hAnsi="仿宋" w:eastAsia="仿宋_GB2312" w:cs="仿宋"/>
          <w:color w:val="000000"/>
          <w:kern w:val="0"/>
          <w:sz w:val="32"/>
          <w:szCs w:val="32"/>
        </w:rPr>
        <w:t>人，其中正式在编</w:t>
      </w:r>
      <w:r>
        <w:rPr>
          <w:rFonts w:hint="eastAsia" w:ascii="仿宋_GB2312" w:hAnsi="仿宋" w:eastAsia="仿宋_GB2312" w:cs="仿宋"/>
          <w:color w:val="000000"/>
          <w:kern w:val="0"/>
          <w:sz w:val="32"/>
          <w:szCs w:val="32"/>
          <w:lang w:val="en-US" w:eastAsia="zh-CN"/>
        </w:rPr>
        <w:t>16</w:t>
      </w:r>
      <w:r>
        <w:rPr>
          <w:rFonts w:hint="eastAsia" w:ascii="仿宋_GB2312" w:hAnsi="仿宋" w:eastAsia="仿宋_GB2312" w:cs="仿宋"/>
          <w:color w:val="000000"/>
          <w:kern w:val="0"/>
          <w:sz w:val="32"/>
          <w:szCs w:val="32"/>
        </w:rPr>
        <w:t>人，财政招聘</w:t>
      </w:r>
      <w:r>
        <w:rPr>
          <w:rFonts w:hint="eastAsia" w:ascii="仿宋_GB2312" w:hAnsi="仿宋" w:eastAsia="仿宋_GB2312" w:cs="仿宋"/>
          <w:color w:val="000000"/>
          <w:kern w:val="0"/>
          <w:sz w:val="32"/>
          <w:szCs w:val="32"/>
          <w:lang w:val="en-US" w:eastAsia="zh-CN"/>
        </w:rPr>
        <w:t>5</w:t>
      </w:r>
      <w:r>
        <w:rPr>
          <w:rFonts w:hint="eastAsia" w:ascii="仿宋_GB2312" w:hAnsi="仿宋" w:eastAsia="仿宋_GB2312" w:cs="仿宋"/>
          <w:color w:val="000000"/>
          <w:kern w:val="0"/>
          <w:sz w:val="32"/>
          <w:szCs w:val="32"/>
        </w:rPr>
        <w:t>人，特聘全科医师</w:t>
      </w:r>
      <w:r>
        <w:rPr>
          <w:rFonts w:ascii="仿宋_GB2312" w:hAnsi="仿宋" w:eastAsia="仿宋_GB2312" w:cs="仿宋"/>
          <w:color w:val="000000"/>
          <w:kern w:val="0"/>
          <w:sz w:val="32"/>
          <w:szCs w:val="32"/>
        </w:rPr>
        <w:t>1</w:t>
      </w:r>
      <w:r>
        <w:rPr>
          <w:rFonts w:hint="eastAsia" w:ascii="仿宋_GB2312" w:hAnsi="仿宋" w:eastAsia="仿宋_GB2312" w:cs="仿宋"/>
          <w:color w:val="000000"/>
          <w:kern w:val="0"/>
          <w:sz w:val="32"/>
          <w:szCs w:val="32"/>
        </w:rPr>
        <w:t>人，医院自聘</w:t>
      </w:r>
      <w:r>
        <w:rPr>
          <w:rFonts w:hint="eastAsia" w:ascii="仿宋_GB2312" w:hAnsi="仿宋" w:eastAsia="仿宋_GB2312" w:cs="仿宋"/>
          <w:color w:val="000000"/>
          <w:kern w:val="0"/>
          <w:sz w:val="32"/>
          <w:szCs w:val="32"/>
          <w:lang w:val="en-US" w:eastAsia="zh-CN"/>
        </w:rPr>
        <w:t>4</w:t>
      </w:r>
      <w:r>
        <w:rPr>
          <w:rFonts w:hint="eastAsia" w:ascii="仿宋_GB2312" w:hAnsi="仿宋" w:eastAsia="仿宋_GB2312" w:cs="仿宋"/>
          <w:color w:val="000000"/>
          <w:kern w:val="0"/>
          <w:sz w:val="32"/>
          <w:szCs w:val="32"/>
        </w:rPr>
        <w:t>人；专业技术人员</w:t>
      </w:r>
      <w:r>
        <w:rPr>
          <w:rFonts w:hint="eastAsia" w:ascii="仿宋_GB2312" w:hAnsi="仿宋" w:eastAsia="仿宋_GB2312" w:cs="仿宋"/>
          <w:color w:val="000000"/>
          <w:kern w:val="0"/>
          <w:sz w:val="32"/>
          <w:szCs w:val="32"/>
          <w:lang w:val="en-US" w:eastAsia="zh-CN"/>
        </w:rPr>
        <w:t>25</w:t>
      </w:r>
      <w:r>
        <w:rPr>
          <w:rFonts w:hint="eastAsia" w:ascii="仿宋_GB2312" w:hAnsi="仿宋" w:eastAsia="仿宋_GB2312" w:cs="仿宋"/>
          <w:color w:val="000000"/>
          <w:kern w:val="0"/>
          <w:sz w:val="32"/>
          <w:szCs w:val="32"/>
        </w:rPr>
        <w:t>名。开设有全科门诊、中医理疗科、治疗室</w:t>
      </w:r>
      <w:r>
        <w:rPr>
          <w:rFonts w:hint="eastAsia" w:ascii="仿宋_GB2312" w:hAnsi="仿宋" w:eastAsia="仿宋_GB2312" w:cs="仿宋"/>
          <w:color w:val="000000"/>
          <w:kern w:val="0"/>
          <w:sz w:val="32"/>
          <w:szCs w:val="32"/>
          <w:lang w:eastAsia="zh-CN"/>
        </w:rPr>
        <w:t>，彩超室，检验室，放射科</w:t>
      </w:r>
      <w:r>
        <w:rPr>
          <w:rFonts w:hint="eastAsia" w:ascii="仿宋_GB2312" w:hAnsi="仿宋" w:eastAsia="仿宋_GB2312" w:cs="仿宋"/>
          <w:color w:val="000000"/>
          <w:kern w:val="0"/>
          <w:sz w:val="32"/>
          <w:szCs w:val="32"/>
        </w:rPr>
        <w:t>等</w:t>
      </w:r>
      <w:r>
        <w:rPr>
          <w:rFonts w:hint="eastAsia" w:ascii="仿宋_GB2312" w:hAnsi="仿宋" w:eastAsia="仿宋_GB2312" w:cs="仿宋"/>
          <w:color w:val="000000"/>
          <w:kern w:val="0"/>
          <w:sz w:val="32"/>
          <w:szCs w:val="32"/>
          <w:lang w:val="en-US" w:eastAsia="zh-CN"/>
        </w:rPr>
        <w:t>6</w:t>
      </w:r>
      <w:r>
        <w:rPr>
          <w:rFonts w:hint="eastAsia" w:ascii="仿宋_GB2312" w:hAnsi="仿宋" w:eastAsia="仿宋_GB2312" w:cs="仿宋"/>
          <w:color w:val="000000"/>
          <w:kern w:val="0"/>
          <w:sz w:val="32"/>
          <w:szCs w:val="32"/>
        </w:rPr>
        <w:t>个临床科室，设有公卫科、财务室、医保办、计划免疫室、收费室等</w:t>
      </w:r>
      <w:r>
        <w:rPr>
          <w:rFonts w:ascii="仿宋_GB2312" w:hAnsi="仿宋" w:eastAsia="仿宋_GB2312" w:cs="仿宋"/>
          <w:color w:val="000000"/>
          <w:kern w:val="0"/>
          <w:sz w:val="32"/>
          <w:szCs w:val="32"/>
        </w:rPr>
        <w:t>5</w:t>
      </w:r>
      <w:r>
        <w:rPr>
          <w:rFonts w:hint="eastAsia" w:ascii="仿宋_GB2312" w:hAnsi="仿宋" w:eastAsia="仿宋_GB2312" w:cs="仿宋"/>
          <w:color w:val="000000"/>
          <w:kern w:val="0"/>
          <w:sz w:val="32"/>
          <w:szCs w:val="32"/>
        </w:rPr>
        <w:t>个辅助科室。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2842965.49</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2842965.49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83730.82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2.86</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83730.82</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2.86</w:t>
      </w:r>
      <w:r>
        <w:rPr>
          <w:rFonts w:hint="eastAsia" w:ascii="仿宋_GB2312" w:eastAsia="仿宋_GB2312"/>
          <w:sz w:val="30"/>
          <w:szCs w:val="30"/>
        </w:rPr>
        <w:t>%。主要原因是</w:t>
      </w:r>
      <w:r>
        <w:rPr>
          <w:rFonts w:hint="eastAsia" w:ascii="仿宋_GB2312" w:eastAsia="仿宋_GB2312"/>
          <w:sz w:val="30"/>
          <w:szCs w:val="30"/>
          <w:lang w:eastAsia="zh-CN"/>
        </w:rPr>
        <w:t>人员减少</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2766315.85</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2390286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86.4</w:t>
      </w:r>
      <w:r>
        <w:rPr>
          <w:rFonts w:hint="eastAsia" w:ascii="仿宋_GB2312" w:eastAsia="仿宋_GB2312"/>
          <w:sz w:val="30"/>
          <w:szCs w:val="30"/>
        </w:rPr>
        <w:t>%；事业收入</w:t>
      </w:r>
      <w:r>
        <w:rPr>
          <w:rFonts w:hint="eastAsia" w:ascii="仿宋_GB2312" w:eastAsia="仿宋_GB2312"/>
          <w:sz w:val="30"/>
          <w:szCs w:val="30"/>
          <w:lang w:val="en-US" w:eastAsia="zh-CN"/>
        </w:rPr>
        <w:t>376029.82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13.6</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2842965.49</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2842965.49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76649.64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药款，工资等及时拨付</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2390286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183503.18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8.31</w:t>
      </w:r>
      <w:r>
        <w:rPr>
          <w:rFonts w:hint="eastAsia" w:ascii="仿宋_GB2312" w:eastAsia="仿宋_GB2312"/>
          <w:sz w:val="30"/>
          <w:szCs w:val="30"/>
        </w:rPr>
        <w:t>%。主要原因是</w:t>
      </w:r>
      <w:r>
        <w:rPr>
          <w:rFonts w:hint="eastAsia" w:ascii="仿宋_GB2312" w:eastAsia="仿宋_GB2312"/>
          <w:sz w:val="30"/>
          <w:szCs w:val="30"/>
          <w:lang w:eastAsia="zh-CN"/>
        </w:rPr>
        <w:t>基本公共卫生服务拨款增加</w:t>
      </w:r>
      <w:r>
        <w:rPr>
          <w:rFonts w:hint="eastAsia" w:ascii="仿宋_GB2312" w:eastAsia="仿宋_GB2312"/>
          <w:sz w:val="30"/>
          <w:szCs w:val="30"/>
        </w:rPr>
        <w:t>。较年初预算数</w:t>
      </w:r>
      <w:r>
        <w:rPr>
          <w:rFonts w:hint="eastAsia" w:ascii="仿宋_GB2312" w:eastAsia="仿宋_GB2312"/>
          <w:sz w:val="30"/>
          <w:szCs w:val="30"/>
          <w:lang w:eastAsia="zh-CN"/>
        </w:rPr>
        <w:t>无增长</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w:t>
      </w:r>
      <w:r>
        <w:rPr>
          <w:rFonts w:hint="eastAsia" w:ascii="仿宋_GB2312" w:eastAsia="仿宋_GB2312"/>
          <w:sz w:val="30"/>
          <w:szCs w:val="30"/>
          <w:lang w:val="en-US" w:eastAsia="zh-CN"/>
        </w:rPr>
        <w:t>2390286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183503.18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8.31</w:t>
      </w:r>
      <w:r>
        <w:rPr>
          <w:rFonts w:hint="eastAsia" w:ascii="仿宋_GB2312" w:eastAsia="仿宋_GB2312"/>
          <w:sz w:val="30"/>
          <w:szCs w:val="30"/>
        </w:rPr>
        <w:t>%。主要原因是</w:t>
      </w:r>
      <w:r>
        <w:rPr>
          <w:rFonts w:hint="eastAsia" w:ascii="仿宋_GB2312" w:eastAsia="仿宋_GB2312"/>
          <w:sz w:val="30"/>
          <w:szCs w:val="30"/>
          <w:lang w:eastAsia="zh-CN"/>
        </w:rPr>
        <w:t>基本公共卫生服务量加大</w:t>
      </w:r>
      <w:r>
        <w:rPr>
          <w:rFonts w:hint="eastAsia" w:ascii="仿宋_GB2312" w:eastAsia="仿宋_GB2312"/>
          <w:sz w:val="30"/>
          <w:szCs w:val="30"/>
        </w:rPr>
        <w:t>。较年初预算数</w:t>
      </w:r>
      <w:r>
        <w:rPr>
          <w:rFonts w:hint="eastAsia" w:ascii="仿宋_GB2312" w:eastAsia="仿宋_GB2312"/>
          <w:sz w:val="30"/>
          <w:szCs w:val="30"/>
          <w:lang w:eastAsia="zh-CN"/>
        </w:rPr>
        <w:t>无增长</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w:t>
      </w:r>
      <w:bookmarkStart w:id="0" w:name="_GoBack"/>
      <w:bookmarkEnd w:id="0"/>
      <w:r>
        <w:rPr>
          <w:rFonts w:hint="eastAsia" w:ascii="仿宋_GB2312" w:eastAsia="仿宋_GB2312"/>
          <w:color w:val="000000" w:themeColor="text1"/>
          <w:sz w:val="30"/>
          <w:szCs w:val="30"/>
          <w14:textFill>
            <w14:solidFill>
              <w14:schemeClr w14:val="tx1"/>
            </w14:solidFill>
          </w14:textFill>
        </w:rPr>
        <w:t>财政拨款支出主要用于以下方面：社会保障与就业支出</w:t>
      </w:r>
      <w:r>
        <w:rPr>
          <w:rFonts w:hint="eastAsia" w:ascii="仿宋_GB2312" w:eastAsia="仿宋_GB2312"/>
          <w:color w:val="000000" w:themeColor="text1"/>
          <w:sz w:val="30"/>
          <w:szCs w:val="30"/>
          <w:lang w:val="en-US" w:eastAsia="zh-CN"/>
          <w14:textFill>
            <w14:solidFill>
              <w14:schemeClr w14:val="tx1"/>
            </w14:solidFill>
          </w14:textFill>
        </w:rPr>
        <w:t>135926.4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0.57</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无增长</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val="en-US" w:eastAsia="zh-CN"/>
          <w14:textFill>
            <w14:solidFill>
              <w14:schemeClr w14:val="tx1"/>
            </w14:solidFill>
          </w14:textFill>
        </w:rPr>
        <w:t>2254359.6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99.43</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无增长</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2390286</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1337946.04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725328.78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本年度人员减少</w:t>
      </w:r>
      <w:r>
        <w:rPr>
          <w:rFonts w:hint="eastAsia" w:ascii="仿宋_GB2312" w:eastAsia="仿宋_GB2312"/>
          <w:sz w:val="30"/>
          <w:szCs w:val="30"/>
        </w:rPr>
        <w:t>。人员经费用途主要包括基本工资、津贴补贴、奖金、奖励金、生活补助等。公用经费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143508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本年度</w:t>
      </w:r>
      <w:r>
        <w:rPr>
          <w:rFonts w:hint="eastAsia" w:ascii="仿宋_GB2312" w:eastAsia="仿宋_GB2312"/>
          <w:sz w:val="30"/>
          <w:szCs w:val="30"/>
        </w:rPr>
        <w:t>专用材料费</w:t>
      </w:r>
      <w:r>
        <w:rPr>
          <w:rFonts w:hint="eastAsia" w:ascii="仿宋_GB2312" w:eastAsia="仿宋_GB2312"/>
          <w:sz w:val="30"/>
          <w:szCs w:val="30"/>
          <w:lang w:eastAsia="zh-CN"/>
        </w:rPr>
        <w:t>减少</w:t>
      </w:r>
      <w:r>
        <w:rPr>
          <w:rFonts w:hint="eastAsia" w:ascii="仿宋_GB2312" w:eastAsia="仿宋_GB2312"/>
          <w:sz w:val="30"/>
          <w:szCs w:val="30"/>
        </w:rPr>
        <w:t>，公用经费用途主要包括专用材料费、</w:t>
      </w:r>
      <w:r>
        <w:rPr>
          <w:rFonts w:hint="eastAsia" w:ascii="仿宋_GB2312" w:eastAsia="仿宋_GB2312"/>
          <w:sz w:val="30"/>
          <w:szCs w:val="30"/>
          <w:lang w:eastAsia="zh-CN"/>
        </w:rPr>
        <w:t>印刷费</w:t>
      </w:r>
      <w:r>
        <w:rPr>
          <w:rFonts w:hint="eastAsia" w:ascii="仿宋_GB2312" w:eastAsia="仿宋_GB2312"/>
          <w:sz w:val="30"/>
          <w:szCs w:val="30"/>
        </w:rPr>
        <w:t>、劳务费。</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w:t>
      </w:r>
      <w:r>
        <w:rPr>
          <w:rFonts w:hint="eastAsia" w:ascii="仿宋_GB2312" w:eastAsia="仿宋_GB2312"/>
          <w:sz w:val="30"/>
          <w:szCs w:val="30"/>
          <w:lang w:eastAsia="zh-CN"/>
        </w:rPr>
        <w:t>无增长</w:t>
      </w:r>
      <w:r>
        <w:rPr>
          <w:rFonts w:hint="eastAsia" w:ascii="仿宋_GB2312" w:eastAsia="仿宋_GB2312"/>
          <w:sz w:val="30"/>
          <w:szCs w:val="30"/>
        </w:rPr>
        <w:t>。较上年支出数</w:t>
      </w:r>
      <w:r>
        <w:rPr>
          <w:rFonts w:hint="eastAsia" w:ascii="仿宋_GB2312" w:eastAsia="仿宋_GB2312"/>
          <w:sz w:val="30"/>
          <w:szCs w:val="30"/>
          <w:lang w:eastAsia="zh-CN"/>
        </w:rPr>
        <w:t>减少</w:t>
      </w:r>
      <w:r>
        <w:rPr>
          <w:rFonts w:hint="eastAsia" w:ascii="仿宋_GB2312" w:eastAsia="仿宋_GB2312"/>
          <w:sz w:val="30"/>
          <w:szCs w:val="30"/>
          <w:lang w:val="en-US" w:eastAsia="zh-CN"/>
        </w:rPr>
        <w:t>6000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出车次数减少</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w:t>
      </w:r>
      <w:r>
        <w:rPr>
          <w:rFonts w:hint="eastAsia" w:ascii="楷体_GB2312" w:eastAsia="楷体_GB2312"/>
          <w:sz w:val="30"/>
          <w:szCs w:val="30"/>
          <w:lang w:eastAsia="zh-CN"/>
        </w:rPr>
        <w:t>二</w:t>
      </w:r>
      <w:r>
        <w:rPr>
          <w:rFonts w:hint="eastAsia" w:ascii="楷体_GB2312" w:eastAsia="楷体_GB2312"/>
          <w:sz w:val="30"/>
          <w:szCs w:val="30"/>
        </w:rPr>
        <w:t>）“三公”经费实物量情况。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 xml:space="preserve"> 年度本部公务车保有量为</w:t>
      </w:r>
      <w:r>
        <w:rPr>
          <w:rFonts w:hint="eastAsia" w:ascii="仿宋_GB2312" w:eastAsia="仿宋_GB2312"/>
          <w:sz w:val="30"/>
          <w:szCs w:val="30"/>
          <w:lang w:val="en-US" w:eastAsia="zh-CN"/>
        </w:rPr>
        <w:t>1</w:t>
      </w:r>
      <w:r>
        <w:rPr>
          <w:rFonts w:hint="eastAsia" w:ascii="仿宋_GB2312" w:eastAsia="仿宋_GB2312"/>
          <w:sz w:val="30"/>
          <w:szCs w:val="30"/>
        </w:rPr>
        <w:t>辆；车均购置费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w:t>
      </w:r>
      <w:r>
        <w:rPr>
          <w:rFonts w:hint="eastAsia" w:ascii="楷体_GB2312" w:eastAsia="楷体_GB2312"/>
          <w:b/>
          <w:sz w:val="30"/>
          <w:szCs w:val="30"/>
          <w:lang w:eastAsia="zh-CN"/>
        </w:rPr>
        <w:t>一</w:t>
      </w:r>
      <w:r>
        <w:rPr>
          <w:rFonts w:hint="eastAsia" w:ascii="楷体_GB2312" w:eastAsia="楷体_GB2312"/>
          <w:b/>
          <w:sz w:val="30"/>
          <w:szCs w:val="30"/>
        </w:rPr>
        <w:t>）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辆，其中：特种专业技术用车其</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（救护车）</w:t>
      </w:r>
      <w:r>
        <w:rPr>
          <w:rFonts w:hint="eastAsia" w:ascii="仿宋_GB2312" w:eastAsia="仿宋_GB2312"/>
          <w:sz w:val="30"/>
          <w:szCs w:val="30"/>
        </w:rPr>
        <w:t xml:space="preserve">。 </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wNmFlOGY1N2E1NGE0NjRkYzliMjc3YTVhNTI4MTc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CDF3928"/>
    <w:rsid w:val="13E17511"/>
    <w:rsid w:val="16585084"/>
    <w:rsid w:val="17542C27"/>
    <w:rsid w:val="18F1352C"/>
    <w:rsid w:val="19643582"/>
    <w:rsid w:val="1B943FD8"/>
    <w:rsid w:val="1DD64839"/>
    <w:rsid w:val="2AC80393"/>
    <w:rsid w:val="2EE67926"/>
    <w:rsid w:val="35130FCB"/>
    <w:rsid w:val="36DE5132"/>
    <w:rsid w:val="3EDE7988"/>
    <w:rsid w:val="42E81FD5"/>
    <w:rsid w:val="465E782C"/>
    <w:rsid w:val="4C776E58"/>
    <w:rsid w:val="506248C7"/>
    <w:rsid w:val="5B9C18CC"/>
    <w:rsid w:val="5BF36344"/>
    <w:rsid w:val="5CB951ED"/>
    <w:rsid w:val="5F2727A8"/>
    <w:rsid w:val="62960785"/>
    <w:rsid w:val="6D75333B"/>
    <w:rsid w:val="700F7C86"/>
    <w:rsid w:val="741F47E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2807</Words>
  <Characters>3107</Characters>
  <Lines>44</Lines>
  <Paragraphs>12</Paragraphs>
  <TotalTime>8</TotalTime>
  <ScaleCrop>false</ScaleCrop>
  <LinksUpToDate>false</LinksUpToDate>
  <CharactersWithSpaces>3125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2021-08-24T04:20:00Z</cp:lastPrinted>
  <dcterms:modified xsi:type="dcterms:W3CDTF">2022-09-19T07:46:35Z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92B76ECF10184723B4F0449D6CBDE603</vt:lpwstr>
  </property>
</Properties>
</file>