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rPr>
        <w:t>东乡族自治县第三中学部门预算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hint="eastAsia"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（一）制定符合党的教育方针和国家教育法律法规的中学教育发展规划并抓好组织实施和落实工作。</w:t>
      </w:r>
    </w:p>
    <w:p>
      <w:pPr>
        <w:spacing w:line="64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（三）指导、管理、检查、评价学校的教育教学工作，提高办学质量和办学效益。</w:t>
      </w:r>
    </w:p>
    <w:p>
      <w:pPr>
        <w:spacing w:line="64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（四）负责教育教学管理及教研教改工作，全力推进素质教育实施。</w:t>
      </w:r>
    </w:p>
    <w:p>
      <w:pPr>
        <w:spacing w:line="64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（五）协助上级教育主管部门做好学校教师考核工作，负责教师管理、继续教育、考核考评等工作。</w:t>
      </w:r>
    </w:p>
    <w:p>
      <w:pPr>
        <w:spacing w:line="64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（六）负责财务管理，筹措资金，改善办学条件等工作。</w:t>
      </w:r>
    </w:p>
    <w:p>
      <w:pPr>
        <w:spacing w:line="64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rPr>
        <w:t>( 七）完成教育主管部门和上级政府委托的各项工作任务。</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firstLine="640" w:firstLineChars="200"/>
        <w:rPr>
          <w:rFonts w:ascii="仿宋_GB2312" w:hAnsi="黑体" w:eastAsia="仿宋_GB2312"/>
          <w:bCs/>
          <w:sz w:val="32"/>
          <w:szCs w:val="32"/>
        </w:rPr>
      </w:pPr>
      <w:r>
        <w:rPr>
          <w:rFonts w:hint="eastAsia" w:ascii="仿宋_GB2312" w:hAnsi="宋体" w:eastAsia="仿宋_GB2312" w:cs="宋体"/>
          <w:kern w:val="0"/>
          <w:sz w:val="32"/>
          <w:szCs w:val="32"/>
        </w:rPr>
        <w:t>根据上述职责，东乡族自治县第三中学内设7个职能处（委、</w:t>
      </w:r>
      <w:r>
        <w:rPr>
          <w:rFonts w:hint="eastAsia" w:ascii="仿宋_GB2312" w:hAnsi="黑体" w:eastAsia="仿宋_GB2312"/>
          <w:bCs/>
          <w:sz w:val="32"/>
          <w:szCs w:val="32"/>
        </w:rPr>
        <w:t>室）：</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（一）办公室</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（二）教务处</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（三）教研室</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numPr>
          <w:ilvl w:val="0"/>
          <w:numId w:val="2"/>
        </w:num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政教处</w:t>
      </w:r>
    </w:p>
    <w:p>
      <w:pPr>
        <w:numPr>
          <w:ilvl w:val="0"/>
          <w:numId w:val="2"/>
        </w:num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三好学生及先进班集体的评定工作。</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（五）纪检室</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主要职责：负责学校党务、校务、财务公开和相关决策制度执行情况的监督；对师生、家长反映的热点问题进行协调和反馈。</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（六）团委</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（七）总务处</w:t>
      </w:r>
    </w:p>
    <w:p>
      <w:pPr>
        <w:spacing w:line="84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hint="eastAsia"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ascii="仿宋_GB2312" w:hAnsi="宋体" w:eastAsia="仿宋_GB2312"/>
          <w:sz w:val="32"/>
          <w:szCs w:val="32"/>
        </w:rPr>
      </w:pPr>
      <w:r>
        <w:rPr>
          <w:rFonts w:hint="eastAsia" w:ascii="仿宋_GB2312" w:hAnsi="黑体" w:eastAsia="仿宋_GB2312"/>
          <w:sz w:val="32"/>
          <w:szCs w:val="32"/>
        </w:rPr>
        <w:t>2022年预算收入</w:t>
      </w:r>
      <w:r>
        <w:rPr>
          <w:rFonts w:ascii="仿宋_GB2312" w:hAnsi="黑体" w:eastAsia="仿宋_GB2312"/>
          <w:sz w:val="32"/>
          <w:szCs w:val="32"/>
        </w:rPr>
        <w:t>18109298.41</w:t>
      </w:r>
      <w:r>
        <w:rPr>
          <w:rFonts w:hint="eastAsia" w:ascii="仿宋_GB2312" w:hAnsi="黑体" w:eastAsia="仿宋_GB2312"/>
          <w:sz w:val="32"/>
          <w:szCs w:val="32"/>
        </w:rPr>
        <w:t>元，其中：一般公共预算财政拨款收入</w:t>
      </w:r>
      <w:r>
        <w:rPr>
          <w:rFonts w:ascii="仿宋_GB2312" w:hAnsi="黑体" w:eastAsia="仿宋_GB2312"/>
          <w:sz w:val="32"/>
          <w:szCs w:val="32"/>
        </w:rPr>
        <w:t>18109298.41</w:t>
      </w:r>
      <w:r>
        <w:rPr>
          <w:rFonts w:hint="eastAsia" w:ascii="仿宋_GB2312" w:hAnsi="黑体" w:eastAsia="仿宋_GB2312"/>
          <w:sz w:val="32"/>
          <w:szCs w:val="32"/>
        </w:rPr>
        <w:t>元，政</w:t>
      </w:r>
      <w:r>
        <w:rPr>
          <w:rFonts w:hint="eastAsia" w:ascii="仿宋_GB2312" w:hAnsi="宋体" w:eastAsia="仿宋_GB2312"/>
          <w:sz w:val="32"/>
          <w:szCs w:val="32"/>
        </w:rPr>
        <w:t>府性基金预算财政拨款收入</w:t>
      </w:r>
      <w:r>
        <w:rPr>
          <w:rFonts w:ascii="仿宋_GB2312" w:hAnsi="黑体" w:eastAsia="仿宋_GB2312"/>
          <w:sz w:val="32"/>
          <w:szCs w:val="32"/>
        </w:rPr>
        <w:t>0</w:t>
      </w:r>
      <w:r>
        <w:rPr>
          <w:rFonts w:hint="eastAsia" w:ascii="仿宋_GB2312" w:hAnsi="宋体" w:eastAsia="仿宋_GB2312"/>
          <w:sz w:val="32"/>
          <w:szCs w:val="32"/>
        </w:rPr>
        <w:t>元。预算支出</w:t>
      </w:r>
      <w:r>
        <w:rPr>
          <w:rFonts w:ascii="仿宋_GB2312" w:hAnsi="黑体" w:eastAsia="仿宋_GB2312"/>
          <w:sz w:val="32"/>
          <w:szCs w:val="32"/>
        </w:rPr>
        <w:t>18109298.41</w:t>
      </w:r>
      <w:r>
        <w:rPr>
          <w:rFonts w:hint="eastAsia" w:ascii="仿宋_GB2312" w:hAnsi="宋体" w:eastAsia="仿宋_GB2312"/>
          <w:sz w:val="32"/>
          <w:szCs w:val="32"/>
        </w:rPr>
        <w:t>元。</w:t>
      </w:r>
    </w:p>
    <w:p>
      <w:pPr>
        <w:spacing w:line="64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w:t>
      </w:r>
      <w:r>
        <w:rPr>
          <w:rFonts w:ascii="仿宋_GB2312" w:hAnsi="黑体" w:eastAsia="仿宋_GB2312"/>
          <w:sz w:val="32"/>
          <w:szCs w:val="32"/>
        </w:rPr>
        <w:t>57434</w:t>
      </w:r>
      <w:r>
        <w:rPr>
          <w:rFonts w:hint="eastAsia" w:ascii="仿宋_GB2312" w:hAnsi="宋体" w:eastAsia="仿宋_GB2312"/>
          <w:sz w:val="32"/>
          <w:szCs w:val="32"/>
        </w:rPr>
        <w:t>元，其中：财政拨款</w:t>
      </w:r>
      <w:r>
        <w:rPr>
          <w:rFonts w:ascii="仿宋_GB2312" w:hAnsi="黑体" w:eastAsia="仿宋_GB2312"/>
          <w:sz w:val="32"/>
          <w:szCs w:val="32"/>
        </w:rPr>
        <w:t>57434</w:t>
      </w:r>
      <w:r>
        <w:rPr>
          <w:rFonts w:hint="eastAsia" w:ascii="仿宋_GB2312" w:hAnsi="宋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宋体" w:eastAsia="仿宋_GB2312"/>
          <w:sz w:val="32"/>
          <w:szCs w:val="32"/>
        </w:rPr>
        <w:t>社会保障和就业支出</w:t>
      </w:r>
      <w:r>
        <w:rPr>
          <w:rFonts w:ascii="仿宋_GB2312" w:hAnsi="黑体" w:eastAsia="仿宋_GB2312"/>
          <w:sz w:val="32"/>
          <w:szCs w:val="32"/>
        </w:rPr>
        <w:t>1782048.28</w:t>
      </w:r>
      <w:r>
        <w:rPr>
          <w:rFonts w:hint="eastAsia" w:ascii="仿宋_GB2312" w:hAnsi="黑体" w:eastAsia="仿宋_GB2312"/>
          <w:sz w:val="32"/>
          <w:szCs w:val="32"/>
        </w:rPr>
        <w:t>元.</w:t>
      </w:r>
      <w:r>
        <w:rPr>
          <w:rFonts w:hint="eastAsia" w:ascii="仿宋_GB2312" w:hAnsi="宋体" w:eastAsia="仿宋_GB2312"/>
          <w:sz w:val="32"/>
          <w:szCs w:val="32"/>
        </w:rPr>
        <w:t xml:space="preserve"> 其中：财政拨款</w:t>
      </w:r>
      <w:r>
        <w:rPr>
          <w:rFonts w:ascii="仿宋_GB2312" w:hAnsi="黑体" w:eastAsia="仿宋_GB2312"/>
          <w:sz w:val="32"/>
          <w:szCs w:val="32"/>
        </w:rPr>
        <w:t>1782048.28</w:t>
      </w:r>
      <w:r>
        <w:rPr>
          <w:rFonts w:hint="eastAsia" w:ascii="仿宋_GB2312" w:hAnsi="黑体" w:eastAsia="仿宋_GB2312"/>
          <w:sz w:val="32"/>
          <w:szCs w:val="32"/>
        </w:rPr>
        <w:t>元。</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教育</w:t>
      </w:r>
      <w:r>
        <w:rPr>
          <w:rFonts w:ascii="仿宋_GB2312" w:hAnsi="宋体" w:eastAsia="仿宋_GB2312"/>
          <w:sz w:val="32"/>
          <w:szCs w:val="32"/>
        </w:rPr>
        <w:t>支出</w:t>
      </w:r>
      <w:r>
        <w:rPr>
          <w:rFonts w:hint="eastAsia" w:ascii="仿宋_GB2312" w:hAnsi="宋体" w:eastAsia="仿宋_GB2312"/>
          <w:sz w:val="32"/>
          <w:szCs w:val="32"/>
        </w:rPr>
        <w:t>14219749元</w:t>
      </w:r>
      <w:r>
        <w:rPr>
          <w:rFonts w:ascii="仿宋_GB2312" w:hAnsi="宋体" w:eastAsia="仿宋_GB2312"/>
          <w:sz w:val="32"/>
          <w:szCs w:val="32"/>
        </w:rPr>
        <w:t>，</w:t>
      </w:r>
      <w:r>
        <w:rPr>
          <w:rFonts w:hint="eastAsia" w:ascii="仿宋_GB2312" w:hAnsi="宋体" w:eastAsia="仿宋_GB2312"/>
          <w:sz w:val="32"/>
          <w:szCs w:val="32"/>
        </w:rPr>
        <w:t>其中：财政拨款14219749元。</w:t>
      </w:r>
    </w:p>
    <w:p>
      <w:pPr>
        <w:spacing w:line="640" w:lineRule="exact"/>
        <w:ind w:firstLine="640" w:firstLineChars="200"/>
        <w:rPr>
          <w:rFonts w:ascii="仿宋_GB2312" w:hAnsi="宋体" w:eastAsia="仿宋_GB2312"/>
          <w:sz w:val="32"/>
          <w:szCs w:val="32"/>
        </w:rPr>
      </w:pPr>
      <w:r>
        <w:rPr>
          <w:rFonts w:ascii="仿宋_GB2312" w:hAnsi="宋体" w:eastAsia="仿宋_GB2312"/>
          <w:sz w:val="32"/>
          <w:szCs w:val="32"/>
        </w:rPr>
        <w:t>卫生健康支出</w:t>
      </w:r>
      <w:r>
        <w:rPr>
          <w:rFonts w:hint="eastAsia" w:ascii="仿宋_GB2312" w:hAnsi="宋体" w:eastAsia="仿宋_GB2312"/>
          <w:sz w:val="32"/>
          <w:szCs w:val="32"/>
        </w:rPr>
        <w:t>730031.37元</w:t>
      </w:r>
      <w:r>
        <w:rPr>
          <w:rFonts w:ascii="仿宋_GB2312" w:hAnsi="宋体" w:eastAsia="仿宋_GB2312"/>
          <w:sz w:val="32"/>
          <w:szCs w:val="32"/>
        </w:rPr>
        <w:t>，</w:t>
      </w:r>
      <w:r>
        <w:rPr>
          <w:rFonts w:hint="eastAsia" w:ascii="仿宋_GB2312" w:hAnsi="宋体" w:eastAsia="仿宋_GB2312"/>
          <w:sz w:val="32"/>
          <w:szCs w:val="32"/>
        </w:rPr>
        <w:t>其中：财政拨款730031.37元。</w:t>
      </w:r>
    </w:p>
    <w:p>
      <w:pPr>
        <w:spacing w:line="640" w:lineRule="exact"/>
        <w:ind w:firstLine="640" w:firstLineChars="200"/>
        <w:rPr>
          <w:rFonts w:ascii="仿宋_GB2312" w:hAnsi="宋体" w:eastAsia="仿宋_GB2312"/>
          <w:sz w:val="32"/>
          <w:szCs w:val="32"/>
        </w:rPr>
      </w:pPr>
      <w:r>
        <w:rPr>
          <w:rFonts w:ascii="仿宋_GB2312" w:hAnsi="宋体" w:eastAsia="仿宋_GB2312"/>
          <w:sz w:val="32"/>
          <w:szCs w:val="32"/>
        </w:rPr>
        <w:t>住房保障支出</w:t>
      </w:r>
      <w:r>
        <w:rPr>
          <w:rFonts w:hint="eastAsia" w:ascii="仿宋_GB2312" w:hAnsi="宋体" w:eastAsia="仿宋_GB2312"/>
          <w:sz w:val="32"/>
          <w:szCs w:val="32"/>
        </w:rPr>
        <w:t>1320035.76元，其中：财政拨款1320035.76元。</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ascii="仿宋_GB2312" w:hAnsi="黑体" w:eastAsia="仿宋_GB2312"/>
          <w:sz w:val="32"/>
          <w:szCs w:val="32"/>
        </w:rPr>
        <w:t>18109298.41</w:t>
      </w:r>
      <w:r>
        <w:rPr>
          <w:rFonts w:hint="eastAsia" w:ascii="仿宋_GB2312" w:hAnsi="宋体" w:eastAsia="仿宋_GB2312"/>
          <w:sz w:val="32"/>
          <w:szCs w:val="32"/>
        </w:rPr>
        <w:t>元，商品和服务</w:t>
      </w:r>
      <w:r>
        <w:rPr>
          <w:rFonts w:ascii="仿宋_GB2312" w:hAnsi="黑体" w:eastAsia="仿宋_GB2312"/>
          <w:sz w:val="32"/>
          <w:szCs w:val="32"/>
        </w:rPr>
        <w:t>0</w:t>
      </w:r>
      <w:r>
        <w:rPr>
          <w:rFonts w:hint="eastAsia" w:ascii="仿宋_GB2312" w:hAnsi="宋体" w:eastAsia="仿宋_GB2312"/>
          <w:sz w:val="32"/>
          <w:szCs w:val="32"/>
        </w:rPr>
        <w:t>元，对个人和家庭的补助</w:t>
      </w:r>
      <w:r>
        <w:rPr>
          <w:rFonts w:ascii="仿宋_GB2312" w:hAnsi="黑体" w:eastAsia="仿宋_GB2312"/>
          <w:sz w:val="32"/>
          <w:szCs w:val="32"/>
        </w:rPr>
        <w:t>0</w:t>
      </w:r>
      <w:r>
        <w:rPr>
          <w:rFonts w:hint="eastAsia" w:ascii="仿宋_GB2312" w:hAnsi="宋体" w:eastAsia="仿宋_GB2312"/>
          <w:sz w:val="32"/>
          <w:szCs w:val="32"/>
        </w:rPr>
        <w:t>元，基本建设支出</w:t>
      </w:r>
      <w:r>
        <w:rPr>
          <w:rFonts w:ascii="仿宋_GB2312" w:hAnsi="黑体" w:eastAsia="仿宋_GB2312"/>
          <w:sz w:val="32"/>
          <w:szCs w:val="32"/>
        </w:rPr>
        <w:t>0</w:t>
      </w:r>
      <w:r>
        <w:rPr>
          <w:rFonts w:hint="eastAsia" w:ascii="仿宋_GB2312" w:hAnsi="宋体" w:eastAsia="仿宋_GB2312"/>
          <w:sz w:val="32"/>
          <w:szCs w:val="32"/>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（一）一般公共服务支出（类）众团体事务（款）2022年预算支出</w:t>
      </w:r>
      <w:r>
        <w:rPr>
          <w:rFonts w:ascii="仿宋_GB2312" w:hAnsi="宋体" w:eastAsia="仿宋_GB2312"/>
          <w:sz w:val="32"/>
          <w:szCs w:val="32"/>
        </w:rPr>
        <w:t>57434</w:t>
      </w:r>
      <w:r>
        <w:rPr>
          <w:rFonts w:hint="eastAsia" w:ascii="仿宋_GB2312" w:hAnsi="宋体" w:eastAsia="仿宋_GB2312"/>
          <w:sz w:val="32"/>
          <w:szCs w:val="32"/>
        </w:rPr>
        <w:t>元。其中： 工会事务（项）202</w:t>
      </w:r>
      <w:r>
        <w:rPr>
          <w:rFonts w:ascii="仿宋_GB2312" w:hAnsi="宋体" w:eastAsia="仿宋_GB2312"/>
          <w:sz w:val="32"/>
          <w:szCs w:val="32"/>
        </w:rPr>
        <w:t>2</w:t>
      </w:r>
      <w:r>
        <w:rPr>
          <w:rFonts w:hint="eastAsia" w:ascii="仿宋_GB2312" w:hAnsi="宋体" w:eastAsia="仿宋_GB2312"/>
          <w:sz w:val="32"/>
          <w:szCs w:val="32"/>
        </w:rPr>
        <w:t>年预算支出</w:t>
      </w:r>
      <w:r>
        <w:rPr>
          <w:rFonts w:ascii="仿宋_GB2312" w:hAnsi="宋体" w:eastAsia="仿宋_GB2312"/>
          <w:sz w:val="32"/>
          <w:szCs w:val="32"/>
        </w:rPr>
        <w:t>57434</w:t>
      </w:r>
      <w:r>
        <w:rPr>
          <w:rFonts w:hint="eastAsia" w:ascii="仿宋_GB2312" w:hAnsi="宋体" w:eastAsia="仿宋_GB2312"/>
          <w:sz w:val="32"/>
          <w:szCs w:val="32"/>
        </w:rPr>
        <w:t>元。</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（二）社会保障和就业支出（类）行政事业单位养老支出（款）2022年预算支出</w:t>
      </w:r>
      <w:r>
        <w:rPr>
          <w:rFonts w:ascii="仿宋_GB2312" w:hAnsi="宋体" w:eastAsia="仿宋_GB2312"/>
          <w:sz w:val="32"/>
          <w:szCs w:val="32"/>
        </w:rPr>
        <w:t>1760047.68</w:t>
      </w:r>
      <w:r>
        <w:rPr>
          <w:rFonts w:hint="eastAsia" w:ascii="仿宋_GB2312" w:hAnsi="宋体" w:eastAsia="仿宋_GB2312"/>
          <w:sz w:val="32"/>
          <w:szCs w:val="32"/>
        </w:rPr>
        <w:t>元。其中：机关事业单位基本养老保险缴费支出（项）2022年预算支出</w:t>
      </w:r>
      <w:r>
        <w:rPr>
          <w:rFonts w:ascii="仿宋_GB2312" w:hAnsi="宋体" w:eastAsia="仿宋_GB2312"/>
          <w:sz w:val="32"/>
          <w:szCs w:val="32"/>
        </w:rPr>
        <w:t>1760047.68</w:t>
      </w:r>
      <w:r>
        <w:rPr>
          <w:rFonts w:hint="eastAsia" w:ascii="仿宋_GB2312" w:hAnsi="宋体" w:eastAsia="仿宋_GB2312"/>
          <w:sz w:val="32"/>
          <w:szCs w:val="32"/>
        </w:rPr>
        <w:t>元。 财政对其他社会保险基金的补助（款）2022年预算支出</w:t>
      </w:r>
      <w:r>
        <w:rPr>
          <w:rFonts w:ascii="仿宋_GB2312" w:hAnsi="宋体" w:eastAsia="仿宋_GB2312"/>
          <w:sz w:val="32"/>
          <w:szCs w:val="32"/>
        </w:rPr>
        <w:t>22000.60</w:t>
      </w:r>
      <w:r>
        <w:rPr>
          <w:rFonts w:hint="eastAsia" w:ascii="仿宋_GB2312" w:hAnsi="宋体" w:eastAsia="仿宋_GB2312"/>
          <w:sz w:val="32"/>
          <w:szCs w:val="32"/>
        </w:rPr>
        <w:t>元，其中： 财政对工伤保险基金的补助（项）2022年预算支出</w:t>
      </w:r>
      <w:r>
        <w:rPr>
          <w:rFonts w:ascii="仿宋_GB2312" w:hAnsi="宋体" w:eastAsia="仿宋_GB2312"/>
          <w:sz w:val="32"/>
          <w:szCs w:val="32"/>
        </w:rPr>
        <w:t>22000.60</w:t>
      </w:r>
      <w:r>
        <w:rPr>
          <w:rFonts w:hint="eastAsia" w:ascii="仿宋_GB2312" w:hAnsi="宋体" w:eastAsia="仿宋_GB2312"/>
          <w:sz w:val="32"/>
          <w:szCs w:val="32"/>
        </w:rPr>
        <w:t>元。</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（三）卫生健康支出（类） 财政对基本医疗保险基金的补助（款）2022年预算支出</w:t>
      </w:r>
      <w:r>
        <w:rPr>
          <w:rFonts w:ascii="仿宋_GB2312" w:hAnsi="宋体" w:eastAsia="仿宋_GB2312"/>
          <w:sz w:val="32"/>
          <w:szCs w:val="32"/>
        </w:rPr>
        <w:t>730031.37</w:t>
      </w:r>
      <w:r>
        <w:rPr>
          <w:rFonts w:hint="eastAsia" w:ascii="仿宋_GB2312" w:hAnsi="宋体" w:eastAsia="仿宋_GB2312"/>
          <w:sz w:val="32"/>
          <w:szCs w:val="32"/>
        </w:rPr>
        <w:t>元。其中：财政对职工基本医疗保险基金的补助（项）2022年预算支出</w:t>
      </w:r>
      <w:r>
        <w:rPr>
          <w:rFonts w:ascii="仿宋_GB2312" w:hAnsi="宋体" w:eastAsia="仿宋_GB2312"/>
          <w:sz w:val="32"/>
          <w:szCs w:val="32"/>
        </w:rPr>
        <w:t>730030.37</w:t>
      </w:r>
      <w:r>
        <w:rPr>
          <w:rFonts w:hint="eastAsia" w:ascii="仿宋_GB2312" w:hAnsi="宋体" w:eastAsia="仿宋_GB2312"/>
          <w:sz w:val="32"/>
          <w:szCs w:val="32"/>
        </w:rPr>
        <w:t>元。</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（四）住房保障支出（类）住房改革支出（款）2022年预算支出</w:t>
      </w:r>
      <w:r>
        <w:rPr>
          <w:rFonts w:ascii="仿宋_GB2312" w:hAnsi="宋体" w:eastAsia="仿宋_GB2312"/>
          <w:sz w:val="32"/>
          <w:szCs w:val="32"/>
        </w:rPr>
        <w:t>1320035.76</w:t>
      </w:r>
      <w:r>
        <w:rPr>
          <w:rFonts w:hint="eastAsia" w:ascii="仿宋_GB2312" w:hAnsi="宋体" w:eastAsia="仿宋_GB2312"/>
          <w:sz w:val="32"/>
          <w:szCs w:val="32"/>
        </w:rPr>
        <w:t>元。其中： 住房公积金（项）2022年预算支出</w:t>
      </w:r>
      <w:r>
        <w:rPr>
          <w:rFonts w:ascii="仿宋_GB2312" w:hAnsi="宋体" w:eastAsia="仿宋_GB2312"/>
          <w:sz w:val="32"/>
          <w:szCs w:val="32"/>
        </w:rPr>
        <w:t>1320035.76</w:t>
      </w:r>
      <w:r>
        <w:rPr>
          <w:rFonts w:hint="eastAsia" w:ascii="仿宋_GB2312" w:hAnsi="宋体" w:eastAsia="仿宋_GB2312"/>
          <w:sz w:val="32"/>
          <w:szCs w:val="32"/>
        </w:rPr>
        <w:t>元。</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（五）教育支出（类）普通教育（款）2022年预算支出</w:t>
      </w:r>
      <w:r>
        <w:rPr>
          <w:rFonts w:ascii="仿宋_GB2312" w:hAnsi="宋体" w:eastAsia="仿宋_GB2312"/>
          <w:sz w:val="32"/>
          <w:szCs w:val="32"/>
        </w:rPr>
        <w:t>14219749</w:t>
      </w:r>
      <w:r>
        <w:rPr>
          <w:rFonts w:hint="eastAsia" w:ascii="仿宋_GB2312" w:hAnsi="宋体" w:eastAsia="仿宋_GB2312"/>
          <w:sz w:val="32"/>
          <w:szCs w:val="32"/>
        </w:rPr>
        <w:t>元。其中：  高中教育（项）2022年预算支出14219749元。</w:t>
      </w:r>
    </w:p>
    <w:p>
      <w:pPr>
        <w:spacing w:line="6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三、部门一般公共预算基本支出情况说明</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2022年一般公共预算基本支出</w:t>
      </w:r>
      <w:r>
        <w:rPr>
          <w:rFonts w:ascii="仿宋_GB2312" w:hAnsi="宋体" w:eastAsia="仿宋_GB2312"/>
          <w:sz w:val="32"/>
          <w:szCs w:val="32"/>
        </w:rPr>
        <w:t>18109298.41</w:t>
      </w:r>
      <w:r>
        <w:rPr>
          <w:rFonts w:hint="eastAsia" w:ascii="仿宋_GB2312" w:hAnsi="宋体" w:eastAsia="仿宋_GB2312"/>
          <w:sz w:val="32"/>
          <w:szCs w:val="32"/>
        </w:rPr>
        <w:t>元，其中：人员经费</w:t>
      </w:r>
      <w:r>
        <w:rPr>
          <w:rFonts w:ascii="仿宋_GB2312" w:hAnsi="宋体" w:eastAsia="仿宋_GB2312"/>
          <w:sz w:val="32"/>
          <w:szCs w:val="32"/>
        </w:rPr>
        <w:t>18109298.41</w:t>
      </w:r>
      <w:r>
        <w:rPr>
          <w:rFonts w:hint="eastAsia" w:ascii="仿宋_GB2312" w:hAnsi="宋体" w:eastAsia="仿宋_GB2312"/>
          <w:sz w:val="32"/>
          <w:szCs w:val="32"/>
        </w:rPr>
        <w:t>元，单位运转经费</w:t>
      </w:r>
      <w:r>
        <w:rPr>
          <w:rFonts w:ascii="仿宋_GB2312" w:hAnsi="宋体" w:eastAsia="仿宋_GB2312"/>
          <w:sz w:val="32"/>
          <w:szCs w:val="32"/>
        </w:rPr>
        <w:t>0</w:t>
      </w:r>
      <w:r>
        <w:rPr>
          <w:rFonts w:hint="eastAsia" w:ascii="仿宋_GB2312" w:hAnsi="宋体" w:eastAsia="仿宋_GB2312"/>
          <w:sz w:val="32"/>
          <w:szCs w:val="32"/>
        </w:rPr>
        <w:t>元，专项资金0元。</w:t>
      </w:r>
    </w:p>
    <w:p>
      <w:pPr>
        <w:spacing w:line="6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四、部门“三公”经费情况说明</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2022年“三公”经费预0元</w:t>
      </w:r>
      <w:r>
        <w:rPr>
          <w:rFonts w:hint="eastAsia" w:ascii="仿宋_GB2312" w:hAnsi="宋体" w:eastAsia="仿宋_GB2312"/>
          <w:sz w:val="32"/>
          <w:szCs w:val="32"/>
          <w:lang w:eastAsia="zh-CN"/>
        </w:rPr>
        <w:t>，无预算安排</w:t>
      </w:r>
      <w:r>
        <w:rPr>
          <w:rFonts w:hint="eastAsia" w:ascii="仿宋_GB2312" w:hAnsi="宋体" w:eastAsia="仿宋_GB2312"/>
          <w:sz w:val="32"/>
          <w:szCs w:val="32"/>
        </w:rPr>
        <w:t>。</w:t>
      </w:r>
      <w:bookmarkStart w:id="0" w:name="_GoBack"/>
      <w:bookmarkEnd w:id="0"/>
    </w:p>
    <w:p>
      <w:pPr>
        <w:spacing w:line="6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ind w:firstLine="640" w:firstLineChars="200"/>
        <w:rPr>
          <w:rFonts w:ascii="仿宋_GB2312" w:hAnsi="黑体" w:eastAsia="仿宋_GB2312"/>
          <w:sz w:val="32"/>
          <w:szCs w:val="32"/>
        </w:rPr>
      </w:pP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rPr>
          <w:rFonts w:hint="eastAsia"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E396E"/>
    <w:multiLevelType w:val="singleLevel"/>
    <w:tmpl w:val="90EE396E"/>
    <w:lvl w:ilvl="0" w:tentative="0">
      <w:start w:val="4"/>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A31E6"/>
    <w:rsid w:val="001B1C65"/>
    <w:rsid w:val="001C1A02"/>
    <w:rsid w:val="001E4A08"/>
    <w:rsid w:val="001F0AFD"/>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17D86"/>
    <w:rsid w:val="0086585A"/>
    <w:rsid w:val="008A308B"/>
    <w:rsid w:val="00905943"/>
    <w:rsid w:val="009A1F81"/>
    <w:rsid w:val="009F1F5C"/>
    <w:rsid w:val="00A039E4"/>
    <w:rsid w:val="00A55333"/>
    <w:rsid w:val="00AE2AA5"/>
    <w:rsid w:val="00B16F20"/>
    <w:rsid w:val="00B37D63"/>
    <w:rsid w:val="00B67550"/>
    <w:rsid w:val="00B7120D"/>
    <w:rsid w:val="00B97330"/>
    <w:rsid w:val="00BD2423"/>
    <w:rsid w:val="00BD610B"/>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05D6237"/>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字符"/>
    <w:link w:val="4"/>
    <w:qFormat/>
    <w:uiPriority w:val="0"/>
    <w:rPr>
      <w:kern w:val="2"/>
      <w:sz w:val="18"/>
      <w:szCs w:val="18"/>
    </w:rPr>
  </w:style>
  <w:style w:type="character" w:customStyle="1" w:styleId="11">
    <w:name w:val="页脚 字符"/>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3084</Words>
  <Characters>3402</Characters>
  <Lines>25</Lines>
  <Paragraphs>7</Paragraphs>
  <TotalTime>1</TotalTime>
  <ScaleCrop>false</ScaleCrop>
  <LinksUpToDate>false</LinksUpToDate>
  <CharactersWithSpaces>3462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2023-06-05T08:11:00Z</dcterms:modified>
  <dc:title>临夏回族自治州**局部门预算（此处请用单位全称，居中）</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B2E153B4C97044F88DB0FBCB7260A5EA</vt:lpwstr>
  </property>
</Properties>
</file>