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简体" w:eastAsia="方正小标宋简体"/>
          <w:sz w:val="52"/>
          <w:szCs w:val="52"/>
        </w:rPr>
      </w:pPr>
    </w:p>
    <w:p>
      <w:pPr>
        <w:jc w:val="center"/>
        <w:rPr>
          <w:rFonts w:ascii="楷体" w:hAnsi="楷体" w:eastAsia="楷体"/>
          <w:sz w:val="30"/>
          <w:szCs w:val="30"/>
        </w:rPr>
      </w:pPr>
      <w:r>
        <w:rPr>
          <w:rFonts w:hint="eastAsia" w:ascii="方正小标宋简体" w:eastAsia="方正小标宋简体"/>
          <w:sz w:val="72"/>
          <w:szCs w:val="72"/>
          <w:lang w:val="en-US" w:eastAsia="zh-CN"/>
        </w:rPr>
        <w:t>东乡族自治县农业机械服务中心</w:t>
      </w:r>
      <w:r>
        <w:rPr>
          <w:rFonts w:hint="eastAsia" w:ascii="方正小标宋简体" w:eastAsia="方正小标宋简体"/>
          <w:sz w:val="72"/>
          <w:szCs w:val="72"/>
        </w:rPr>
        <w:t>部门预算</w:t>
      </w:r>
    </w:p>
    <w:p>
      <w:pPr>
        <w:jc w:val="center"/>
        <w:rPr>
          <w:rFonts w:ascii="方正小标宋简体" w:eastAsia="方正小标宋简体"/>
          <w:sz w:val="48"/>
          <w:szCs w:val="48"/>
        </w:rPr>
      </w:pPr>
      <w:r>
        <w:rPr>
          <w:rFonts w:hint="eastAsia" w:ascii="方正小标宋简体" w:eastAsia="方正小标宋简体"/>
          <w:sz w:val="48"/>
          <w:szCs w:val="48"/>
        </w:rPr>
        <w:t>（</w:t>
      </w:r>
      <w:r>
        <w:rPr>
          <w:rFonts w:hint="eastAsia" w:ascii="方正小标宋简体" w:eastAsia="方正小标宋简体"/>
          <w:sz w:val="48"/>
          <w:szCs w:val="48"/>
          <w:lang w:eastAsia="zh-CN"/>
        </w:rPr>
        <w:t>2022</w:t>
      </w:r>
      <w:r>
        <w:rPr>
          <w:rFonts w:hint="eastAsia" w:ascii="方正小标宋简体" w:eastAsia="方正小标宋简体"/>
          <w:sz w:val="48"/>
          <w:szCs w:val="48"/>
        </w:rPr>
        <w:t>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pStyle w:val="2"/>
        <w:ind w:left="0" w:leftChars="0" w:firstLine="0" w:firstLineChars="0"/>
        <w:rPr>
          <w:rFonts w:ascii="方正小标宋简体" w:eastAsia="方正小标宋简体"/>
          <w:sz w:val="48"/>
          <w:szCs w:val="48"/>
        </w:rPr>
      </w:pPr>
    </w:p>
    <w:p>
      <w:pP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r>
        <w:rPr>
          <w:rFonts w:hint="eastAsia" w:ascii="方正小标宋简体" w:eastAsia="方正小标宋简体"/>
          <w:sz w:val="48"/>
          <w:szCs w:val="48"/>
          <w:lang w:eastAsia="zh-CN"/>
        </w:rPr>
        <w:t>2022</w:t>
      </w:r>
      <w:r>
        <w:rPr>
          <w:rFonts w:hint="eastAsia" w:ascii="方正小标宋简体" w:eastAsia="方正小标宋简体"/>
          <w:sz w:val="48"/>
          <w:szCs w:val="48"/>
        </w:rPr>
        <w:t>年</w:t>
      </w:r>
      <w:r>
        <w:rPr>
          <w:rFonts w:hint="eastAsia" w:ascii="方正小标宋简体" w:eastAsia="方正小标宋简体"/>
          <w:sz w:val="48"/>
          <w:szCs w:val="48"/>
          <w:lang w:val="en-US" w:eastAsia="zh-CN"/>
        </w:rPr>
        <w:t>4</w:t>
      </w:r>
      <w:r>
        <w:rPr>
          <w:rFonts w:hint="eastAsia" w:ascii="方正小标宋简体" w:eastAsia="方正小标宋简体"/>
          <w:sz w:val="48"/>
          <w:szCs w:val="48"/>
        </w:rPr>
        <w:t>月</w:t>
      </w: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 xml:space="preserve">第二部分  </w:t>
      </w:r>
      <w:r>
        <w:rPr>
          <w:rFonts w:hint="eastAsia" w:ascii="仿宋_GB2312" w:hAnsi="黑体" w:eastAsia="仿宋_GB2312"/>
          <w:b/>
          <w:sz w:val="32"/>
          <w:szCs w:val="32"/>
          <w:lang w:eastAsia="zh-CN"/>
        </w:rPr>
        <w:t>2022</w:t>
      </w:r>
      <w:r>
        <w:rPr>
          <w:rFonts w:hint="eastAsia" w:ascii="仿宋_GB2312" w:hAnsi="黑体" w:eastAsia="仿宋_GB2312"/>
          <w:b/>
          <w:sz w:val="32"/>
          <w:szCs w:val="32"/>
        </w:rPr>
        <w:t>年部门预算表格</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2022</w:t>
      </w:r>
      <w:r>
        <w:rPr>
          <w:rFonts w:hint="eastAsia" w:ascii="仿宋_GB2312" w:hAnsi="黑体" w:eastAsia="仿宋_GB2312"/>
          <w:sz w:val="32"/>
          <w:szCs w:val="32"/>
        </w:rPr>
        <w:t>年部门收支总表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2022</w:t>
      </w:r>
      <w:r>
        <w:rPr>
          <w:rFonts w:hint="eastAsia" w:ascii="仿宋_GB2312" w:hAnsi="黑体" w:eastAsia="仿宋_GB2312"/>
          <w:sz w:val="32"/>
          <w:szCs w:val="32"/>
        </w:rPr>
        <w:t>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w:t>
      </w:r>
      <w:r>
        <w:rPr>
          <w:rFonts w:hint="eastAsia" w:ascii="仿宋_GB2312" w:hAnsi="黑体" w:eastAsia="仿宋_GB2312"/>
          <w:sz w:val="32"/>
          <w:szCs w:val="32"/>
          <w:lang w:eastAsia="zh-CN"/>
        </w:rPr>
        <w:t>2022</w:t>
      </w:r>
      <w:r>
        <w:rPr>
          <w:rFonts w:hint="eastAsia" w:ascii="仿宋_GB2312" w:hAnsi="黑体" w:eastAsia="仿宋_GB2312"/>
          <w:sz w:val="32"/>
          <w:szCs w:val="32"/>
        </w:rPr>
        <w:t>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w:t>
      </w:r>
      <w:r>
        <w:rPr>
          <w:rFonts w:hint="eastAsia" w:ascii="仿宋_GB2312" w:hAnsi="黑体" w:eastAsia="仿宋_GB2312"/>
          <w:sz w:val="32"/>
          <w:szCs w:val="32"/>
          <w:lang w:eastAsia="zh-CN"/>
        </w:rPr>
        <w:t>2022</w:t>
      </w:r>
      <w:r>
        <w:rPr>
          <w:rFonts w:hint="eastAsia" w:ascii="仿宋_GB2312" w:hAnsi="黑体" w:eastAsia="仿宋_GB2312"/>
          <w:sz w:val="32"/>
          <w:szCs w:val="32"/>
        </w:rPr>
        <w:t>年部门财政拨款收支总表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w:t>
      </w:r>
      <w:r>
        <w:rPr>
          <w:rFonts w:hint="eastAsia" w:ascii="仿宋_GB2312" w:hAnsi="黑体" w:eastAsia="仿宋_GB2312"/>
          <w:sz w:val="32"/>
          <w:szCs w:val="32"/>
          <w:lang w:eastAsia="zh-CN"/>
        </w:rPr>
        <w:t>2022</w:t>
      </w:r>
      <w:r>
        <w:rPr>
          <w:rFonts w:hint="eastAsia" w:ascii="仿宋_GB2312" w:hAnsi="黑体" w:eastAsia="仿宋_GB2312"/>
          <w:sz w:val="32"/>
          <w:szCs w:val="32"/>
        </w:rPr>
        <w:t>年部门一般公共预算支出表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六、</w:t>
      </w:r>
      <w:r>
        <w:rPr>
          <w:rFonts w:hint="eastAsia" w:ascii="仿宋_GB2312" w:hAnsi="黑体" w:eastAsia="仿宋_GB2312"/>
          <w:sz w:val="32"/>
          <w:szCs w:val="32"/>
          <w:lang w:eastAsia="zh-CN"/>
        </w:rPr>
        <w:t>2022</w:t>
      </w:r>
      <w:r>
        <w:rPr>
          <w:rFonts w:hint="eastAsia" w:ascii="仿宋_GB2312" w:hAnsi="黑体" w:eastAsia="仿宋_GB2312"/>
          <w:sz w:val="32"/>
          <w:szCs w:val="32"/>
        </w:rPr>
        <w:t>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w:t>
      </w:r>
      <w:r>
        <w:rPr>
          <w:rFonts w:hint="eastAsia" w:ascii="仿宋_GB2312" w:hAnsi="黑体" w:eastAsia="仿宋_GB2312"/>
          <w:sz w:val="32"/>
          <w:szCs w:val="32"/>
          <w:lang w:eastAsia="zh-CN"/>
        </w:rPr>
        <w:t>2022</w:t>
      </w:r>
      <w:r>
        <w:rPr>
          <w:rFonts w:hint="eastAsia" w:ascii="仿宋_GB2312" w:hAnsi="黑体" w:eastAsia="仿宋_GB2312"/>
          <w:sz w:val="32"/>
          <w:szCs w:val="32"/>
        </w:rPr>
        <w:t>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八、</w:t>
      </w:r>
      <w:r>
        <w:rPr>
          <w:rFonts w:hint="eastAsia" w:ascii="仿宋_GB2312" w:hAnsi="黑体" w:eastAsia="仿宋_GB2312"/>
          <w:sz w:val="32"/>
          <w:szCs w:val="32"/>
          <w:lang w:eastAsia="zh-CN"/>
        </w:rPr>
        <w:t>2022</w:t>
      </w:r>
      <w:r>
        <w:rPr>
          <w:rFonts w:hint="eastAsia" w:ascii="仿宋_GB2312" w:hAnsi="黑体" w:eastAsia="仿宋_GB2312"/>
          <w:sz w:val="32"/>
          <w:szCs w:val="32"/>
        </w:rPr>
        <w:t>年部门预算经济分类和对应的政府预算经济分类项目支出预算明细表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九、</w:t>
      </w:r>
      <w:r>
        <w:rPr>
          <w:rFonts w:hint="eastAsia" w:ascii="仿宋_GB2312" w:hAnsi="黑体" w:eastAsia="仿宋_GB2312"/>
          <w:sz w:val="32"/>
          <w:szCs w:val="32"/>
          <w:lang w:eastAsia="zh-CN"/>
        </w:rPr>
        <w:t>2022</w:t>
      </w:r>
      <w:r>
        <w:rPr>
          <w:rFonts w:hint="eastAsia" w:ascii="仿宋_GB2312" w:hAnsi="黑体" w:eastAsia="仿宋_GB2312"/>
          <w:sz w:val="32"/>
          <w:szCs w:val="32"/>
        </w:rPr>
        <w:t>年部门政府采购预算表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w:t>
      </w:r>
      <w:r>
        <w:rPr>
          <w:rFonts w:hint="eastAsia" w:ascii="仿宋_GB2312" w:hAnsi="黑体" w:eastAsia="仿宋_GB2312"/>
          <w:sz w:val="32"/>
          <w:szCs w:val="32"/>
          <w:lang w:eastAsia="zh-CN"/>
        </w:rPr>
        <w:t>2022</w:t>
      </w:r>
      <w:r>
        <w:rPr>
          <w:rFonts w:hint="eastAsia" w:ascii="仿宋_GB2312" w:hAnsi="黑体" w:eastAsia="仿宋_GB2312"/>
          <w:sz w:val="32"/>
          <w:szCs w:val="32"/>
        </w:rPr>
        <w:t>年部门“三公”经费预算财政拨款情况表</w:t>
      </w:r>
      <w:r>
        <w:rPr>
          <w:rFonts w:hint="eastAsia" w:ascii="仿宋_GB2312" w:hAnsi="黑体" w:eastAsia="仿宋_GB2312"/>
          <w:sz w:val="32"/>
          <w:szCs w:val="32"/>
        </w:rPr>
        <w:tab/>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numPr>
          <w:ilvl w:val="0"/>
          <w:numId w:val="1"/>
        </w:numPr>
        <w:spacing w:line="640" w:lineRule="exact"/>
        <w:rPr>
          <w:rFonts w:ascii="黑体" w:hAnsi="黑体" w:eastAsia="黑体"/>
          <w:sz w:val="32"/>
          <w:szCs w:val="32"/>
        </w:rPr>
      </w:pPr>
      <w:r>
        <w:rPr>
          <w:rFonts w:hint="eastAsia" w:ascii="黑体" w:hAnsi="黑体" w:eastAsia="黑体"/>
          <w:sz w:val="32"/>
          <w:szCs w:val="32"/>
        </w:rPr>
        <w:t>部门职责</w:t>
      </w:r>
    </w:p>
    <w:p>
      <w:pPr>
        <w:shd w:val="clear" w:color="auto" w:fill="auto"/>
        <w:tabs>
          <w:tab w:val="left" w:pos="0"/>
        </w:tabs>
        <w:spacing w:line="620" w:lineRule="exact"/>
        <w:ind w:firstLine="600" w:firstLineChars="200"/>
        <w:rPr>
          <w:rFonts w:hint="eastAsia" w:ascii="仿宋_GB2312" w:hAnsi="Calibri" w:eastAsia="仿宋_GB2312" w:cs="黑体"/>
          <w:kern w:val="2"/>
          <w:sz w:val="30"/>
          <w:szCs w:val="30"/>
          <w:lang w:val="en-US" w:eastAsia="zh-CN" w:bidi="ar-SA"/>
        </w:rPr>
      </w:pPr>
      <w:r>
        <w:rPr>
          <w:rFonts w:hint="eastAsia" w:ascii="仿宋_GB2312" w:hAnsi="Calibri" w:eastAsia="仿宋_GB2312" w:cs="黑体"/>
          <w:kern w:val="2"/>
          <w:sz w:val="30"/>
          <w:szCs w:val="30"/>
          <w:lang w:val="en-US" w:eastAsia="zh-CN" w:bidi="ar-SA"/>
        </w:rPr>
        <w:t>(一)贯彻执行国家有关农机化方面的方针、政策和法规;研究制定有关全县农机化发展的中长期规划和年度计划，并组织实施;指导乡镇农机管理服务站的工作。(二)负责对全县农机产品质量监督，负责组织农机产品适用性试验，开展农机新技术、新机具的引进试验示范和推广，负责农机行业技术改造和新产品开发，负责农机人才开发、培训、组织指导农机行业职业技能鉴定工作。(三)负责对全县农机运用过程中的安全监督管理、组织开展农机安全教育;负责农机维修、农机经营、服务组织的行业管理。(四)负责全县农机服务体系建设，指导全县机械化农业生产和农机服务组织的服务、经营活动，组织开展农业机械跨区作业等社会化服务。(五)负责组织指导全县农机行业信息网络建设、农机化统计工作，发布农机行业有关信息。(六)加强农机行政执法工作，依法开展农机经营领域、农机安全生产方面行政违法案件的查处。(七)负责农机行业争取项目资金的立项申请和项目的具体组织实施;组织农业机械化抗灾救灾、生产自救工作;承办县政府和省、州农机业务主管部门交办的其它工作。</w:t>
      </w:r>
    </w:p>
    <w:p>
      <w:pPr>
        <w:spacing w:line="640" w:lineRule="exact"/>
        <w:ind w:firstLine="645"/>
        <w:rPr>
          <w:rFonts w:ascii="黑体" w:hAnsi="黑体" w:eastAsia="黑体"/>
          <w:sz w:val="32"/>
          <w:szCs w:val="32"/>
        </w:rPr>
      </w:pPr>
      <w:r>
        <w:rPr>
          <w:rFonts w:hint="eastAsia" w:ascii="黑体" w:hAnsi="黑体" w:eastAsia="黑体"/>
          <w:sz w:val="32"/>
          <w:szCs w:val="32"/>
        </w:rPr>
        <w:t>二、机构设置</w:t>
      </w:r>
    </w:p>
    <w:p>
      <w:pPr>
        <w:tabs>
          <w:tab w:val="left" w:pos="0"/>
        </w:tabs>
        <w:spacing w:line="620" w:lineRule="exact"/>
        <w:ind w:firstLine="600" w:firstLineChars="200"/>
        <w:rPr>
          <w:rFonts w:hint="eastAsia" w:ascii="仿宋_GB2312" w:hAnsi="Calibri" w:eastAsia="仿宋_GB2312" w:cs="黑体"/>
          <w:kern w:val="2"/>
          <w:sz w:val="30"/>
          <w:szCs w:val="30"/>
          <w:lang w:val="en-US" w:eastAsia="zh-CN" w:bidi="ar-SA"/>
        </w:rPr>
      </w:pPr>
      <w:r>
        <w:rPr>
          <w:rFonts w:hint="eastAsia" w:ascii="仿宋_GB2312" w:hAnsi="Calibri" w:eastAsia="仿宋_GB2312" w:cs="黑体"/>
          <w:kern w:val="2"/>
          <w:sz w:val="30"/>
          <w:szCs w:val="30"/>
          <w:lang w:val="en-US" w:eastAsia="zh-CN" w:bidi="ar-SA"/>
        </w:rPr>
        <w:t>东乡族自治县农业机械管理局内设3个职能股(室):</w:t>
      </w:r>
    </w:p>
    <w:p>
      <w:pPr>
        <w:tabs>
          <w:tab w:val="left" w:pos="0"/>
        </w:tabs>
        <w:spacing w:line="620" w:lineRule="exact"/>
        <w:ind w:firstLine="600" w:firstLineChars="200"/>
        <w:rPr>
          <w:rFonts w:hint="eastAsia" w:ascii="仿宋_GB2312" w:hAnsi="Calibri" w:eastAsia="仿宋_GB2312" w:cs="黑体"/>
          <w:kern w:val="2"/>
          <w:sz w:val="30"/>
          <w:szCs w:val="30"/>
          <w:lang w:val="en-US" w:eastAsia="zh-CN" w:bidi="ar-SA"/>
        </w:rPr>
      </w:pPr>
      <w:r>
        <w:rPr>
          <w:rFonts w:hint="eastAsia" w:ascii="仿宋_GB2312" w:hAnsi="Calibri" w:eastAsia="仿宋_GB2312" w:cs="黑体"/>
          <w:kern w:val="2"/>
          <w:sz w:val="30"/>
          <w:szCs w:val="30"/>
          <w:lang w:val="en-US" w:eastAsia="zh-CN" w:bidi="ar-SA"/>
        </w:rPr>
        <w:t>(一)人秘股主要职责:负责机关文秘、信息、档案、机要、保密、安全保卫、综合治理、信访等工作;负责农机行政执法责任制的实施、监督、检查考核等工作;负责制定与农机化方针政策、法律法规相配套的实施方法;负责机关财务、行政事务、车辆管理、后勤服务工作;负责机关国有资产管理工作;负责局精神文明建设;负责机关并指导直属单位的人事、劳资、职称和干部教育培训;负责局机关并指导直属单位共青团、妇女、计划生育工作。(二)农机执法大队主要职责:根据上级农业综合执法工作中长期规划和年度计划安排本县农业行政综合执法年度计划;负责本县农机行政执法人员的日常培训工作;负责本县范围各类一般性农机行政违法案件的调查处理工作。(三)纪检监察室主要职责:负责本单位廉政建设和反腐败工作，加强纪检监察宣传教育工作，抓好干部职工纪律。对党员和干部职工在党风党纪和廉政勤政方面的问题进行有效监督，发现重大问题及时向纪委报告。</w:t>
      </w:r>
    </w:p>
    <w:p>
      <w:pPr>
        <w:tabs>
          <w:tab w:val="left" w:pos="0"/>
        </w:tabs>
        <w:spacing w:line="620" w:lineRule="exact"/>
        <w:ind w:firstLine="600" w:firstLineChars="200"/>
        <w:rPr>
          <w:rFonts w:hint="default" w:ascii="仿宋_GB2312" w:hAnsi="Calibri" w:eastAsia="仿宋_GB2312" w:cs="黑体"/>
          <w:kern w:val="2"/>
          <w:sz w:val="30"/>
          <w:szCs w:val="30"/>
          <w:lang w:val="en-US" w:eastAsia="zh-CN" w:bidi="ar-SA"/>
        </w:rPr>
      </w:pPr>
      <w:r>
        <w:rPr>
          <w:rFonts w:hint="default" w:ascii="仿宋_GB2312" w:hAnsi="Calibri" w:eastAsia="仿宋_GB2312" w:cs="黑体"/>
          <w:kern w:val="2"/>
          <w:sz w:val="30"/>
          <w:szCs w:val="30"/>
          <w:lang w:val="en-US" w:eastAsia="zh-CN" w:bidi="ar-SA"/>
        </w:rPr>
        <w:t>东乡族自治县农业机械管理局核定事业编制35名，核定领导职数3名(其中:局长1名、副局长2名)，另核定纪检监察室主任1名。</w:t>
      </w:r>
    </w:p>
    <w:p>
      <w:pPr>
        <w:spacing w:line="840" w:lineRule="exact"/>
        <w:ind w:left="1767"/>
        <w:rPr>
          <w:rFonts w:ascii="仿宋_GB2312" w:hAnsi="黑体" w:eastAsia="仿宋_GB2312"/>
          <w:b/>
          <w:sz w:val="44"/>
          <w:szCs w:val="44"/>
        </w:rPr>
      </w:pPr>
    </w:p>
    <w:p>
      <w:pPr>
        <w:spacing w:line="840" w:lineRule="exact"/>
        <w:ind w:left="1767"/>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pStyle w:val="2"/>
        <w:rPr>
          <w:rFonts w:ascii="仿宋_GB2312" w:hAnsi="黑体" w:eastAsia="仿宋_GB2312"/>
          <w:b/>
          <w:sz w:val="44"/>
          <w:szCs w:val="44"/>
        </w:rPr>
      </w:pPr>
    </w:p>
    <w:p>
      <w:pPr>
        <w:rPr>
          <w:rFonts w:ascii="仿宋_GB2312" w:hAnsi="黑体" w:eastAsia="仿宋_GB2312"/>
          <w:b/>
          <w:sz w:val="44"/>
          <w:szCs w:val="44"/>
        </w:rPr>
      </w:pPr>
    </w:p>
    <w:p>
      <w:pPr>
        <w:pStyle w:val="2"/>
        <w:rPr>
          <w:rFonts w:ascii="仿宋_GB2312" w:hAnsi="黑体" w:eastAsia="仿宋_GB2312"/>
          <w:b/>
          <w:sz w:val="44"/>
          <w:szCs w:val="44"/>
        </w:rPr>
      </w:pPr>
    </w:p>
    <w:p>
      <w:pPr>
        <w:rPr>
          <w:rFonts w:ascii="仿宋_GB2312" w:hAnsi="黑体" w:eastAsia="仿宋_GB2312"/>
          <w:b/>
          <w:sz w:val="44"/>
          <w:szCs w:val="44"/>
        </w:rPr>
      </w:pPr>
    </w:p>
    <w:p>
      <w:pPr>
        <w:pStyle w:val="2"/>
      </w:pPr>
    </w:p>
    <w:p>
      <w:pPr>
        <w:spacing w:line="640" w:lineRule="exact"/>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sz w:val="32"/>
          <w:szCs w:val="32"/>
        </w:rPr>
      </w:pPr>
      <w:r>
        <w:rPr>
          <w:rFonts w:hint="eastAsia" w:ascii="仿宋_GB2312" w:hAnsi="黑体" w:eastAsia="仿宋_GB2312"/>
          <w:b/>
          <w:sz w:val="52"/>
          <w:szCs w:val="52"/>
        </w:rPr>
        <w:t xml:space="preserve">第二部分  </w:t>
      </w:r>
      <w:r>
        <w:rPr>
          <w:rFonts w:hint="eastAsia" w:ascii="仿宋_GB2312" w:hAnsi="黑体" w:eastAsia="仿宋_GB2312"/>
          <w:b/>
          <w:sz w:val="52"/>
          <w:szCs w:val="52"/>
          <w:lang w:eastAsia="zh-CN"/>
        </w:rPr>
        <w:t>2022</w:t>
      </w:r>
      <w:r>
        <w:rPr>
          <w:rFonts w:hint="eastAsia" w:ascii="仿宋_GB2312" w:hAnsi="黑体" w:eastAsia="仿宋_GB2312"/>
          <w:b/>
          <w:sz w:val="52"/>
          <w:szCs w:val="52"/>
        </w:rPr>
        <w:t xml:space="preserve">年部门预算表格  </w:t>
      </w:r>
      <w:r>
        <w:rPr>
          <w:rFonts w:hint="eastAsia" w:ascii="仿宋_GB2312" w:hAnsi="黑体" w:eastAsia="仿宋_GB2312"/>
          <w:sz w:val="32"/>
          <w:szCs w:val="32"/>
        </w:rPr>
        <w:t xml:space="preserve">  </w:t>
      </w: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840" w:lineRule="exact"/>
        <w:jc w:val="center"/>
        <w:rPr>
          <w:rFonts w:ascii="仿宋_GB2312" w:hAnsi="黑体" w:eastAsia="仿宋_GB2312"/>
          <w:b/>
          <w:sz w:val="52"/>
          <w:szCs w:val="52"/>
        </w:rPr>
      </w:pPr>
      <w:r>
        <w:rPr>
          <w:rFonts w:hint="eastAsia" w:ascii="仿宋_GB2312" w:eastAsia="仿宋_GB2312"/>
          <w:color w:val="000000"/>
          <w:sz w:val="32"/>
          <w:szCs w:val="32"/>
        </w:rPr>
        <w:t>(本部分共公开</w:t>
      </w:r>
      <w:r>
        <w:rPr>
          <w:rFonts w:ascii="仿宋_GB2312" w:eastAsia="仿宋_GB2312"/>
          <w:color w:val="000000"/>
          <w:sz w:val="32"/>
          <w:szCs w:val="32"/>
        </w:rPr>
        <w:t>10</w:t>
      </w:r>
      <w:r>
        <w:rPr>
          <w:rFonts w:hint="eastAsia" w:ascii="仿宋_GB2312" w:eastAsia="仿宋_GB2312"/>
          <w:color w:val="000000"/>
          <w:sz w:val="32"/>
          <w:szCs w:val="32"/>
        </w:rPr>
        <w:t>张表，具体按通知要求公开，注意表格顺序和连续性)</w:t>
      </w:r>
    </w:p>
    <w:p>
      <w:pPr>
        <w:spacing w:line="640" w:lineRule="exact"/>
        <w:ind w:left="640"/>
        <w:rPr>
          <w:rFonts w:ascii="黑体" w:hAnsi="黑体" w:eastAsia="黑体"/>
          <w:sz w:val="32"/>
          <w:szCs w:val="32"/>
        </w:rPr>
      </w:pPr>
    </w:p>
    <w:p>
      <w:pPr>
        <w:spacing w:line="840" w:lineRule="exact"/>
        <w:jc w:val="center"/>
        <w:rPr>
          <w:rFonts w:ascii="仿宋_GB2312" w:hAnsi="黑体" w:eastAsia="仿宋_GB2312"/>
          <w:b/>
          <w:sz w:val="52"/>
          <w:szCs w:val="52"/>
        </w:rPr>
      </w:pPr>
    </w:p>
    <w:p>
      <w:pPr>
        <w:pStyle w:val="2"/>
      </w:pPr>
    </w:p>
    <w:p>
      <w:pPr>
        <w:spacing w:line="840" w:lineRule="exact"/>
        <w:jc w:val="center"/>
        <w:rPr>
          <w:rFonts w:hint="eastAsia" w:ascii="仿宋_GB2312" w:hAnsi="黑体" w:eastAsia="仿宋_GB2312"/>
          <w:b/>
          <w:sz w:val="52"/>
          <w:szCs w:val="52"/>
        </w:rPr>
      </w:pPr>
    </w:p>
    <w:p>
      <w:pPr>
        <w:spacing w:line="840" w:lineRule="exact"/>
        <w:jc w:val="center"/>
        <w:rPr>
          <w:rFonts w:ascii="仿宋_GB2312" w:hAnsi="黑体" w:eastAsia="仿宋_GB2312"/>
          <w:b/>
          <w:sz w:val="52"/>
          <w:szCs w:val="5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第三部分  部门预算情况说明</w:t>
      </w:r>
      <w:r>
        <w:rPr>
          <w:rFonts w:hint="eastAsia" w:ascii="仿宋_GB2312" w:hAnsi="黑体" w:eastAsia="仿宋_GB2312"/>
          <w:sz w:val="32"/>
          <w:szCs w:val="32"/>
        </w:rPr>
        <w:t xml:space="preserve">  </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一、部门预算总体说明</w:t>
      </w:r>
    </w:p>
    <w:p>
      <w:pPr>
        <w:spacing w:line="640" w:lineRule="exact"/>
        <w:ind w:firstLine="640" w:firstLineChars="200"/>
        <w:rPr>
          <w:rFonts w:hint="default" w:ascii="仿宋_GB2312" w:hAnsi="宋体" w:eastAsia="仿宋_GB2312"/>
          <w:color w:val="auto"/>
          <w:sz w:val="32"/>
          <w:szCs w:val="32"/>
          <w:highlight w:val="none"/>
          <w:lang w:val="en-US" w:eastAsia="zh-CN"/>
        </w:rPr>
      </w:pPr>
      <w:r>
        <w:rPr>
          <w:rFonts w:hint="eastAsia" w:ascii="仿宋_GB2312" w:hAnsi="黑体" w:eastAsia="仿宋_GB2312"/>
          <w:color w:val="auto"/>
          <w:sz w:val="32"/>
          <w:szCs w:val="32"/>
          <w:highlight w:val="none"/>
          <w:lang w:eastAsia="zh-CN"/>
        </w:rPr>
        <w:t>2022</w:t>
      </w:r>
      <w:r>
        <w:rPr>
          <w:rFonts w:hint="eastAsia" w:ascii="仿宋_GB2312" w:hAnsi="黑体" w:eastAsia="仿宋_GB2312"/>
          <w:color w:val="auto"/>
          <w:sz w:val="32"/>
          <w:szCs w:val="32"/>
          <w:highlight w:val="none"/>
        </w:rPr>
        <w:t>年预算收入5302107.60元，比上年预算</w:t>
      </w:r>
      <w:r>
        <w:rPr>
          <w:rFonts w:hint="eastAsia" w:ascii="仿宋_GB2312" w:hAnsi="黑体" w:eastAsia="仿宋_GB2312"/>
          <w:color w:val="auto"/>
          <w:sz w:val="32"/>
          <w:szCs w:val="32"/>
          <w:highlight w:val="none"/>
          <w:lang w:val="en-US" w:eastAsia="zh-CN"/>
        </w:rPr>
        <w:t>数增加1208207.6元，增加29.51</w:t>
      </w:r>
      <w:r>
        <w:rPr>
          <w:rFonts w:hint="eastAsia" w:ascii="仿宋_GB2312" w:hAnsi="宋体" w:eastAsia="仿宋_GB2312"/>
          <w:color w:val="auto"/>
          <w:sz w:val="32"/>
          <w:szCs w:val="32"/>
          <w:highlight w:val="none"/>
          <w:lang w:val="en-US" w:eastAsia="zh-CN"/>
        </w:rPr>
        <w:t>%</w:t>
      </w:r>
      <w:r>
        <w:rPr>
          <w:rFonts w:hint="eastAsia" w:ascii="仿宋_GB2312" w:hAnsi="黑体" w:eastAsia="仿宋_GB2312"/>
          <w:color w:val="auto"/>
          <w:sz w:val="32"/>
          <w:szCs w:val="32"/>
          <w:highlight w:val="none"/>
        </w:rPr>
        <w:t>，</w:t>
      </w:r>
      <w:r>
        <w:rPr>
          <w:rFonts w:hint="eastAsia" w:ascii="仿宋_GB2312" w:hAnsi="宋体" w:eastAsia="仿宋_GB2312"/>
          <w:color w:val="auto"/>
          <w:sz w:val="32"/>
          <w:szCs w:val="32"/>
          <w:highlight w:val="none"/>
        </w:rPr>
        <w:t>主要原因是：</w:t>
      </w:r>
      <w:r>
        <w:rPr>
          <w:rFonts w:hint="eastAsia" w:ascii="仿宋_GB2312" w:hAnsi="黑体" w:eastAsia="仿宋_GB2312"/>
          <w:color w:val="auto"/>
          <w:sz w:val="32"/>
          <w:szCs w:val="32"/>
          <w:highlight w:val="none"/>
          <w:lang w:val="en-US" w:eastAsia="zh-CN"/>
        </w:rPr>
        <w:t>单位项目资金支出增加，</w:t>
      </w:r>
      <w:r>
        <w:rPr>
          <w:rFonts w:hint="eastAsia" w:ascii="仿宋_GB2312" w:hAnsi="黑体" w:eastAsia="仿宋_GB2312"/>
          <w:color w:val="auto"/>
          <w:sz w:val="32"/>
          <w:szCs w:val="32"/>
          <w:highlight w:val="none"/>
        </w:rPr>
        <w:t>其中：一般公共预算财政拨款收入5302107.60元，政</w:t>
      </w:r>
      <w:r>
        <w:rPr>
          <w:rFonts w:hint="eastAsia" w:ascii="仿宋_GB2312" w:hAnsi="宋体" w:eastAsia="仿宋_GB2312"/>
          <w:color w:val="auto"/>
          <w:sz w:val="32"/>
          <w:szCs w:val="32"/>
          <w:highlight w:val="none"/>
        </w:rPr>
        <w:t>府性基金预算财政拨款收入</w:t>
      </w:r>
      <w:r>
        <w:rPr>
          <w:rFonts w:hint="eastAsia" w:ascii="仿宋_GB2312" w:hAnsi="黑体" w:eastAsia="仿宋_GB2312"/>
          <w:color w:val="auto"/>
          <w:sz w:val="32"/>
          <w:szCs w:val="32"/>
          <w:highlight w:val="none"/>
          <w:lang w:val="en-US" w:eastAsia="zh-CN"/>
        </w:rPr>
        <w:t>0</w:t>
      </w:r>
      <w:r>
        <w:rPr>
          <w:rFonts w:hint="eastAsia" w:ascii="仿宋_GB2312" w:hAnsi="宋体" w:eastAsia="仿宋_GB2312"/>
          <w:color w:val="auto"/>
          <w:sz w:val="32"/>
          <w:szCs w:val="32"/>
          <w:highlight w:val="none"/>
        </w:rPr>
        <w:t>元。预算支出</w:t>
      </w:r>
      <w:r>
        <w:rPr>
          <w:rFonts w:hint="eastAsia" w:ascii="仿宋_GB2312" w:hAnsi="黑体" w:eastAsia="仿宋_GB2312"/>
          <w:color w:val="auto"/>
          <w:sz w:val="32"/>
          <w:szCs w:val="32"/>
          <w:highlight w:val="none"/>
        </w:rPr>
        <w:t>5302107.60元，比上年预算</w:t>
      </w:r>
      <w:r>
        <w:rPr>
          <w:rFonts w:hint="eastAsia" w:ascii="仿宋_GB2312" w:hAnsi="黑体" w:eastAsia="仿宋_GB2312"/>
          <w:color w:val="auto"/>
          <w:sz w:val="32"/>
          <w:szCs w:val="32"/>
          <w:highlight w:val="none"/>
          <w:lang w:val="en-US" w:eastAsia="zh-CN"/>
        </w:rPr>
        <w:t>数增加1208207.6元，增加29.51</w:t>
      </w:r>
      <w:r>
        <w:rPr>
          <w:rFonts w:hint="eastAsia" w:ascii="仿宋_GB2312" w:hAnsi="宋体" w:eastAsia="仿宋_GB2312"/>
          <w:color w:val="auto"/>
          <w:sz w:val="32"/>
          <w:szCs w:val="32"/>
          <w:highlight w:val="none"/>
          <w:lang w:val="en-US" w:eastAsia="zh-CN"/>
        </w:rPr>
        <w:t>%</w:t>
      </w:r>
      <w:r>
        <w:rPr>
          <w:rFonts w:hint="eastAsia" w:ascii="仿宋_GB2312" w:hAnsi="宋体" w:eastAsia="仿宋_GB2312"/>
          <w:color w:val="auto"/>
          <w:sz w:val="32"/>
          <w:szCs w:val="32"/>
          <w:highlight w:val="none"/>
        </w:rPr>
        <w:t>。</w:t>
      </w:r>
      <w:r>
        <w:rPr>
          <w:rFonts w:hint="eastAsia" w:ascii="仿宋_GB2312" w:hAnsi="宋体" w:eastAsia="仿宋_GB2312"/>
          <w:color w:val="auto"/>
          <w:sz w:val="32"/>
          <w:szCs w:val="32"/>
          <w:highlight w:val="none"/>
          <w:lang w:val="en-US" w:eastAsia="zh-CN"/>
        </w:rPr>
        <w:t>增加</w:t>
      </w:r>
      <w:r>
        <w:rPr>
          <w:rFonts w:hint="eastAsia" w:ascii="仿宋_GB2312" w:hAnsi="宋体" w:eastAsia="仿宋_GB2312"/>
          <w:color w:val="auto"/>
          <w:sz w:val="32"/>
          <w:szCs w:val="32"/>
          <w:highlight w:val="none"/>
        </w:rPr>
        <w:t>的主要原因是：</w:t>
      </w:r>
      <w:r>
        <w:rPr>
          <w:rFonts w:hint="eastAsia" w:ascii="仿宋_GB2312" w:hAnsi="黑体" w:eastAsia="仿宋_GB2312"/>
          <w:color w:val="auto"/>
          <w:sz w:val="32"/>
          <w:szCs w:val="32"/>
          <w:highlight w:val="none"/>
          <w:lang w:val="en-US" w:eastAsia="zh-CN"/>
        </w:rPr>
        <w:t>单位项目资金支出增加。</w:t>
      </w:r>
    </w:p>
    <w:p>
      <w:pPr>
        <w:spacing w:line="640" w:lineRule="exact"/>
        <w:ind w:firstLine="640" w:firstLineChars="200"/>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支出按功能分类科目安排为：</w:t>
      </w:r>
    </w:p>
    <w:p>
      <w:pPr>
        <w:spacing w:line="640" w:lineRule="exact"/>
        <w:ind w:firstLine="640" w:firstLineChars="200"/>
        <w:rPr>
          <w:rFonts w:hint="eastAsia"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一般公共服务支出</w:t>
      </w:r>
      <w:r>
        <w:rPr>
          <w:rFonts w:hint="eastAsia" w:ascii="仿宋_GB2312" w:hAnsi="黑体" w:eastAsia="仿宋_GB2312"/>
          <w:color w:val="auto"/>
          <w:sz w:val="32"/>
          <w:szCs w:val="32"/>
          <w:highlight w:val="none"/>
        </w:rPr>
        <w:t>57816.00</w:t>
      </w:r>
      <w:r>
        <w:rPr>
          <w:rFonts w:hint="eastAsia" w:ascii="仿宋_GB2312" w:hAnsi="宋体" w:eastAsia="仿宋_GB2312"/>
          <w:color w:val="auto"/>
          <w:sz w:val="32"/>
          <w:szCs w:val="32"/>
          <w:highlight w:val="none"/>
        </w:rPr>
        <w:t>元，</w:t>
      </w:r>
      <w:r>
        <w:rPr>
          <w:rFonts w:hint="eastAsia" w:ascii="仿宋_GB2312" w:hAnsi="黑体" w:eastAsia="仿宋_GB2312"/>
          <w:color w:val="auto"/>
          <w:sz w:val="32"/>
          <w:szCs w:val="32"/>
          <w:highlight w:val="none"/>
        </w:rPr>
        <w:t>比上年预算</w:t>
      </w:r>
      <w:r>
        <w:rPr>
          <w:rFonts w:hint="eastAsia" w:ascii="仿宋_GB2312" w:hAnsi="黑体" w:eastAsia="仿宋_GB2312"/>
          <w:color w:val="auto"/>
          <w:sz w:val="32"/>
          <w:szCs w:val="32"/>
          <w:highlight w:val="none"/>
          <w:lang w:val="en-US" w:eastAsia="zh-CN"/>
        </w:rPr>
        <w:t>数增加55.16</w:t>
      </w:r>
      <w:r>
        <w:rPr>
          <w:rFonts w:hint="eastAsia" w:ascii="仿宋_GB2312" w:hAnsi="宋体" w:eastAsia="仿宋_GB2312"/>
          <w:color w:val="auto"/>
          <w:sz w:val="32"/>
          <w:szCs w:val="32"/>
          <w:highlight w:val="none"/>
          <w:lang w:val="en-US" w:eastAsia="zh-CN"/>
        </w:rPr>
        <w:t>%，</w:t>
      </w:r>
      <w:r>
        <w:rPr>
          <w:rFonts w:hint="eastAsia" w:ascii="仿宋_GB2312" w:hAnsi="宋体" w:eastAsia="仿宋_GB2312"/>
          <w:color w:val="auto"/>
          <w:sz w:val="32"/>
          <w:szCs w:val="32"/>
          <w:highlight w:val="none"/>
        </w:rPr>
        <w:t>主要原因是：</w:t>
      </w:r>
      <w:r>
        <w:rPr>
          <w:rFonts w:hint="eastAsia" w:ascii="仿宋_GB2312" w:hAnsi="黑体" w:eastAsia="仿宋_GB2312"/>
          <w:color w:val="auto"/>
          <w:sz w:val="32"/>
          <w:szCs w:val="32"/>
          <w:highlight w:val="none"/>
          <w:lang w:val="en-US" w:eastAsia="zh-CN"/>
        </w:rPr>
        <w:t>人员及工资增加工会经费增加。</w:t>
      </w:r>
    </w:p>
    <w:p>
      <w:pPr>
        <w:spacing w:line="640" w:lineRule="exact"/>
        <w:ind w:firstLine="640" w:firstLineChars="200"/>
        <w:rPr>
          <w:rFonts w:hint="eastAsia" w:ascii="仿宋_GB2312" w:hAnsi="宋体" w:eastAsia="仿宋_GB2312"/>
          <w:color w:val="auto"/>
          <w:sz w:val="32"/>
          <w:szCs w:val="32"/>
          <w:highlight w:val="none"/>
          <w:lang w:val="en-US" w:eastAsia="zh-CN"/>
        </w:rPr>
      </w:pPr>
      <w:r>
        <w:rPr>
          <w:rFonts w:hint="eastAsia" w:ascii="仿宋_GB2312" w:hAnsi="宋体" w:eastAsia="仿宋_GB2312"/>
          <w:color w:val="auto"/>
          <w:sz w:val="32"/>
          <w:szCs w:val="32"/>
          <w:highlight w:val="none"/>
          <w:lang w:val="en-US" w:eastAsia="zh-CN"/>
        </w:rPr>
        <w:t>卫生健康支出195786.00元，</w:t>
      </w:r>
      <w:r>
        <w:rPr>
          <w:rFonts w:hint="eastAsia" w:ascii="仿宋_GB2312" w:hAnsi="黑体" w:eastAsia="仿宋_GB2312"/>
          <w:color w:val="auto"/>
          <w:sz w:val="32"/>
          <w:szCs w:val="32"/>
          <w:highlight w:val="none"/>
        </w:rPr>
        <w:t>比上年预算</w:t>
      </w:r>
      <w:r>
        <w:rPr>
          <w:rFonts w:hint="eastAsia" w:ascii="仿宋_GB2312" w:hAnsi="黑体" w:eastAsia="仿宋_GB2312"/>
          <w:color w:val="auto"/>
          <w:sz w:val="32"/>
          <w:szCs w:val="32"/>
          <w:highlight w:val="none"/>
          <w:lang w:val="en-US" w:eastAsia="zh-CN"/>
        </w:rPr>
        <w:t>数增加100</w:t>
      </w:r>
      <w:r>
        <w:rPr>
          <w:rFonts w:hint="eastAsia" w:ascii="仿宋_GB2312" w:hAnsi="宋体" w:eastAsia="仿宋_GB2312"/>
          <w:color w:val="auto"/>
          <w:sz w:val="32"/>
          <w:szCs w:val="32"/>
          <w:highlight w:val="none"/>
          <w:lang w:val="en-US" w:eastAsia="zh-CN"/>
        </w:rPr>
        <w:t>%，</w:t>
      </w:r>
      <w:r>
        <w:rPr>
          <w:rFonts w:hint="eastAsia" w:ascii="仿宋_GB2312" w:hAnsi="宋体" w:eastAsia="仿宋_GB2312"/>
          <w:color w:val="auto"/>
          <w:sz w:val="32"/>
          <w:szCs w:val="32"/>
          <w:highlight w:val="none"/>
        </w:rPr>
        <w:t>主要原因是：</w:t>
      </w:r>
      <w:r>
        <w:rPr>
          <w:rFonts w:hint="eastAsia" w:ascii="仿宋_GB2312" w:hAnsi="黑体" w:eastAsia="仿宋_GB2312"/>
          <w:sz w:val="32"/>
          <w:szCs w:val="32"/>
          <w:highlight w:val="none"/>
          <w:lang w:eastAsia="zh-CN"/>
        </w:rPr>
        <w:t>卫生健康支出列入单位预算。</w:t>
      </w:r>
    </w:p>
    <w:p>
      <w:pPr>
        <w:spacing w:line="640" w:lineRule="exact"/>
        <w:ind w:firstLine="640" w:firstLineChars="200"/>
        <w:rPr>
          <w:rFonts w:hint="eastAsia" w:ascii="仿宋_GB2312" w:hAnsi="黑体" w:eastAsia="仿宋_GB2312"/>
          <w:color w:val="auto"/>
          <w:sz w:val="32"/>
          <w:szCs w:val="32"/>
          <w:highlight w:val="none"/>
        </w:rPr>
      </w:pPr>
      <w:r>
        <w:rPr>
          <w:rFonts w:hint="eastAsia" w:ascii="仿宋_GB2312" w:hAnsi="宋体" w:eastAsia="仿宋_GB2312"/>
          <w:color w:val="auto"/>
          <w:sz w:val="32"/>
          <w:szCs w:val="32"/>
          <w:highlight w:val="none"/>
        </w:rPr>
        <w:t>社会保障和就业支出</w:t>
      </w:r>
      <w:r>
        <w:rPr>
          <w:rFonts w:hint="eastAsia" w:ascii="仿宋_GB2312" w:hAnsi="黑体" w:eastAsia="仿宋_GB2312"/>
          <w:color w:val="auto"/>
          <w:sz w:val="32"/>
          <w:szCs w:val="32"/>
          <w:highlight w:val="none"/>
        </w:rPr>
        <w:t>468309.60元</w:t>
      </w:r>
      <w:r>
        <w:rPr>
          <w:rFonts w:hint="eastAsia" w:ascii="仿宋_GB2312" w:hAnsi="黑体" w:eastAsia="仿宋_GB2312"/>
          <w:color w:val="auto"/>
          <w:sz w:val="32"/>
          <w:szCs w:val="32"/>
          <w:highlight w:val="none"/>
          <w:lang w:eastAsia="zh-CN"/>
        </w:rPr>
        <w:t>，</w:t>
      </w:r>
      <w:r>
        <w:rPr>
          <w:rFonts w:hint="eastAsia" w:ascii="仿宋_GB2312" w:hAnsi="黑体" w:eastAsia="仿宋_GB2312"/>
          <w:color w:val="auto"/>
          <w:sz w:val="32"/>
          <w:szCs w:val="32"/>
          <w:highlight w:val="none"/>
        </w:rPr>
        <w:t>比上年预算</w:t>
      </w:r>
      <w:r>
        <w:rPr>
          <w:rFonts w:hint="eastAsia" w:ascii="仿宋_GB2312" w:hAnsi="黑体" w:eastAsia="仿宋_GB2312"/>
          <w:color w:val="auto"/>
          <w:sz w:val="32"/>
          <w:szCs w:val="32"/>
          <w:highlight w:val="none"/>
          <w:lang w:val="en-US" w:eastAsia="zh-CN"/>
        </w:rPr>
        <w:t>数增加5.77</w:t>
      </w:r>
      <w:r>
        <w:rPr>
          <w:rFonts w:hint="eastAsia" w:ascii="仿宋_GB2312" w:hAnsi="宋体" w:eastAsia="仿宋_GB2312"/>
          <w:color w:val="auto"/>
          <w:sz w:val="32"/>
          <w:szCs w:val="32"/>
          <w:highlight w:val="none"/>
          <w:lang w:val="en-US" w:eastAsia="zh-CN"/>
        </w:rPr>
        <w:t>%，</w:t>
      </w:r>
      <w:r>
        <w:rPr>
          <w:rFonts w:hint="eastAsia" w:ascii="仿宋_GB2312" w:hAnsi="宋体" w:eastAsia="仿宋_GB2312"/>
          <w:color w:val="auto"/>
          <w:sz w:val="32"/>
          <w:szCs w:val="32"/>
          <w:highlight w:val="none"/>
        </w:rPr>
        <w:t>主要原因是：</w:t>
      </w:r>
      <w:r>
        <w:rPr>
          <w:rFonts w:hint="eastAsia" w:ascii="仿宋_GB2312" w:hAnsi="黑体" w:eastAsia="仿宋_GB2312"/>
          <w:color w:val="auto"/>
          <w:sz w:val="32"/>
          <w:szCs w:val="32"/>
          <w:highlight w:val="none"/>
          <w:lang w:val="en-US" w:eastAsia="zh-CN"/>
        </w:rPr>
        <w:t>人员及工资增加。</w:t>
      </w:r>
    </w:p>
    <w:p>
      <w:pPr>
        <w:spacing w:line="640" w:lineRule="exact"/>
        <w:ind w:firstLine="640" w:firstLineChars="200"/>
        <w:rPr>
          <w:rFonts w:hint="eastAsia" w:ascii="仿宋_GB2312" w:hAnsi="黑体" w:eastAsia="仿宋_GB2312"/>
          <w:color w:val="auto"/>
          <w:sz w:val="32"/>
          <w:szCs w:val="32"/>
          <w:highlight w:val="none"/>
          <w:lang w:val="en-US" w:eastAsia="zh-CN"/>
        </w:rPr>
      </w:pPr>
      <w:r>
        <w:rPr>
          <w:rFonts w:hint="eastAsia" w:ascii="仿宋_GB2312" w:hAnsi="黑体" w:eastAsia="仿宋_GB2312"/>
          <w:color w:val="auto"/>
          <w:sz w:val="32"/>
          <w:szCs w:val="32"/>
          <w:highlight w:val="none"/>
          <w:lang w:val="en-US" w:eastAsia="zh-CN"/>
        </w:rPr>
        <w:t>农林水支出4233300.00元，</w:t>
      </w:r>
      <w:r>
        <w:rPr>
          <w:rFonts w:hint="eastAsia" w:ascii="仿宋_GB2312" w:hAnsi="黑体" w:eastAsia="仿宋_GB2312"/>
          <w:color w:val="auto"/>
          <w:sz w:val="32"/>
          <w:szCs w:val="32"/>
          <w:highlight w:val="none"/>
        </w:rPr>
        <w:t>比上年预算</w:t>
      </w:r>
      <w:r>
        <w:rPr>
          <w:rFonts w:hint="eastAsia" w:ascii="仿宋_GB2312" w:hAnsi="黑体" w:eastAsia="仿宋_GB2312"/>
          <w:color w:val="auto"/>
          <w:sz w:val="32"/>
          <w:szCs w:val="32"/>
          <w:highlight w:val="none"/>
          <w:lang w:val="en-US" w:eastAsia="zh-CN"/>
        </w:rPr>
        <w:t>数增加17.14</w:t>
      </w:r>
      <w:r>
        <w:rPr>
          <w:rFonts w:hint="eastAsia" w:ascii="仿宋_GB2312" w:hAnsi="宋体" w:eastAsia="仿宋_GB2312"/>
          <w:color w:val="auto"/>
          <w:sz w:val="32"/>
          <w:szCs w:val="32"/>
          <w:highlight w:val="none"/>
          <w:lang w:val="en-US" w:eastAsia="zh-CN"/>
        </w:rPr>
        <w:t>%，</w:t>
      </w:r>
      <w:r>
        <w:rPr>
          <w:rFonts w:hint="eastAsia" w:ascii="仿宋_GB2312" w:hAnsi="宋体" w:eastAsia="仿宋_GB2312"/>
          <w:color w:val="auto"/>
          <w:sz w:val="32"/>
          <w:szCs w:val="32"/>
          <w:highlight w:val="none"/>
        </w:rPr>
        <w:t>主要原因是：</w:t>
      </w:r>
      <w:r>
        <w:rPr>
          <w:rFonts w:hint="eastAsia" w:ascii="仿宋_GB2312" w:hAnsi="黑体" w:eastAsia="仿宋_GB2312"/>
          <w:color w:val="auto"/>
          <w:sz w:val="32"/>
          <w:szCs w:val="32"/>
          <w:highlight w:val="none"/>
          <w:lang w:val="en-US" w:eastAsia="zh-CN"/>
        </w:rPr>
        <w:t>农机补贴项目经费开支较上年增加。</w:t>
      </w:r>
    </w:p>
    <w:p>
      <w:pPr>
        <w:spacing w:line="640" w:lineRule="exact"/>
        <w:ind w:firstLine="640" w:firstLineChars="200"/>
        <w:rPr>
          <w:rFonts w:hint="default" w:ascii="仿宋_GB2312" w:hAnsi="宋体" w:eastAsia="仿宋_GB2312"/>
          <w:color w:val="auto"/>
          <w:sz w:val="32"/>
          <w:szCs w:val="32"/>
          <w:highlight w:val="none"/>
          <w:lang w:val="en-US"/>
        </w:rPr>
      </w:pPr>
      <w:r>
        <w:rPr>
          <w:rFonts w:hint="eastAsia" w:ascii="仿宋_GB2312" w:hAnsi="黑体" w:eastAsia="仿宋_GB2312"/>
          <w:color w:val="auto"/>
          <w:sz w:val="32"/>
          <w:szCs w:val="32"/>
          <w:highlight w:val="none"/>
          <w:lang w:val="en-US" w:eastAsia="zh-CN"/>
        </w:rPr>
        <w:t>住房保障支出346896.00元。</w:t>
      </w:r>
      <w:r>
        <w:rPr>
          <w:rFonts w:hint="eastAsia" w:ascii="仿宋_GB2312" w:hAnsi="黑体" w:eastAsia="仿宋_GB2312"/>
          <w:color w:val="auto"/>
          <w:sz w:val="32"/>
          <w:szCs w:val="32"/>
          <w:highlight w:val="none"/>
        </w:rPr>
        <w:t>比上年预算</w:t>
      </w:r>
      <w:r>
        <w:rPr>
          <w:rFonts w:hint="eastAsia" w:ascii="仿宋_GB2312" w:hAnsi="黑体" w:eastAsia="仿宋_GB2312"/>
          <w:color w:val="auto"/>
          <w:sz w:val="32"/>
          <w:szCs w:val="32"/>
          <w:highlight w:val="none"/>
          <w:lang w:val="en-US" w:eastAsia="zh-CN"/>
        </w:rPr>
        <w:t>数增加100</w:t>
      </w:r>
      <w:r>
        <w:rPr>
          <w:rFonts w:hint="eastAsia" w:ascii="仿宋_GB2312" w:hAnsi="宋体" w:eastAsia="仿宋_GB2312"/>
          <w:color w:val="auto"/>
          <w:sz w:val="32"/>
          <w:szCs w:val="32"/>
          <w:highlight w:val="none"/>
          <w:lang w:val="en-US" w:eastAsia="zh-CN"/>
        </w:rPr>
        <w:t>%，</w:t>
      </w:r>
      <w:r>
        <w:rPr>
          <w:rFonts w:hint="eastAsia" w:ascii="仿宋_GB2312" w:hAnsi="宋体" w:eastAsia="仿宋_GB2312"/>
          <w:color w:val="auto"/>
          <w:sz w:val="32"/>
          <w:szCs w:val="32"/>
          <w:highlight w:val="none"/>
        </w:rPr>
        <w:t>主要原因是：</w:t>
      </w:r>
      <w:r>
        <w:rPr>
          <w:rFonts w:hint="eastAsia" w:ascii="仿宋_GB2312" w:hAnsi="黑体" w:eastAsia="仿宋_GB2312"/>
          <w:color w:val="auto"/>
          <w:sz w:val="32"/>
          <w:szCs w:val="32"/>
          <w:highlight w:val="none"/>
          <w:lang w:val="en-US" w:eastAsia="zh-CN"/>
        </w:rPr>
        <w:t>住房保障支出列入单位预算。</w:t>
      </w:r>
    </w:p>
    <w:p>
      <w:pPr>
        <w:spacing w:line="640" w:lineRule="exact"/>
        <w:ind w:firstLine="640" w:firstLineChars="200"/>
        <w:rPr>
          <w:rFonts w:ascii="仿宋_GB2312" w:hAnsi="黑体" w:eastAsia="仿宋_GB2312"/>
          <w:color w:val="auto"/>
          <w:sz w:val="32"/>
          <w:szCs w:val="32"/>
          <w:highlight w:val="none"/>
        </w:rPr>
      </w:pPr>
      <w:r>
        <w:rPr>
          <w:rFonts w:hint="eastAsia" w:ascii="黑体" w:hAnsi="黑体" w:eastAsia="黑体"/>
          <w:color w:val="auto"/>
          <w:sz w:val="32"/>
          <w:szCs w:val="32"/>
          <w:highlight w:val="none"/>
        </w:rPr>
        <w:t>二、部门一般公共预算支出情况说明</w:t>
      </w:r>
    </w:p>
    <w:p>
      <w:pPr>
        <w:keepNext w:val="0"/>
        <w:keepLines w:val="0"/>
        <w:widowControl/>
        <w:suppressLineNumbers w:val="0"/>
        <w:jc w:val="left"/>
        <w:rPr>
          <w:rFonts w:hint="default" w:ascii="仿宋_GB2312" w:hAnsi="黑体" w:eastAsia="仿宋_GB2312"/>
          <w:color w:val="auto"/>
          <w:sz w:val="32"/>
          <w:szCs w:val="32"/>
          <w:highlight w:val="none"/>
          <w:lang w:val="en-US" w:eastAsia="zh-CN"/>
        </w:rPr>
      </w:pPr>
      <w:r>
        <w:rPr>
          <w:rFonts w:hint="eastAsia" w:ascii="楷体_GB2312" w:hAnsi="黑体" w:eastAsia="楷体_GB2312"/>
          <w:b/>
          <w:color w:val="auto"/>
          <w:sz w:val="32"/>
          <w:szCs w:val="32"/>
          <w:highlight w:val="none"/>
        </w:rPr>
        <w:t>（一）一般公共服务支出（类）</w:t>
      </w:r>
      <w:r>
        <w:rPr>
          <w:rFonts w:hint="eastAsia" w:ascii="仿宋" w:hAnsi="仿宋" w:eastAsia="仿宋" w:cs="仿宋"/>
          <w:b/>
          <w:bCs/>
          <w:color w:val="auto"/>
          <w:kern w:val="0"/>
          <w:sz w:val="32"/>
          <w:szCs w:val="32"/>
          <w:highlight w:val="none"/>
          <w:lang w:val="en-US" w:eastAsia="zh-CN" w:bidi="ar"/>
        </w:rPr>
        <w:t>群众团体事务</w:t>
      </w:r>
      <w:r>
        <w:rPr>
          <w:rFonts w:ascii="仿宋" w:hAnsi="仿宋" w:eastAsia="仿宋" w:cs="仿宋"/>
          <w:b/>
          <w:bCs/>
          <w:color w:val="auto"/>
          <w:kern w:val="0"/>
          <w:sz w:val="32"/>
          <w:szCs w:val="32"/>
          <w:highlight w:val="none"/>
          <w:lang w:val="en-US" w:eastAsia="zh-CN" w:bidi="ar"/>
        </w:rPr>
        <w:t>（款）</w:t>
      </w:r>
      <w:r>
        <w:rPr>
          <w:rFonts w:hint="eastAsia" w:ascii="仿宋_GB2312" w:hAnsi="黑体" w:eastAsia="仿宋_GB2312"/>
          <w:color w:val="auto"/>
          <w:sz w:val="32"/>
          <w:szCs w:val="32"/>
          <w:highlight w:val="none"/>
          <w:lang w:eastAsia="zh-CN"/>
        </w:rPr>
        <w:t>2022</w:t>
      </w:r>
      <w:r>
        <w:rPr>
          <w:rFonts w:hint="eastAsia" w:ascii="仿宋_GB2312" w:hAnsi="黑体" w:eastAsia="仿宋_GB2312"/>
          <w:color w:val="auto"/>
          <w:sz w:val="32"/>
          <w:szCs w:val="32"/>
          <w:highlight w:val="none"/>
        </w:rPr>
        <w:t>年预算支出57816.00</w:t>
      </w:r>
      <w:r>
        <w:rPr>
          <w:rFonts w:hint="eastAsia" w:ascii="仿宋_GB2312" w:hAnsi="宋体" w:eastAsia="仿宋_GB2312"/>
          <w:color w:val="auto"/>
          <w:sz w:val="32"/>
          <w:szCs w:val="32"/>
          <w:highlight w:val="none"/>
        </w:rPr>
        <w:t>元，</w:t>
      </w:r>
      <w:r>
        <w:rPr>
          <w:rFonts w:hint="eastAsia" w:ascii="仿宋_GB2312" w:hAnsi="黑体" w:eastAsia="仿宋_GB2312"/>
          <w:color w:val="auto"/>
          <w:sz w:val="32"/>
          <w:szCs w:val="32"/>
          <w:highlight w:val="none"/>
        </w:rPr>
        <w:t>比上年预算</w:t>
      </w:r>
      <w:r>
        <w:rPr>
          <w:rFonts w:hint="eastAsia" w:ascii="仿宋_GB2312" w:hAnsi="黑体" w:eastAsia="仿宋_GB2312"/>
          <w:color w:val="auto"/>
          <w:sz w:val="32"/>
          <w:szCs w:val="32"/>
          <w:highlight w:val="none"/>
          <w:lang w:val="en-US" w:eastAsia="zh-CN"/>
        </w:rPr>
        <w:t>数增加55.16</w:t>
      </w:r>
      <w:r>
        <w:rPr>
          <w:rFonts w:hint="eastAsia" w:ascii="仿宋_GB2312" w:hAnsi="宋体" w:eastAsia="仿宋_GB2312"/>
          <w:color w:val="auto"/>
          <w:sz w:val="32"/>
          <w:szCs w:val="32"/>
          <w:highlight w:val="none"/>
          <w:lang w:val="en-US" w:eastAsia="zh-CN"/>
        </w:rPr>
        <w:t>%，</w:t>
      </w:r>
      <w:r>
        <w:rPr>
          <w:rFonts w:hint="eastAsia" w:ascii="仿宋_GB2312" w:hAnsi="宋体" w:eastAsia="仿宋_GB2312"/>
          <w:color w:val="auto"/>
          <w:sz w:val="32"/>
          <w:szCs w:val="32"/>
          <w:highlight w:val="none"/>
        </w:rPr>
        <w:t>主要原因是：</w:t>
      </w:r>
      <w:r>
        <w:rPr>
          <w:rFonts w:hint="eastAsia" w:ascii="仿宋_GB2312" w:hAnsi="黑体" w:eastAsia="仿宋_GB2312"/>
          <w:color w:val="auto"/>
          <w:sz w:val="32"/>
          <w:szCs w:val="32"/>
          <w:highlight w:val="none"/>
          <w:lang w:val="en-US" w:eastAsia="zh-CN"/>
        </w:rPr>
        <w:t>人员及工资增加工会经费增加。</w:t>
      </w:r>
    </w:p>
    <w:p>
      <w:pPr>
        <w:spacing w:line="640" w:lineRule="exact"/>
        <w:rPr>
          <w:rFonts w:hint="eastAsia" w:ascii="仿宋_GB2312" w:hAnsi="黑体" w:eastAsia="仿宋_GB2312"/>
          <w:sz w:val="32"/>
          <w:szCs w:val="32"/>
        </w:rPr>
      </w:pPr>
      <w:r>
        <w:rPr>
          <w:rFonts w:hint="eastAsia" w:ascii="仿宋_GB2312" w:hAnsi="黑体" w:eastAsia="仿宋_GB2312"/>
          <w:b/>
          <w:color w:val="auto"/>
          <w:sz w:val="32"/>
          <w:szCs w:val="32"/>
          <w:highlight w:val="none"/>
        </w:rPr>
        <w:t>（二）社会保障和就业支出（类</w:t>
      </w:r>
      <w:r>
        <w:rPr>
          <w:rFonts w:ascii="仿宋" w:hAnsi="仿宋" w:eastAsia="仿宋" w:cs="仿宋"/>
          <w:b/>
          <w:bCs/>
          <w:color w:val="auto"/>
          <w:kern w:val="0"/>
          <w:sz w:val="32"/>
          <w:szCs w:val="32"/>
          <w:highlight w:val="none"/>
          <w:lang w:val="en-US" w:eastAsia="zh-CN" w:bidi="ar"/>
        </w:rPr>
        <w:t>）</w:t>
      </w:r>
      <w:r>
        <w:rPr>
          <w:rFonts w:hint="eastAsia" w:ascii="仿宋" w:hAnsi="仿宋" w:eastAsia="仿宋" w:cs="仿宋"/>
          <w:b/>
          <w:bCs/>
          <w:color w:val="auto"/>
          <w:kern w:val="0"/>
          <w:sz w:val="32"/>
          <w:szCs w:val="32"/>
          <w:highlight w:val="none"/>
          <w:lang w:val="en-US" w:eastAsia="zh-CN" w:bidi="ar"/>
        </w:rPr>
        <w:t>行政事业单位养老支出</w:t>
      </w:r>
      <w:r>
        <w:rPr>
          <w:rFonts w:hint="eastAsia" w:ascii="仿宋_GB2312" w:hAnsi="黑体" w:eastAsia="仿宋_GB2312"/>
          <w:color w:val="auto"/>
          <w:sz w:val="32"/>
          <w:szCs w:val="32"/>
          <w:highlight w:val="none"/>
        </w:rPr>
        <w:t>（款）</w:t>
      </w:r>
      <w:r>
        <w:rPr>
          <w:rFonts w:hint="eastAsia" w:ascii="仿宋_GB2312" w:hAnsi="黑体" w:eastAsia="仿宋_GB2312"/>
          <w:color w:val="auto"/>
          <w:sz w:val="32"/>
          <w:szCs w:val="32"/>
          <w:highlight w:val="none"/>
          <w:lang w:eastAsia="zh-CN"/>
        </w:rPr>
        <w:t>2022</w:t>
      </w:r>
      <w:r>
        <w:rPr>
          <w:rFonts w:hint="eastAsia" w:ascii="仿宋_GB2312" w:hAnsi="黑体" w:eastAsia="仿宋_GB2312"/>
          <w:color w:val="auto"/>
          <w:sz w:val="32"/>
          <w:szCs w:val="32"/>
          <w:highlight w:val="none"/>
        </w:rPr>
        <w:t>年预算支出462528元</w:t>
      </w:r>
      <w:r>
        <w:rPr>
          <w:rFonts w:hint="eastAsia" w:ascii="仿宋_GB2312" w:hAnsi="黑体" w:eastAsia="仿宋_GB2312"/>
          <w:color w:val="auto"/>
          <w:sz w:val="32"/>
          <w:szCs w:val="32"/>
          <w:highlight w:val="none"/>
          <w:lang w:eastAsia="zh-CN"/>
        </w:rPr>
        <w:t>，</w:t>
      </w:r>
      <w:r>
        <w:rPr>
          <w:rFonts w:hint="eastAsia" w:ascii="仿宋_GB2312" w:hAnsi="黑体" w:eastAsia="仿宋_GB2312"/>
          <w:sz w:val="32"/>
          <w:szCs w:val="32"/>
        </w:rPr>
        <w:t>其中：机关事业单位基本养老保险缴费支出（项）2022年预算支出</w:t>
      </w:r>
      <w:r>
        <w:rPr>
          <w:rFonts w:hint="eastAsia" w:ascii="仿宋_GB2312" w:hAnsi="黑体" w:eastAsia="仿宋_GB2312"/>
          <w:color w:val="auto"/>
          <w:sz w:val="32"/>
          <w:szCs w:val="32"/>
          <w:highlight w:val="none"/>
        </w:rPr>
        <w:t>462528</w:t>
      </w:r>
      <w:r>
        <w:rPr>
          <w:rFonts w:hint="eastAsia" w:ascii="仿宋_GB2312" w:hAnsi="黑体" w:eastAsia="仿宋_GB2312"/>
          <w:sz w:val="32"/>
          <w:szCs w:val="32"/>
        </w:rPr>
        <w:t>元</w:t>
      </w:r>
      <w:r>
        <w:rPr>
          <w:rFonts w:hint="eastAsia" w:ascii="仿宋_GB2312" w:hAnsi="黑体" w:eastAsia="仿宋_GB2312"/>
          <w:color w:val="auto"/>
          <w:sz w:val="32"/>
          <w:szCs w:val="32"/>
          <w:highlight w:val="none"/>
        </w:rPr>
        <w:t>。</w:t>
      </w:r>
      <w:r>
        <w:rPr>
          <w:rFonts w:hint="eastAsia" w:ascii="仿宋_GB2312" w:hAnsi="黑体" w:eastAsia="仿宋_GB2312"/>
          <w:sz w:val="32"/>
          <w:szCs w:val="32"/>
        </w:rPr>
        <w:t>变化情况：</w:t>
      </w:r>
      <w:r>
        <w:rPr>
          <w:rFonts w:hint="eastAsia" w:ascii="仿宋_GB2312" w:hAnsi="黑体" w:eastAsia="仿宋_GB2312"/>
          <w:sz w:val="32"/>
          <w:szCs w:val="32"/>
          <w:highlight w:val="none"/>
        </w:rPr>
        <w:t>比上年预算数</w:t>
      </w:r>
      <w:r>
        <w:rPr>
          <w:rFonts w:hint="eastAsia" w:ascii="仿宋_GB2312" w:hAnsi="黑体" w:eastAsia="仿宋_GB2312"/>
          <w:sz w:val="32"/>
          <w:szCs w:val="32"/>
          <w:highlight w:val="none"/>
          <w:lang w:val="en-US" w:eastAsia="zh-CN"/>
        </w:rPr>
        <w:t>增加19752元</w:t>
      </w:r>
      <w:r>
        <w:rPr>
          <w:rFonts w:hint="eastAsia" w:ascii="仿宋_GB2312" w:hAnsi="黑体" w:eastAsia="仿宋_GB2312"/>
          <w:color w:val="auto"/>
          <w:sz w:val="32"/>
          <w:szCs w:val="32"/>
          <w:highlight w:val="none"/>
          <w:lang w:eastAsia="zh-CN"/>
        </w:rPr>
        <w:t>，</w:t>
      </w:r>
      <w:r>
        <w:rPr>
          <w:rFonts w:hint="eastAsia" w:ascii="仿宋_GB2312" w:hAnsi="黑体" w:eastAsia="仿宋_GB2312"/>
          <w:color w:val="auto"/>
          <w:sz w:val="32"/>
          <w:szCs w:val="32"/>
          <w:highlight w:val="none"/>
        </w:rPr>
        <w:t>比上年预算</w:t>
      </w:r>
      <w:r>
        <w:rPr>
          <w:rFonts w:hint="eastAsia" w:ascii="仿宋_GB2312" w:hAnsi="黑体" w:eastAsia="仿宋_GB2312"/>
          <w:color w:val="auto"/>
          <w:sz w:val="32"/>
          <w:szCs w:val="32"/>
          <w:highlight w:val="none"/>
          <w:lang w:val="en-US" w:eastAsia="zh-CN"/>
        </w:rPr>
        <w:t>数增加5.77</w:t>
      </w:r>
      <w:r>
        <w:rPr>
          <w:rFonts w:hint="eastAsia" w:ascii="仿宋_GB2312" w:hAnsi="宋体" w:eastAsia="仿宋_GB2312"/>
          <w:color w:val="auto"/>
          <w:sz w:val="32"/>
          <w:szCs w:val="32"/>
          <w:highlight w:val="none"/>
          <w:lang w:val="en-US" w:eastAsia="zh-CN"/>
        </w:rPr>
        <w:t>%，</w:t>
      </w:r>
      <w:r>
        <w:rPr>
          <w:rFonts w:hint="eastAsia" w:ascii="仿宋_GB2312" w:hAnsi="宋体" w:eastAsia="仿宋_GB2312"/>
          <w:color w:val="auto"/>
          <w:sz w:val="32"/>
          <w:szCs w:val="32"/>
          <w:highlight w:val="none"/>
        </w:rPr>
        <w:t>主要原因是：</w:t>
      </w:r>
      <w:r>
        <w:rPr>
          <w:rFonts w:hint="eastAsia" w:ascii="仿宋_GB2312" w:hAnsi="黑体" w:eastAsia="仿宋_GB2312"/>
          <w:color w:val="auto"/>
          <w:sz w:val="32"/>
          <w:szCs w:val="32"/>
          <w:highlight w:val="none"/>
          <w:lang w:val="en-US" w:eastAsia="zh-CN"/>
        </w:rPr>
        <w:t>人员及工资增加。</w:t>
      </w:r>
    </w:p>
    <w:p>
      <w:pPr>
        <w:spacing w:line="640" w:lineRule="exact"/>
        <w:rPr>
          <w:rFonts w:hint="eastAsia" w:ascii="仿宋_GB2312" w:hAnsi="黑体" w:eastAsia="仿宋_GB2312"/>
          <w:color w:val="auto"/>
          <w:sz w:val="32"/>
          <w:szCs w:val="32"/>
          <w:highlight w:val="none"/>
          <w:lang w:eastAsia="zh-CN"/>
        </w:rPr>
      </w:pPr>
      <w:r>
        <w:rPr>
          <w:rFonts w:hint="eastAsia" w:ascii="仿宋_GB2312" w:hAnsi="黑体" w:eastAsia="仿宋_GB2312"/>
          <w:sz w:val="32"/>
          <w:szCs w:val="32"/>
        </w:rPr>
        <w:t>其中：财政对工伤保险基金的补助（项）2022年预算支出</w:t>
      </w:r>
      <w:r>
        <w:rPr>
          <w:rFonts w:hint="eastAsia" w:ascii="仿宋_GB2312" w:hAnsi="黑体" w:eastAsia="仿宋_GB2312"/>
          <w:sz w:val="32"/>
          <w:szCs w:val="32"/>
          <w:highlight w:val="none"/>
        </w:rPr>
        <w:t>5781.60</w:t>
      </w:r>
      <w:r>
        <w:rPr>
          <w:rFonts w:hint="eastAsia" w:ascii="仿宋_GB2312" w:hAnsi="黑体" w:eastAsia="仿宋_GB2312"/>
          <w:sz w:val="32"/>
          <w:szCs w:val="32"/>
        </w:rPr>
        <w:t>元</w:t>
      </w:r>
      <w:r>
        <w:rPr>
          <w:rFonts w:hint="eastAsia" w:ascii="仿宋_GB2312" w:hAnsi="黑体" w:eastAsia="仿宋_GB2312"/>
          <w:sz w:val="32"/>
          <w:szCs w:val="32"/>
          <w:lang w:eastAsia="zh-CN"/>
        </w:rPr>
        <w:t>，</w:t>
      </w:r>
      <w:bookmarkStart w:id="0" w:name="_GoBack"/>
      <w:bookmarkEnd w:id="0"/>
      <w:r>
        <w:rPr>
          <w:rFonts w:hint="eastAsia" w:ascii="仿宋_GB2312" w:hAnsi="黑体" w:eastAsia="仿宋_GB2312"/>
          <w:color w:val="auto"/>
          <w:sz w:val="32"/>
          <w:szCs w:val="32"/>
          <w:highlight w:val="none"/>
        </w:rPr>
        <w:t>比上年预算</w:t>
      </w:r>
      <w:r>
        <w:rPr>
          <w:rFonts w:hint="eastAsia" w:ascii="仿宋_GB2312" w:hAnsi="黑体" w:eastAsia="仿宋_GB2312"/>
          <w:color w:val="auto"/>
          <w:sz w:val="32"/>
          <w:szCs w:val="32"/>
          <w:highlight w:val="none"/>
          <w:lang w:val="en-US" w:eastAsia="zh-CN"/>
        </w:rPr>
        <w:t>数增加100</w:t>
      </w:r>
      <w:r>
        <w:rPr>
          <w:rFonts w:hint="eastAsia" w:ascii="仿宋_GB2312" w:hAnsi="宋体" w:eastAsia="仿宋_GB2312"/>
          <w:color w:val="auto"/>
          <w:sz w:val="32"/>
          <w:szCs w:val="32"/>
          <w:highlight w:val="none"/>
          <w:lang w:val="en-US" w:eastAsia="zh-CN"/>
        </w:rPr>
        <w:t>%，</w:t>
      </w:r>
      <w:r>
        <w:rPr>
          <w:rFonts w:hint="eastAsia" w:ascii="仿宋_GB2312" w:hAnsi="宋体" w:eastAsia="仿宋_GB2312"/>
          <w:color w:val="auto"/>
          <w:sz w:val="32"/>
          <w:szCs w:val="32"/>
          <w:highlight w:val="none"/>
        </w:rPr>
        <w:t>主要原因是：</w:t>
      </w:r>
      <w:r>
        <w:rPr>
          <w:rFonts w:hint="eastAsia" w:ascii="仿宋_GB2312" w:hAnsi="黑体" w:eastAsia="仿宋_GB2312"/>
          <w:color w:val="auto"/>
          <w:sz w:val="32"/>
          <w:szCs w:val="32"/>
          <w:highlight w:val="none"/>
          <w:lang w:val="en-US" w:eastAsia="zh-CN"/>
        </w:rPr>
        <w:t>上年度未列入单位预算</w:t>
      </w:r>
      <w:r>
        <w:rPr>
          <w:rFonts w:hint="eastAsia" w:ascii="仿宋_GB2312" w:hAnsi="黑体" w:eastAsia="仿宋_GB2312"/>
          <w:sz w:val="32"/>
          <w:szCs w:val="32"/>
        </w:rPr>
        <w:t>。</w:t>
      </w:r>
    </w:p>
    <w:p>
      <w:pPr>
        <w:spacing w:line="640" w:lineRule="exact"/>
        <w:ind w:firstLine="643" w:firstLineChars="200"/>
        <w:rPr>
          <w:rFonts w:hint="eastAsia" w:ascii="仿宋_GB2312" w:hAnsi="宋体" w:eastAsia="仿宋_GB2312"/>
          <w:color w:val="auto"/>
          <w:sz w:val="32"/>
          <w:szCs w:val="32"/>
          <w:highlight w:val="none"/>
          <w:lang w:val="en-US" w:eastAsia="zh-CN"/>
        </w:rPr>
      </w:pPr>
      <w:r>
        <w:rPr>
          <w:rFonts w:hint="eastAsia" w:ascii="仿宋_GB2312" w:hAnsi="黑体" w:eastAsia="仿宋_GB2312"/>
          <w:b/>
          <w:color w:val="auto"/>
          <w:sz w:val="32"/>
          <w:szCs w:val="32"/>
          <w:highlight w:val="none"/>
        </w:rPr>
        <w:t>（</w:t>
      </w:r>
      <w:r>
        <w:rPr>
          <w:rFonts w:hint="eastAsia" w:ascii="仿宋_GB2312" w:hAnsi="黑体" w:eastAsia="仿宋_GB2312"/>
          <w:b/>
          <w:color w:val="auto"/>
          <w:sz w:val="32"/>
          <w:szCs w:val="32"/>
          <w:highlight w:val="none"/>
          <w:lang w:val="en-US" w:eastAsia="zh-CN"/>
        </w:rPr>
        <w:t>三</w:t>
      </w:r>
      <w:r>
        <w:rPr>
          <w:rFonts w:hint="eastAsia" w:ascii="仿宋_GB2312" w:hAnsi="黑体" w:eastAsia="仿宋_GB2312"/>
          <w:b/>
          <w:color w:val="auto"/>
          <w:sz w:val="32"/>
          <w:szCs w:val="32"/>
          <w:highlight w:val="none"/>
        </w:rPr>
        <w:t>）</w:t>
      </w:r>
      <w:r>
        <w:rPr>
          <w:rFonts w:hint="eastAsia" w:ascii="仿宋_GB2312" w:hAnsi="黑体" w:eastAsia="仿宋_GB2312"/>
          <w:b/>
          <w:color w:val="auto"/>
          <w:sz w:val="32"/>
          <w:szCs w:val="32"/>
          <w:highlight w:val="none"/>
          <w:lang w:val="en-US" w:eastAsia="zh-CN"/>
        </w:rPr>
        <w:t>农林水支出（类）</w:t>
      </w:r>
      <w:r>
        <w:rPr>
          <w:rFonts w:hint="eastAsia" w:ascii="仿宋_GB2312" w:hAnsi="黑体" w:eastAsia="仿宋_GB2312"/>
          <w:color w:val="auto"/>
          <w:sz w:val="32"/>
          <w:szCs w:val="32"/>
          <w:highlight w:val="none"/>
          <w:lang w:eastAsia="zh-CN"/>
        </w:rPr>
        <w:t>2022</w:t>
      </w:r>
      <w:r>
        <w:rPr>
          <w:rFonts w:hint="eastAsia" w:ascii="仿宋_GB2312" w:hAnsi="黑体" w:eastAsia="仿宋_GB2312"/>
          <w:color w:val="auto"/>
          <w:sz w:val="32"/>
          <w:szCs w:val="32"/>
          <w:highlight w:val="none"/>
        </w:rPr>
        <w:t>年预算支出</w:t>
      </w:r>
      <w:r>
        <w:rPr>
          <w:rFonts w:hint="eastAsia" w:ascii="仿宋_GB2312" w:hAnsi="黑体" w:eastAsia="仿宋_GB2312"/>
          <w:color w:val="auto"/>
          <w:sz w:val="32"/>
          <w:szCs w:val="32"/>
          <w:highlight w:val="none"/>
          <w:lang w:val="en-US" w:eastAsia="zh-CN"/>
        </w:rPr>
        <w:t>4233300.00元，</w:t>
      </w:r>
      <w:r>
        <w:rPr>
          <w:rFonts w:hint="eastAsia" w:ascii="仿宋_GB2312" w:hAnsi="黑体" w:eastAsia="仿宋_GB2312"/>
          <w:color w:val="auto"/>
          <w:sz w:val="32"/>
          <w:szCs w:val="32"/>
          <w:highlight w:val="none"/>
        </w:rPr>
        <w:t>比上年预算</w:t>
      </w:r>
      <w:r>
        <w:rPr>
          <w:rFonts w:hint="eastAsia" w:ascii="仿宋_GB2312" w:hAnsi="黑体" w:eastAsia="仿宋_GB2312"/>
          <w:color w:val="auto"/>
          <w:sz w:val="32"/>
          <w:szCs w:val="32"/>
          <w:highlight w:val="none"/>
          <w:lang w:val="en-US" w:eastAsia="zh-CN"/>
        </w:rPr>
        <w:t>数增加17.14</w:t>
      </w:r>
      <w:r>
        <w:rPr>
          <w:rFonts w:hint="eastAsia" w:ascii="仿宋_GB2312" w:hAnsi="宋体" w:eastAsia="仿宋_GB2312"/>
          <w:color w:val="auto"/>
          <w:sz w:val="32"/>
          <w:szCs w:val="32"/>
          <w:highlight w:val="none"/>
          <w:lang w:val="en-US" w:eastAsia="zh-CN"/>
        </w:rPr>
        <w:t>%，</w:t>
      </w:r>
      <w:r>
        <w:rPr>
          <w:rFonts w:hint="eastAsia" w:ascii="仿宋_GB2312" w:hAnsi="宋体" w:eastAsia="仿宋_GB2312"/>
          <w:color w:val="auto"/>
          <w:sz w:val="32"/>
          <w:szCs w:val="32"/>
          <w:highlight w:val="none"/>
        </w:rPr>
        <w:t>主要原因是：</w:t>
      </w:r>
      <w:r>
        <w:rPr>
          <w:rFonts w:hint="eastAsia" w:ascii="仿宋_GB2312" w:hAnsi="黑体" w:eastAsia="仿宋_GB2312"/>
          <w:color w:val="auto"/>
          <w:sz w:val="32"/>
          <w:szCs w:val="32"/>
          <w:highlight w:val="none"/>
          <w:lang w:val="en-US" w:eastAsia="zh-CN"/>
        </w:rPr>
        <w:t>农机补贴项目经费开支较上年增加。</w:t>
      </w:r>
    </w:p>
    <w:p>
      <w:pPr>
        <w:pStyle w:val="2"/>
        <w:ind w:left="0" w:leftChars="0" w:firstLine="0" w:firstLineChars="0"/>
        <w:rPr>
          <w:rFonts w:hint="default" w:ascii="仿宋_GB2312" w:hAnsi="宋体" w:eastAsia="仿宋_GB2312"/>
          <w:color w:val="auto"/>
          <w:sz w:val="32"/>
          <w:szCs w:val="32"/>
          <w:highlight w:val="none"/>
          <w:lang w:val="en-US" w:eastAsia="zh-CN"/>
        </w:rPr>
      </w:pPr>
      <w:r>
        <w:rPr>
          <w:rFonts w:hint="eastAsia" w:ascii="仿宋_GB2312" w:hAnsi="黑体" w:eastAsia="仿宋_GB2312"/>
          <w:b/>
          <w:color w:val="auto"/>
          <w:sz w:val="32"/>
          <w:szCs w:val="32"/>
          <w:highlight w:val="none"/>
        </w:rPr>
        <w:t>（</w:t>
      </w:r>
      <w:r>
        <w:rPr>
          <w:rFonts w:hint="eastAsia" w:ascii="仿宋_GB2312" w:hAnsi="黑体" w:eastAsia="仿宋_GB2312"/>
          <w:b/>
          <w:color w:val="auto"/>
          <w:sz w:val="32"/>
          <w:szCs w:val="32"/>
          <w:highlight w:val="none"/>
          <w:lang w:val="en-US" w:eastAsia="zh-CN"/>
        </w:rPr>
        <w:t>四</w:t>
      </w:r>
      <w:r>
        <w:rPr>
          <w:rFonts w:hint="eastAsia" w:ascii="仿宋_GB2312" w:hAnsi="黑体" w:eastAsia="仿宋_GB2312"/>
          <w:b/>
          <w:color w:val="auto"/>
          <w:sz w:val="32"/>
          <w:szCs w:val="32"/>
          <w:highlight w:val="none"/>
        </w:rPr>
        <w:t>）住房保障支出</w:t>
      </w:r>
      <w:r>
        <w:rPr>
          <w:rFonts w:hint="eastAsia" w:ascii="仿宋_GB2312" w:hAnsi="黑体" w:eastAsia="仿宋_GB2312"/>
          <w:b/>
          <w:color w:val="auto"/>
          <w:sz w:val="32"/>
          <w:szCs w:val="32"/>
          <w:highlight w:val="none"/>
          <w:lang w:eastAsia="zh-CN"/>
        </w:rPr>
        <w:t>（</w:t>
      </w:r>
      <w:r>
        <w:rPr>
          <w:rFonts w:hint="eastAsia" w:ascii="仿宋_GB2312" w:hAnsi="黑体" w:eastAsia="仿宋_GB2312"/>
          <w:b/>
          <w:color w:val="auto"/>
          <w:sz w:val="32"/>
          <w:szCs w:val="32"/>
          <w:highlight w:val="none"/>
          <w:lang w:val="en-US" w:eastAsia="zh-CN"/>
        </w:rPr>
        <w:t>类</w:t>
      </w:r>
      <w:r>
        <w:rPr>
          <w:rFonts w:hint="eastAsia" w:ascii="仿宋_GB2312" w:hAnsi="黑体" w:eastAsia="仿宋_GB2312"/>
          <w:b/>
          <w:color w:val="auto"/>
          <w:sz w:val="32"/>
          <w:szCs w:val="32"/>
          <w:highlight w:val="none"/>
          <w:lang w:eastAsia="zh-CN"/>
        </w:rPr>
        <w:t>）住房改革支出</w:t>
      </w:r>
      <w:r>
        <w:rPr>
          <w:rFonts w:hint="eastAsia" w:ascii="仿宋_GB2312" w:hAnsi="黑体" w:eastAsia="仿宋_GB2312"/>
          <w:b/>
          <w:color w:val="auto"/>
          <w:sz w:val="32"/>
          <w:szCs w:val="32"/>
          <w:highlight w:val="none"/>
          <w:lang w:val="en-US" w:eastAsia="zh-CN"/>
        </w:rPr>
        <w:t>（款）</w:t>
      </w:r>
      <w:r>
        <w:rPr>
          <w:rFonts w:hint="eastAsia" w:ascii="仿宋_GB2312" w:hAnsi="黑体" w:eastAsia="仿宋_GB2312"/>
          <w:color w:val="auto"/>
          <w:sz w:val="32"/>
          <w:szCs w:val="32"/>
          <w:highlight w:val="none"/>
          <w:lang w:eastAsia="zh-CN"/>
        </w:rPr>
        <w:t>2022</w:t>
      </w:r>
      <w:r>
        <w:rPr>
          <w:rFonts w:hint="eastAsia" w:ascii="仿宋_GB2312" w:hAnsi="黑体" w:eastAsia="仿宋_GB2312"/>
          <w:color w:val="auto"/>
          <w:sz w:val="32"/>
          <w:szCs w:val="32"/>
          <w:highlight w:val="none"/>
        </w:rPr>
        <w:t>年预算支出</w:t>
      </w:r>
      <w:r>
        <w:rPr>
          <w:rFonts w:hint="eastAsia" w:ascii="仿宋_GB2312" w:hAnsi="黑体" w:eastAsia="仿宋_GB2312"/>
          <w:color w:val="auto"/>
          <w:sz w:val="32"/>
          <w:szCs w:val="32"/>
          <w:highlight w:val="none"/>
          <w:lang w:val="en-US" w:eastAsia="zh-CN"/>
        </w:rPr>
        <w:t>346896.00</w:t>
      </w:r>
      <w:r>
        <w:rPr>
          <w:rFonts w:hint="eastAsia" w:ascii="仿宋_GB2312" w:hAnsi="黑体" w:eastAsia="仿宋_GB2312"/>
          <w:color w:val="auto"/>
          <w:sz w:val="32"/>
          <w:szCs w:val="32"/>
          <w:highlight w:val="none"/>
          <w:lang w:eastAsia="zh-CN"/>
        </w:rPr>
        <w:t>元</w:t>
      </w:r>
      <w:r>
        <w:rPr>
          <w:rFonts w:hint="eastAsia" w:ascii="仿宋_GB2312" w:hAnsi="宋体" w:eastAsia="仿宋_GB2312"/>
          <w:color w:val="auto"/>
          <w:sz w:val="32"/>
          <w:szCs w:val="32"/>
          <w:highlight w:val="none"/>
          <w:lang w:val="en-US" w:eastAsia="zh-CN"/>
        </w:rPr>
        <w:t>，</w:t>
      </w:r>
      <w:r>
        <w:rPr>
          <w:rFonts w:hint="eastAsia" w:ascii="仿宋_GB2312" w:hAnsi="黑体" w:eastAsia="仿宋_GB2312"/>
          <w:color w:val="auto"/>
          <w:sz w:val="32"/>
          <w:szCs w:val="32"/>
          <w:highlight w:val="none"/>
        </w:rPr>
        <w:t>比上年预算</w:t>
      </w:r>
      <w:r>
        <w:rPr>
          <w:rFonts w:hint="eastAsia" w:ascii="仿宋_GB2312" w:hAnsi="黑体" w:eastAsia="仿宋_GB2312"/>
          <w:color w:val="auto"/>
          <w:sz w:val="32"/>
          <w:szCs w:val="32"/>
          <w:highlight w:val="none"/>
          <w:lang w:val="en-US" w:eastAsia="zh-CN"/>
        </w:rPr>
        <w:t>数增加100</w:t>
      </w:r>
      <w:r>
        <w:rPr>
          <w:rFonts w:hint="eastAsia" w:ascii="仿宋_GB2312" w:hAnsi="宋体" w:eastAsia="仿宋_GB2312"/>
          <w:color w:val="auto"/>
          <w:sz w:val="32"/>
          <w:szCs w:val="32"/>
          <w:highlight w:val="none"/>
          <w:lang w:val="en-US" w:eastAsia="zh-CN"/>
        </w:rPr>
        <w:t>%，</w:t>
      </w:r>
      <w:r>
        <w:rPr>
          <w:rFonts w:hint="eastAsia" w:ascii="仿宋_GB2312" w:hAnsi="宋体" w:eastAsia="仿宋_GB2312"/>
          <w:color w:val="auto"/>
          <w:sz w:val="32"/>
          <w:szCs w:val="32"/>
          <w:highlight w:val="none"/>
        </w:rPr>
        <w:t>主要原因是：</w:t>
      </w:r>
      <w:r>
        <w:rPr>
          <w:rFonts w:hint="eastAsia" w:ascii="仿宋_GB2312" w:hAnsi="黑体" w:eastAsia="仿宋_GB2312"/>
          <w:color w:val="auto"/>
          <w:sz w:val="32"/>
          <w:szCs w:val="32"/>
          <w:highlight w:val="none"/>
          <w:lang w:val="en-US" w:eastAsia="zh-CN"/>
        </w:rPr>
        <w:t>上年度未列入单位预算。</w:t>
      </w:r>
    </w:p>
    <w:p>
      <w:pPr>
        <w:spacing w:line="640" w:lineRule="exact"/>
        <w:ind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rPr>
        <w:t>三、部门一般公共预算基本支出情况说明</w:t>
      </w:r>
    </w:p>
    <w:p>
      <w:pPr>
        <w:ind w:firstLine="640" w:firstLineChars="200"/>
        <w:rPr>
          <w:rFonts w:hint="default" w:eastAsia="仿宋_GB2312"/>
          <w:color w:val="auto"/>
          <w:highlight w:val="none"/>
          <w:lang w:val="en-US" w:eastAsia="zh-CN"/>
        </w:rPr>
      </w:pPr>
      <w:r>
        <w:rPr>
          <w:rFonts w:hint="eastAsia" w:ascii="仿宋_GB2312" w:hAnsi="黑体" w:eastAsia="仿宋_GB2312"/>
          <w:color w:val="auto"/>
          <w:sz w:val="32"/>
          <w:szCs w:val="32"/>
          <w:highlight w:val="none"/>
          <w:lang w:eastAsia="zh-CN"/>
        </w:rPr>
        <w:t>2022</w:t>
      </w:r>
      <w:r>
        <w:rPr>
          <w:rFonts w:hint="eastAsia" w:ascii="仿宋_GB2312" w:hAnsi="黑体" w:eastAsia="仿宋_GB2312"/>
          <w:color w:val="auto"/>
          <w:sz w:val="32"/>
          <w:szCs w:val="32"/>
          <w:highlight w:val="none"/>
        </w:rPr>
        <w:t>年一般公共预算基本支出5218707.60</w:t>
      </w:r>
      <w:r>
        <w:rPr>
          <w:rFonts w:hint="eastAsia" w:ascii="仿宋_GB2312" w:hAnsi="黑体" w:eastAsia="仿宋_GB2312"/>
          <w:color w:val="auto"/>
          <w:sz w:val="32"/>
          <w:szCs w:val="32"/>
          <w:highlight w:val="none"/>
          <w:lang w:eastAsia="zh-CN"/>
        </w:rPr>
        <w:t>元</w:t>
      </w:r>
      <w:r>
        <w:rPr>
          <w:rFonts w:hint="eastAsia" w:ascii="仿宋_GB2312" w:hAnsi="黑体" w:eastAsia="仿宋_GB2312"/>
          <w:color w:val="auto"/>
          <w:sz w:val="32"/>
          <w:szCs w:val="32"/>
          <w:highlight w:val="none"/>
        </w:rPr>
        <w:t>，</w:t>
      </w:r>
      <w:r>
        <w:rPr>
          <w:rFonts w:hint="eastAsia" w:ascii="仿宋_GB2312" w:hAnsi="黑体" w:eastAsia="仿宋_GB2312"/>
          <w:color w:val="auto"/>
          <w:sz w:val="32"/>
          <w:szCs w:val="32"/>
          <w:highlight w:val="none"/>
          <w:lang w:eastAsia="zh-CN"/>
        </w:rPr>
        <w:t>，</w:t>
      </w:r>
      <w:r>
        <w:rPr>
          <w:rFonts w:hint="eastAsia" w:ascii="仿宋_GB2312" w:hAnsi="黑体" w:eastAsia="仿宋_GB2312"/>
          <w:color w:val="auto"/>
          <w:sz w:val="32"/>
          <w:szCs w:val="32"/>
          <w:highlight w:val="none"/>
        </w:rPr>
        <w:t>比上年预算</w:t>
      </w:r>
      <w:r>
        <w:rPr>
          <w:rFonts w:hint="eastAsia" w:ascii="仿宋_GB2312" w:hAnsi="黑体" w:eastAsia="仿宋_GB2312"/>
          <w:color w:val="auto"/>
          <w:sz w:val="32"/>
          <w:szCs w:val="32"/>
          <w:highlight w:val="none"/>
          <w:lang w:val="en-US" w:eastAsia="zh-CN"/>
        </w:rPr>
        <w:t>数增加31.34</w:t>
      </w:r>
      <w:r>
        <w:rPr>
          <w:rFonts w:hint="eastAsia" w:ascii="仿宋_GB2312" w:hAnsi="宋体" w:eastAsia="仿宋_GB2312"/>
          <w:color w:val="auto"/>
          <w:sz w:val="32"/>
          <w:szCs w:val="32"/>
          <w:highlight w:val="none"/>
          <w:lang w:val="en-US" w:eastAsia="zh-CN"/>
        </w:rPr>
        <w:t>%，</w:t>
      </w:r>
      <w:r>
        <w:rPr>
          <w:rFonts w:hint="eastAsia" w:ascii="仿宋_GB2312" w:hAnsi="宋体" w:eastAsia="仿宋_GB2312"/>
          <w:color w:val="auto"/>
          <w:sz w:val="32"/>
          <w:szCs w:val="32"/>
          <w:highlight w:val="none"/>
        </w:rPr>
        <w:t>主要原因是：</w:t>
      </w:r>
      <w:r>
        <w:rPr>
          <w:rFonts w:hint="eastAsia" w:ascii="仿宋_GB2312" w:hAnsi="黑体" w:eastAsia="仿宋_GB2312"/>
          <w:color w:val="auto"/>
          <w:sz w:val="32"/>
          <w:szCs w:val="32"/>
          <w:highlight w:val="none"/>
          <w:lang w:val="en-US" w:eastAsia="zh-CN"/>
        </w:rPr>
        <w:t>人员及工资增加。</w:t>
      </w:r>
      <w:r>
        <w:rPr>
          <w:rFonts w:hint="eastAsia" w:ascii="仿宋_GB2312" w:hAnsi="黑体" w:eastAsia="仿宋_GB2312"/>
          <w:color w:val="auto"/>
          <w:sz w:val="32"/>
          <w:szCs w:val="32"/>
          <w:highlight w:val="none"/>
        </w:rPr>
        <w:t>其中：人员经费5130707.6元，单位运转经费</w:t>
      </w:r>
      <w:r>
        <w:rPr>
          <w:rFonts w:hint="eastAsia" w:ascii="仿宋_GB2312" w:hAnsi="黑体" w:eastAsia="仿宋_GB2312"/>
          <w:color w:val="auto"/>
          <w:sz w:val="32"/>
          <w:szCs w:val="32"/>
          <w:highlight w:val="none"/>
          <w:lang w:val="en-US" w:eastAsia="zh-CN"/>
        </w:rPr>
        <w:t>88000.00</w:t>
      </w:r>
      <w:r>
        <w:rPr>
          <w:rFonts w:hint="eastAsia" w:ascii="仿宋_GB2312" w:hAnsi="黑体" w:eastAsia="仿宋_GB2312"/>
          <w:color w:val="auto"/>
          <w:sz w:val="32"/>
          <w:szCs w:val="32"/>
          <w:highlight w:val="none"/>
        </w:rPr>
        <w:t>元</w:t>
      </w:r>
    </w:p>
    <w:p>
      <w:pPr>
        <w:spacing w:line="640" w:lineRule="exact"/>
        <w:ind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rPr>
        <w:t>四、部门“三公”经费情况说明</w:t>
      </w:r>
    </w:p>
    <w:p>
      <w:pPr>
        <w:spacing w:line="640" w:lineRule="exact"/>
        <w:ind w:firstLine="640" w:firstLineChars="200"/>
        <w:rPr>
          <w:rFonts w:hint="eastAsia" w:ascii="仿宋_GB2312" w:hAnsi="黑体" w:eastAsia="仿宋_GB2312"/>
          <w:color w:val="auto"/>
          <w:sz w:val="32"/>
          <w:szCs w:val="32"/>
          <w:highlight w:val="none"/>
          <w:lang w:val="en-US" w:eastAsia="zh-CN"/>
        </w:rPr>
      </w:pPr>
      <w:r>
        <w:rPr>
          <w:rFonts w:hint="eastAsia" w:ascii="仿宋_GB2312" w:hAnsi="黑体" w:eastAsia="仿宋_GB2312"/>
          <w:color w:val="auto"/>
          <w:sz w:val="32"/>
          <w:szCs w:val="32"/>
          <w:highlight w:val="none"/>
          <w:lang w:eastAsia="zh-CN"/>
        </w:rPr>
        <w:t>2022</w:t>
      </w:r>
      <w:r>
        <w:rPr>
          <w:rFonts w:hint="eastAsia" w:ascii="仿宋_GB2312" w:hAnsi="黑体" w:eastAsia="仿宋_GB2312"/>
          <w:color w:val="auto"/>
          <w:sz w:val="32"/>
          <w:szCs w:val="32"/>
          <w:highlight w:val="none"/>
        </w:rPr>
        <w:t>年“三公”经费预</w:t>
      </w:r>
      <w:r>
        <w:rPr>
          <w:rFonts w:hint="eastAsia" w:ascii="仿宋_GB2312" w:hAnsi="黑体" w:eastAsia="仿宋_GB2312"/>
          <w:color w:val="auto"/>
          <w:sz w:val="32"/>
          <w:szCs w:val="32"/>
          <w:highlight w:val="none"/>
          <w:lang w:val="en-US" w:eastAsia="zh-CN"/>
        </w:rPr>
        <w:t>0</w:t>
      </w:r>
      <w:r>
        <w:rPr>
          <w:rFonts w:hint="eastAsia" w:ascii="仿宋_GB2312" w:hAnsi="黑体" w:eastAsia="仿宋_GB2312"/>
          <w:color w:val="auto"/>
          <w:sz w:val="32"/>
          <w:szCs w:val="32"/>
          <w:highlight w:val="none"/>
        </w:rPr>
        <w:t>元，</w:t>
      </w:r>
      <w:r>
        <w:rPr>
          <w:rFonts w:hint="eastAsia" w:ascii="仿宋_GB2312" w:hAnsi="黑体" w:eastAsia="仿宋_GB2312"/>
          <w:color w:val="auto"/>
          <w:sz w:val="32"/>
          <w:szCs w:val="32"/>
          <w:highlight w:val="none"/>
          <w:lang w:val="en-US" w:eastAsia="zh-CN"/>
        </w:rPr>
        <w:t>较上年无变化。</w:t>
      </w:r>
    </w:p>
    <w:p>
      <w:pPr>
        <w:spacing w:line="640" w:lineRule="exact"/>
        <w:ind w:firstLine="643" w:firstLineChars="200"/>
        <w:rPr>
          <w:rFonts w:hint="default" w:ascii="仿宋_GB2312" w:hAnsi="黑体" w:eastAsia="仿宋_GB2312"/>
          <w:color w:val="auto"/>
          <w:sz w:val="32"/>
          <w:szCs w:val="32"/>
          <w:highlight w:val="none"/>
          <w:lang w:val="en-US"/>
        </w:rPr>
      </w:pPr>
      <w:r>
        <w:rPr>
          <w:rFonts w:hint="eastAsia" w:ascii="楷体_GB2312" w:hAnsi="黑体" w:eastAsia="楷体_GB2312"/>
          <w:b/>
          <w:color w:val="auto"/>
          <w:sz w:val="32"/>
          <w:szCs w:val="32"/>
          <w:highlight w:val="none"/>
        </w:rPr>
        <w:t>（一）因公出国（境）费</w:t>
      </w:r>
      <w:r>
        <w:rPr>
          <w:rFonts w:hint="eastAsia" w:ascii="仿宋_GB2312" w:hAnsi="黑体" w:eastAsia="仿宋_GB2312"/>
          <w:color w:val="auto"/>
          <w:sz w:val="32"/>
          <w:szCs w:val="32"/>
          <w:highlight w:val="none"/>
          <w:lang w:val="en-US" w:eastAsia="zh-CN"/>
        </w:rPr>
        <w:t>0</w:t>
      </w:r>
      <w:r>
        <w:rPr>
          <w:rFonts w:hint="eastAsia" w:ascii="仿宋_GB2312" w:hAnsi="黑体" w:eastAsia="仿宋_GB2312"/>
          <w:color w:val="auto"/>
          <w:sz w:val="32"/>
          <w:szCs w:val="32"/>
          <w:highlight w:val="none"/>
        </w:rPr>
        <w:t>元，</w:t>
      </w:r>
      <w:r>
        <w:rPr>
          <w:rFonts w:hint="eastAsia" w:ascii="仿宋_GB2312" w:hAnsi="黑体" w:eastAsia="仿宋_GB2312"/>
          <w:color w:val="auto"/>
          <w:sz w:val="32"/>
          <w:szCs w:val="32"/>
          <w:highlight w:val="none"/>
          <w:lang w:val="en-US" w:eastAsia="zh-CN"/>
        </w:rPr>
        <w:t>较上年无变化。</w:t>
      </w:r>
    </w:p>
    <w:p>
      <w:pPr>
        <w:spacing w:line="640" w:lineRule="exact"/>
        <w:ind w:firstLine="643" w:firstLineChars="200"/>
        <w:rPr>
          <w:rFonts w:ascii="仿宋_GB2312" w:hAnsi="黑体" w:eastAsia="仿宋_GB2312"/>
          <w:color w:val="auto"/>
          <w:sz w:val="32"/>
          <w:szCs w:val="32"/>
          <w:highlight w:val="none"/>
        </w:rPr>
      </w:pPr>
      <w:r>
        <w:rPr>
          <w:rFonts w:hint="eastAsia" w:ascii="楷体_GB2312" w:hAnsi="黑体" w:eastAsia="楷体_GB2312"/>
          <w:b/>
          <w:color w:val="auto"/>
          <w:sz w:val="32"/>
          <w:szCs w:val="32"/>
          <w:highlight w:val="none"/>
        </w:rPr>
        <w:t>（二）公务接待费</w:t>
      </w:r>
      <w:r>
        <w:rPr>
          <w:rFonts w:hint="eastAsia" w:ascii="仿宋_GB2312" w:hAnsi="黑体" w:eastAsia="仿宋_GB2312"/>
          <w:color w:val="auto"/>
          <w:sz w:val="32"/>
          <w:szCs w:val="32"/>
          <w:highlight w:val="none"/>
          <w:lang w:val="en-US" w:eastAsia="zh-CN"/>
        </w:rPr>
        <w:t>0</w:t>
      </w:r>
      <w:r>
        <w:rPr>
          <w:rFonts w:hint="eastAsia" w:ascii="仿宋_GB2312" w:hAnsi="黑体" w:eastAsia="仿宋_GB2312"/>
          <w:color w:val="auto"/>
          <w:sz w:val="32"/>
          <w:szCs w:val="32"/>
          <w:highlight w:val="none"/>
        </w:rPr>
        <w:t>元，</w:t>
      </w:r>
      <w:r>
        <w:rPr>
          <w:rFonts w:hint="eastAsia" w:ascii="仿宋_GB2312" w:hAnsi="黑体" w:eastAsia="仿宋_GB2312"/>
          <w:color w:val="auto"/>
          <w:sz w:val="32"/>
          <w:szCs w:val="32"/>
          <w:highlight w:val="none"/>
          <w:lang w:val="en-US" w:eastAsia="zh-CN"/>
        </w:rPr>
        <w:t>较上年无变化。</w:t>
      </w:r>
    </w:p>
    <w:p>
      <w:pPr>
        <w:spacing w:line="640" w:lineRule="exact"/>
        <w:ind w:firstLine="643" w:firstLineChars="200"/>
        <w:rPr>
          <w:rFonts w:hint="default" w:ascii="仿宋_GB2312" w:hAnsi="黑体" w:eastAsia="仿宋_GB2312"/>
          <w:color w:val="auto"/>
          <w:sz w:val="32"/>
          <w:szCs w:val="32"/>
          <w:highlight w:val="none"/>
          <w:lang w:val="en-US" w:eastAsia="zh-CN"/>
        </w:rPr>
      </w:pPr>
      <w:r>
        <w:rPr>
          <w:rFonts w:hint="eastAsia" w:ascii="楷体_GB2312" w:hAnsi="黑体" w:eastAsia="楷体_GB2312"/>
          <w:b/>
          <w:color w:val="auto"/>
          <w:sz w:val="32"/>
          <w:szCs w:val="32"/>
          <w:highlight w:val="none"/>
        </w:rPr>
        <w:t>（三）公务用车购置和运行</w:t>
      </w:r>
      <w:r>
        <w:rPr>
          <w:rFonts w:hint="eastAsia" w:ascii="仿宋_GB2312" w:hAnsi="黑体" w:eastAsia="仿宋_GB2312"/>
          <w:color w:val="auto"/>
          <w:sz w:val="32"/>
          <w:szCs w:val="32"/>
          <w:highlight w:val="none"/>
          <w:lang w:val="en-US" w:eastAsia="zh-CN"/>
        </w:rPr>
        <w:t>0</w:t>
      </w:r>
      <w:r>
        <w:rPr>
          <w:rFonts w:hint="eastAsia" w:ascii="仿宋_GB2312" w:hAnsi="黑体" w:eastAsia="仿宋_GB2312"/>
          <w:color w:val="auto"/>
          <w:sz w:val="32"/>
          <w:szCs w:val="32"/>
          <w:highlight w:val="none"/>
        </w:rPr>
        <w:t>元，</w:t>
      </w:r>
      <w:r>
        <w:rPr>
          <w:rFonts w:hint="eastAsia" w:ascii="仿宋_GB2312" w:hAnsi="黑体" w:eastAsia="仿宋_GB2312"/>
          <w:color w:val="auto"/>
          <w:sz w:val="32"/>
          <w:szCs w:val="32"/>
          <w:highlight w:val="none"/>
          <w:lang w:val="en-US" w:eastAsia="zh-CN"/>
        </w:rPr>
        <w:t>较上年无变化。</w:t>
      </w:r>
    </w:p>
    <w:p>
      <w:pPr>
        <w:spacing w:line="640" w:lineRule="exact"/>
        <w:ind w:firstLine="640" w:firstLineChars="2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 xml:space="preserve"> </w:t>
      </w:r>
      <w:r>
        <w:rPr>
          <w:rFonts w:hint="eastAsia" w:ascii="楷体_GB2312" w:hAnsi="黑体" w:eastAsia="楷体_GB2312"/>
          <w:b/>
          <w:color w:val="auto"/>
          <w:sz w:val="32"/>
          <w:szCs w:val="32"/>
          <w:highlight w:val="none"/>
        </w:rPr>
        <w:t>(四）会议费</w:t>
      </w:r>
      <w:r>
        <w:rPr>
          <w:rFonts w:hint="eastAsia" w:ascii="仿宋_GB2312" w:hAnsi="黑体" w:eastAsia="仿宋_GB2312"/>
          <w:color w:val="auto"/>
          <w:sz w:val="32"/>
          <w:szCs w:val="32"/>
          <w:highlight w:val="none"/>
          <w:lang w:val="en-US" w:eastAsia="zh-CN"/>
        </w:rPr>
        <w:t>0</w:t>
      </w:r>
      <w:r>
        <w:rPr>
          <w:rFonts w:hint="eastAsia" w:ascii="仿宋_GB2312" w:hAnsi="黑体" w:eastAsia="仿宋_GB2312"/>
          <w:color w:val="auto"/>
          <w:sz w:val="32"/>
          <w:szCs w:val="32"/>
          <w:highlight w:val="none"/>
        </w:rPr>
        <w:t>元，</w:t>
      </w:r>
      <w:r>
        <w:rPr>
          <w:rFonts w:hint="eastAsia" w:ascii="仿宋_GB2312" w:hAnsi="黑体" w:eastAsia="仿宋_GB2312"/>
          <w:color w:val="auto"/>
          <w:sz w:val="32"/>
          <w:szCs w:val="32"/>
          <w:highlight w:val="none"/>
          <w:lang w:val="en-US" w:eastAsia="zh-CN"/>
        </w:rPr>
        <w:t>较上年无变化。</w:t>
      </w:r>
    </w:p>
    <w:p>
      <w:pPr>
        <w:spacing w:line="640" w:lineRule="exact"/>
        <w:ind w:firstLine="640" w:firstLineChars="2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 xml:space="preserve"> </w:t>
      </w:r>
      <w:r>
        <w:rPr>
          <w:rFonts w:hint="eastAsia" w:ascii="楷体_GB2312" w:hAnsi="黑体" w:eastAsia="楷体_GB2312"/>
          <w:b/>
          <w:color w:val="auto"/>
          <w:sz w:val="32"/>
          <w:szCs w:val="32"/>
          <w:highlight w:val="none"/>
        </w:rPr>
        <w:t>(五) 培训费</w:t>
      </w:r>
      <w:r>
        <w:rPr>
          <w:rFonts w:hint="eastAsia" w:ascii="仿宋_GB2312" w:hAnsi="黑体" w:eastAsia="仿宋_GB2312"/>
          <w:color w:val="auto"/>
          <w:sz w:val="32"/>
          <w:szCs w:val="32"/>
          <w:highlight w:val="none"/>
          <w:lang w:val="en-US" w:eastAsia="zh-CN"/>
        </w:rPr>
        <w:t>0</w:t>
      </w:r>
      <w:r>
        <w:rPr>
          <w:rFonts w:hint="eastAsia" w:ascii="仿宋_GB2312" w:hAnsi="黑体" w:eastAsia="仿宋_GB2312"/>
          <w:color w:val="auto"/>
          <w:sz w:val="32"/>
          <w:szCs w:val="32"/>
          <w:highlight w:val="none"/>
        </w:rPr>
        <w:t>元，</w:t>
      </w:r>
      <w:r>
        <w:rPr>
          <w:rFonts w:hint="eastAsia" w:ascii="仿宋_GB2312" w:hAnsi="黑体" w:eastAsia="仿宋_GB2312"/>
          <w:color w:val="auto"/>
          <w:sz w:val="32"/>
          <w:szCs w:val="32"/>
          <w:highlight w:val="none"/>
          <w:lang w:val="en-US" w:eastAsia="zh-CN"/>
        </w:rPr>
        <w:t>较上年无变化。</w:t>
      </w:r>
    </w:p>
    <w:p>
      <w:pPr>
        <w:spacing w:line="640" w:lineRule="exact"/>
        <w:ind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rPr>
        <w:t>五、部门机关运行经费及政府采购预算情况说明</w:t>
      </w:r>
    </w:p>
    <w:p>
      <w:pPr>
        <w:spacing w:line="640" w:lineRule="exact"/>
        <w:ind w:firstLine="640" w:firstLineChars="200"/>
        <w:rPr>
          <w:rFonts w:hint="eastAsia" w:ascii="仿宋_GB2312" w:hAnsi="黑体" w:eastAsia="仿宋_GB2312"/>
          <w:color w:val="auto"/>
          <w:sz w:val="32"/>
          <w:szCs w:val="32"/>
          <w:highlight w:val="none"/>
          <w:lang w:eastAsia="zh-CN"/>
        </w:rPr>
      </w:pPr>
      <w:r>
        <w:rPr>
          <w:rFonts w:hint="eastAsia" w:ascii="仿宋_GB2312" w:hAnsi="黑体" w:eastAsia="仿宋_GB2312"/>
          <w:color w:val="auto"/>
          <w:sz w:val="32"/>
          <w:szCs w:val="32"/>
          <w:highlight w:val="none"/>
          <w:lang w:eastAsia="zh-CN"/>
        </w:rPr>
        <w:t>2022</w:t>
      </w:r>
      <w:r>
        <w:rPr>
          <w:rFonts w:hint="eastAsia" w:ascii="仿宋_GB2312" w:hAnsi="黑体" w:eastAsia="仿宋_GB2312"/>
          <w:color w:val="auto"/>
          <w:sz w:val="32"/>
          <w:szCs w:val="32"/>
          <w:highlight w:val="none"/>
        </w:rPr>
        <w:t>年机关运行经费预算</w:t>
      </w:r>
      <w:r>
        <w:rPr>
          <w:rFonts w:hint="eastAsia" w:ascii="仿宋_GB2312" w:hAnsi="黑体" w:eastAsia="仿宋_GB2312"/>
          <w:color w:val="auto"/>
          <w:sz w:val="32"/>
          <w:szCs w:val="32"/>
          <w:highlight w:val="none"/>
          <w:lang w:val="en-US" w:eastAsia="zh-CN"/>
        </w:rPr>
        <w:t>88000.00</w:t>
      </w:r>
      <w:r>
        <w:rPr>
          <w:rFonts w:hint="eastAsia" w:ascii="仿宋_GB2312" w:hAnsi="黑体" w:eastAsia="仿宋_GB2312"/>
          <w:color w:val="auto"/>
          <w:sz w:val="32"/>
          <w:szCs w:val="32"/>
          <w:highlight w:val="none"/>
        </w:rPr>
        <w:t>元。政府采购预算</w:t>
      </w:r>
      <w:r>
        <w:rPr>
          <w:rFonts w:hint="eastAsia" w:ascii="仿宋_GB2312" w:hAnsi="黑体" w:eastAsia="仿宋_GB2312"/>
          <w:color w:val="auto"/>
          <w:sz w:val="32"/>
          <w:szCs w:val="32"/>
          <w:highlight w:val="none"/>
          <w:lang w:val="en-US" w:eastAsia="zh-CN"/>
        </w:rPr>
        <w:t>80000</w:t>
      </w:r>
      <w:r>
        <w:rPr>
          <w:rFonts w:hint="eastAsia" w:ascii="仿宋_GB2312" w:hAnsi="黑体" w:eastAsia="仿宋_GB2312"/>
          <w:color w:val="auto"/>
          <w:sz w:val="32"/>
          <w:szCs w:val="32"/>
          <w:highlight w:val="none"/>
        </w:rPr>
        <w:t>元，比上年预算数</w:t>
      </w:r>
      <w:r>
        <w:rPr>
          <w:rFonts w:hint="eastAsia" w:ascii="仿宋_GB2312" w:hAnsi="黑体" w:eastAsia="仿宋_GB2312"/>
          <w:color w:val="auto"/>
          <w:sz w:val="32"/>
          <w:szCs w:val="32"/>
          <w:highlight w:val="none"/>
          <w:lang w:val="en-US" w:eastAsia="zh-CN"/>
        </w:rPr>
        <w:t>增加433.33%，</w:t>
      </w:r>
      <w:r>
        <w:rPr>
          <w:rFonts w:hint="eastAsia" w:ascii="仿宋_GB2312" w:hAnsi="宋体" w:eastAsia="仿宋_GB2312"/>
          <w:color w:val="auto"/>
          <w:sz w:val="32"/>
          <w:szCs w:val="32"/>
          <w:highlight w:val="none"/>
        </w:rPr>
        <w:t>主要原因是：</w:t>
      </w:r>
      <w:r>
        <w:rPr>
          <w:rFonts w:hint="eastAsia" w:ascii="仿宋_GB2312" w:hAnsi="宋体" w:eastAsia="仿宋_GB2312"/>
          <w:color w:val="auto"/>
          <w:sz w:val="32"/>
          <w:szCs w:val="32"/>
          <w:highlight w:val="none"/>
          <w:lang w:eastAsia="zh-CN"/>
        </w:rPr>
        <w:t>今年采购预算增加</w:t>
      </w:r>
      <w:r>
        <w:rPr>
          <w:rFonts w:hint="eastAsia" w:ascii="仿宋_GB2312" w:hAnsi="黑体" w:eastAsia="仿宋_GB2312"/>
          <w:color w:val="auto"/>
          <w:sz w:val="32"/>
          <w:szCs w:val="32"/>
          <w:highlight w:val="none"/>
          <w:lang w:val="en-US" w:eastAsia="zh-CN"/>
        </w:rPr>
        <w:t>。</w:t>
      </w:r>
      <w:r>
        <w:rPr>
          <w:rFonts w:hint="eastAsia" w:ascii="仿宋_GB2312" w:hAnsi="黑体" w:eastAsia="仿宋_GB2312"/>
          <w:color w:val="auto"/>
          <w:sz w:val="32"/>
          <w:szCs w:val="32"/>
          <w:highlight w:val="none"/>
        </w:rPr>
        <w:t>其中：政府采购货物预算</w:t>
      </w:r>
      <w:r>
        <w:rPr>
          <w:rFonts w:hint="eastAsia" w:ascii="仿宋_GB2312" w:hAnsi="黑体" w:eastAsia="仿宋_GB2312"/>
          <w:color w:val="auto"/>
          <w:sz w:val="32"/>
          <w:szCs w:val="32"/>
          <w:highlight w:val="none"/>
          <w:lang w:val="en-US" w:eastAsia="zh-CN"/>
        </w:rPr>
        <w:t>80000</w:t>
      </w:r>
      <w:r>
        <w:rPr>
          <w:rFonts w:hint="eastAsia" w:ascii="仿宋_GB2312" w:hAnsi="黑体" w:eastAsia="仿宋_GB2312"/>
          <w:color w:val="auto"/>
          <w:sz w:val="32"/>
          <w:szCs w:val="32"/>
          <w:highlight w:val="none"/>
        </w:rPr>
        <w:t>元</w:t>
      </w:r>
      <w:r>
        <w:rPr>
          <w:rFonts w:hint="eastAsia" w:ascii="仿宋_GB2312" w:hAnsi="黑体" w:eastAsia="仿宋_GB2312"/>
          <w:color w:val="auto"/>
          <w:sz w:val="32"/>
          <w:szCs w:val="32"/>
          <w:highlight w:val="none"/>
          <w:lang w:eastAsia="zh-CN"/>
        </w:rPr>
        <w:t>。</w:t>
      </w:r>
    </w:p>
    <w:p>
      <w:pPr>
        <w:rPr>
          <w:rFonts w:ascii="仿宋_GB2312" w:hAnsi="黑体" w:eastAsia="仿宋_GB2312"/>
          <w:sz w:val="32"/>
          <w:szCs w:val="32"/>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840" w:lineRule="exact"/>
        <w:jc w:val="center"/>
        <w:rPr>
          <w:rFonts w:hint="eastAsia"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pStyle w:val="2"/>
        <w:rPr>
          <w:rFonts w:hint="eastAsia" w:ascii="仿宋_GB2312" w:hAnsi="黑体" w:eastAsia="仿宋_GB2312"/>
          <w:b/>
          <w:sz w:val="52"/>
          <w:szCs w:val="52"/>
        </w:rPr>
      </w:pPr>
    </w:p>
    <w:p>
      <w:pPr>
        <w:rPr>
          <w:rFonts w:hint="eastAsia" w:ascii="仿宋_GB2312" w:hAnsi="黑体" w:eastAsia="仿宋_GB2312"/>
          <w:b/>
          <w:sz w:val="52"/>
          <w:szCs w:val="52"/>
        </w:rPr>
      </w:pPr>
    </w:p>
    <w:p>
      <w:pPr>
        <w:pStyle w:val="2"/>
        <w:rPr>
          <w:rFonts w:hint="eastAsia"/>
        </w:rPr>
      </w:pPr>
    </w:p>
    <w:p>
      <w:pPr>
        <w:spacing w:line="840" w:lineRule="exact"/>
        <w:ind w:firstLine="4176" w:firstLineChars="800"/>
        <w:jc w:val="left"/>
        <w:rPr>
          <w:rFonts w:ascii="仿宋_GB2312" w:hAnsi="黑体" w:eastAsia="仿宋_GB2312"/>
          <w:sz w:val="32"/>
          <w:szCs w:val="32"/>
        </w:rPr>
      </w:pPr>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5ZmQyODRiYmUyMWI4Y2Q1ZTRhYThiOTM0MTZjMDU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1DE70F8"/>
    <w:rsid w:val="02A50CAD"/>
    <w:rsid w:val="047D2F82"/>
    <w:rsid w:val="060021DC"/>
    <w:rsid w:val="064D410C"/>
    <w:rsid w:val="06746E88"/>
    <w:rsid w:val="06BE6228"/>
    <w:rsid w:val="07EA6CFD"/>
    <w:rsid w:val="09EE5FB4"/>
    <w:rsid w:val="0A116753"/>
    <w:rsid w:val="0B896034"/>
    <w:rsid w:val="0D824E94"/>
    <w:rsid w:val="0E6F37D9"/>
    <w:rsid w:val="112936A0"/>
    <w:rsid w:val="1250416D"/>
    <w:rsid w:val="13B82E0D"/>
    <w:rsid w:val="141D039C"/>
    <w:rsid w:val="17432B85"/>
    <w:rsid w:val="1909264A"/>
    <w:rsid w:val="198119BE"/>
    <w:rsid w:val="1B78482C"/>
    <w:rsid w:val="1C6D1D31"/>
    <w:rsid w:val="1D654F62"/>
    <w:rsid w:val="204B1966"/>
    <w:rsid w:val="205A7194"/>
    <w:rsid w:val="210F4887"/>
    <w:rsid w:val="22273516"/>
    <w:rsid w:val="2233056C"/>
    <w:rsid w:val="229255FB"/>
    <w:rsid w:val="22BE4F7D"/>
    <w:rsid w:val="23513756"/>
    <w:rsid w:val="250F1490"/>
    <w:rsid w:val="292A0545"/>
    <w:rsid w:val="2B26350E"/>
    <w:rsid w:val="2B5C1C56"/>
    <w:rsid w:val="2BCF3D4E"/>
    <w:rsid w:val="2D550DF7"/>
    <w:rsid w:val="2DBA0562"/>
    <w:rsid w:val="31352995"/>
    <w:rsid w:val="32A96D1A"/>
    <w:rsid w:val="34032DB0"/>
    <w:rsid w:val="34B82D6F"/>
    <w:rsid w:val="373703E1"/>
    <w:rsid w:val="37580FE7"/>
    <w:rsid w:val="396616D2"/>
    <w:rsid w:val="39A71DAE"/>
    <w:rsid w:val="3D8C4411"/>
    <w:rsid w:val="40465DD0"/>
    <w:rsid w:val="40CC1D5D"/>
    <w:rsid w:val="416268DB"/>
    <w:rsid w:val="452F6292"/>
    <w:rsid w:val="47AF499B"/>
    <w:rsid w:val="484D612A"/>
    <w:rsid w:val="48A9072C"/>
    <w:rsid w:val="4D903B41"/>
    <w:rsid w:val="4DA8126D"/>
    <w:rsid w:val="4DD72226"/>
    <w:rsid w:val="4EA300AE"/>
    <w:rsid w:val="4EF94A3C"/>
    <w:rsid w:val="50622DD8"/>
    <w:rsid w:val="51C77E42"/>
    <w:rsid w:val="54B1376D"/>
    <w:rsid w:val="56311F34"/>
    <w:rsid w:val="564548F7"/>
    <w:rsid w:val="565305B1"/>
    <w:rsid w:val="56C73340"/>
    <w:rsid w:val="59441D15"/>
    <w:rsid w:val="5A3206F2"/>
    <w:rsid w:val="5CB36513"/>
    <w:rsid w:val="5E965EE5"/>
    <w:rsid w:val="61EF1B1B"/>
    <w:rsid w:val="61FE7D46"/>
    <w:rsid w:val="621A3658"/>
    <w:rsid w:val="62B62979"/>
    <w:rsid w:val="64252B6E"/>
    <w:rsid w:val="651520BC"/>
    <w:rsid w:val="661A6258"/>
    <w:rsid w:val="6A136FDE"/>
    <w:rsid w:val="6A752B54"/>
    <w:rsid w:val="6EA6456E"/>
    <w:rsid w:val="6FE13DA5"/>
    <w:rsid w:val="74517818"/>
    <w:rsid w:val="75840CDB"/>
    <w:rsid w:val="75FA50B5"/>
    <w:rsid w:val="76A111F5"/>
    <w:rsid w:val="77781E83"/>
    <w:rsid w:val="78062181"/>
    <w:rsid w:val="794965D5"/>
    <w:rsid w:val="79D61FC6"/>
    <w:rsid w:val="79D96D6B"/>
    <w:rsid w:val="7CC012D6"/>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1"/>
    <w:qFormat/>
    <w:uiPriority w:val="0"/>
    <w:pPr>
      <w:spacing w:after="120" w:afterLines="0" w:line="480" w:lineRule="auto"/>
      <w:ind w:left="420" w:leftChars="200"/>
    </w:pPr>
    <w:rPr>
      <w:rFonts w:ascii="Times New Roman" w:hAnsi="Times New Roman" w:eastAsia="宋体" w:cs="Times New Roman"/>
    </w:rPr>
  </w:style>
  <w:style w:type="paragraph" w:styleId="3">
    <w:name w:val="Date"/>
    <w:basedOn w:val="1"/>
    <w:next w:val="1"/>
    <w:qFormat/>
    <w:uiPriority w:val="0"/>
    <w:pPr>
      <w:ind w:left="100" w:leftChars="250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Hyperlink"/>
    <w:qFormat/>
    <w:uiPriority w:val="0"/>
    <w:rPr>
      <w:color w:val="0000FF"/>
      <w:u w:val="single"/>
    </w:rPr>
  </w:style>
  <w:style w:type="character" w:customStyle="1" w:styleId="11">
    <w:name w:val="页眉 Char"/>
    <w:link w:val="5"/>
    <w:qFormat/>
    <w:uiPriority w:val="0"/>
    <w:rPr>
      <w:kern w:val="2"/>
      <w:sz w:val="18"/>
      <w:szCs w:val="18"/>
    </w:rPr>
  </w:style>
  <w:style w:type="character" w:customStyle="1" w:styleId="12">
    <w:name w:val="页脚 Char"/>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14</Pages>
  <Words>3041</Words>
  <Characters>3345</Characters>
  <Lines>16</Lines>
  <Paragraphs>4</Paragraphs>
  <TotalTime>0</TotalTime>
  <ScaleCrop>false</ScaleCrop>
  <LinksUpToDate>false</LinksUpToDate>
  <CharactersWithSpaces>3399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2023-06-08T01:33:11Z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5530695A33614214B4D65B106C41CBF8_13</vt:lpwstr>
  </property>
</Properties>
</file>