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东乡县百和乡中心卫生院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全院现有职工总人数34人，其中正式工20人，特岗全科医生2人，县财政招聘5人，院内招聘7人，本院职工按职称分类：副主任医师1人，主治医师2人，执业医师3人助理医师5人，全科医生2人，护士5人。卫生院现占地面积650平方米，建筑面积701平方米，设有综合门诊、中医科、公共卫生科、化验室、B超室、DR室、会计室、心电图医保办等9个科室。</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一、部门预算总体说明</w:t>
      </w:r>
    </w:p>
    <w:p>
      <w:pPr>
        <w:spacing w:line="640" w:lineRule="exact"/>
        <w:ind w:firstLine="640" w:firstLineChars="200"/>
        <w:rPr>
          <w:rFonts w:hint="eastAsia" w:ascii="仿宋_GB2312" w:hAnsi="宋体" w:eastAsia="仿宋_GB2312"/>
          <w:color w:val="auto"/>
          <w:sz w:val="32"/>
          <w:szCs w:val="32"/>
          <w:highlight w:val="none"/>
          <w:lang w:val="en-US" w:eastAsia="zh-CN"/>
        </w:rPr>
      </w:pPr>
      <w:r>
        <w:rPr>
          <w:rFonts w:hint="eastAsia" w:ascii="仿宋_GB2312" w:hAnsi="黑体" w:eastAsia="仿宋_GB2312"/>
          <w:color w:val="auto"/>
          <w:sz w:val="32"/>
          <w:szCs w:val="32"/>
        </w:rPr>
        <w:t>2</w:t>
      </w:r>
      <w:r>
        <w:rPr>
          <w:rFonts w:hint="eastAsia" w:ascii="仿宋_GB2312" w:hAnsi="黑体" w:eastAsia="仿宋_GB2312"/>
          <w:color w:val="auto"/>
          <w:sz w:val="32"/>
          <w:szCs w:val="32"/>
          <w:highlight w:val="none"/>
        </w:rPr>
        <w:t>022年预算收入1898651.56元，</w:t>
      </w:r>
      <w:r>
        <w:rPr>
          <w:rFonts w:hint="eastAsia" w:ascii="仿宋_GB2312" w:hAnsi="黑体" w:eastAsia="仿宋_GB2312"/>
          <w:color w:val="auto"/>
          <w:sz w:val="32"/>
          <w:szCs w:val="32"/>
          <w:highlight w:val="none"/>
          <w:lang w:val="en-US" w:eastAsia="zh-CN"/>
        </w:rPr>
        <w:t>因上年没有预算数据不做对比</w:t>
      </w:r>
      <w:r>
        <w:rPr>
          <w:rFonts w:hint="eastAsia" w:ascii="仿宋_GB2312" w:hAnsi="黑体" w:eastAsia="仿宋_GB2312"/>
          <w:color w:val="auto"/>
          <w:sz w:val="32"/>
          <w:szCs w:val="32"/>
          <w:highlight w:val="none"/>
        </w:rPr>
        <w:t>，其中：一般公共预算财政拨款收入1898651.56元，政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1898651.56</w:t>
      </w:r>
      <w:r>
        <w:rPr>
          <w:rFonts w:hint="eastAsia" w:ascii="仿宋_GB2312" w:hAnsi="宋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支出按功能分类科目安排为：</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20457.36</w:t>
      </w:r>
      <w:r>
        <w:rPr>
          <w:rFonts w:hint="eastAsia" w:ascii="仿宋_GB2312" w:hAnsi="宋体" w:eastAsia="仿宋_GB2312"/>
          <w:color w:val="auto"/>
          <w:sz w:val="32"/>
          <w:szCs w:val="32"/>
          <w:highlight w:val="none"/>
        </w:rPr>
        <w:t>元，其中：财政拨款</w:t>
      </w:r>
      <w:r>
        <w:rPr>
          <w:rFonts w:hint="eastAsia" w:ascii="仿宋_GB2312" w:hAnsi="黑体" w:eastAsia="仿宋_GB2312"/>
          <w:color w:val="auto"/>
          <w:sz w:val="32"/>
          <w:szCs w:val="32"/>
          <w:highlight w:val="none"/>
        </w:rPr>
        <w:t>20457.36</w:t>
      </w:r>
      <w:r>
        <w:rPr>
          <w:rFonts w:hint="eastAsia" w:ascii="仿宋_GB2312" w:hAnsi="宋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hint="eastAsia" w:ascii="仿宋_GB2312" w:hAnsi="黑体" w:eastAsia="仿宋_GB2312"/>
          <w:color w:val="auto"/>
          <w:sz w:val="32"/>
          <w:szCs w:val="32"/>
          <w:highlight w:val="none"/>
          <w:lang w:val="en-US" w:eastAsia="zh-CN"/>
        </w:rPr>
      </w:pPr>
      <w:r>
        <w:rPr>
          <w:rFonts w:hint="eastAsia" w:ascii="仿宋_GB2312" w:hAnsi="宋体" w:eastAsia="仿宋_GB2312"/>
          <w:color w:val="auto"/>
          <w:sz w:val="32"/>
          <w:szCs w:val="32"/>
        </w:rPr>
        <w:t>社会保障和就业支出</w:t>
      </w:r>
      <w:r>
        <w:rPr>
          <w:rFonts w:hint="eastAsia" w:ascii="仿宋_GB2312" w:hAnsi="黑体" w:eastAsia="仿宋_GB2312"/>
          <w:color w:val="auto"/>
          <w:sz w:val="32"/>
          <w:szCs w:val="32"/>
          <w:highlight w:val="none"/>
        </w:rPr>
        <w:t>165704.62元</w:t>
      </w:r>
      <w:r>
        <w:rPr>
          <w:rFonts w:hint="eastAsia" w:ascii="仿宋_GB2312" w:hAnsi="黑体" w:eastAsia="仿宋_GB2312"/>
          <w:color w:val="auto"/>
          <w:sz w:val="32"/>
          <w:szCs w:val="32"/>
          <w:highlight w:val="none"/>
          <w:lang w:val="en-US" w:eastAsia="zh-CN"/>
        </w:rPr>
        <w:t>。</w:t>
      </w:r>
    </w:p>
    <w:p>
      <w:pPr>
        <w:spacing w:line="640" w:lineRule="exact"/>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卫生健康支出1589745.42</w:t>
      </w:r>
      <w:r>
        <w:rPr>
          <w:rFonts w:hint="eastAsia" w:ascii="仿宋_GB2312" w:hAnsi="黑体" w:eastAsia="仿宋_GB2312"/>
          <w:color w:val="auto"/>
          <w:sz w:val="32"/>
          <w:szCs w:val="32"/>
          <w:highlight w:val="none"/>
          <w:lang w:val="en-US" w:eastAsia="zh-CN"/>
        </w:rPr>
        <w:t>元。</w:t>
      </w:r>
    </w:p>
    <w:p>
      <w:pPr>
        <w:spacing w:line="640" w:lineRule="exact"/>
        <w:ind w:firstLine="640" w:firstLineChars="200"/>
        <w:rPr>
          <w:rFonts w:ascii="仿宋_GB2312" w:hAnsi="黑体" w:eastAsia="仿宋_GB2312"/>
          <w:color w:val="auto"/>
          <w:sz w:val="32"/>
          <w:szCs w:val="32"/>
          <w:highlight w:val="yellow"/>
        </w:rPr>
      </w:pPr>
      <w:r>
        <w:rPr>
          <w:rFonts w:hint="eastAsia" w:ascii="仿宋_GB2312" w:hAnsi="黑体" w:eastAsia="仿宋_GB2312"/>
          <w:color w:val="auto"/>
          <w:sz w:val="32"/>
          <w:szCs w:val="32"/>
          <w:highlight w:val="none"/>
          <w:lang w:val="en-US" w:eastAsia="zh-CN"/>
        </w:rPr>
        <w:t>住房保障支出122744.16元。</w:t>
      </w:r>
    </w:p>
    <w:p>
      <w:pPr>
        <w:spacing w:line="640" w:lineRule="exact"/>
        <w:ind w:firstLine="643" w:firstLineChars="200"/>
        <w:rPr>
          <w:rFonts w:ascii="仿宋_GB2312" w:hAnsi="黑体" w:eastAsia="仿宋_GB2312"/>
          <w:b/>
          <w:color w:val="auto"/>
          <w:sz w:val="32"/>
          <w:szCs w:val="32"/>
        </w:rPr>
      </w:pPr>
      <w:r>
        <w:rPr>
          <w:rFonts w:hint="eastAsia" w:ascii="仿宋_GB2312" w:hAnsi="黑体" w:eastAsia="仿宋_GB2312"/>
          <w:b/>
          <w:color w:val="auto"/>
          <w:sz w:val="32"/>
          <w:szCs w:val="32"/>
        </w:rPr>
        <w:t>支出按经济分类科目安排为：</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rPr>
        <w:t>工资福利</w:t>
      </w:r>
      <w:r>
        <w:rPr>
          <w:rFonts w:hint="eastAsia" w:ascii="仿宋_GB2312" w:hAnsi="宋体" w:eastAsia="仿宋_GB2312"/>
          <w:color w:val="auto"/>
          <w:sz w:val="32"/>
          <w:szCs w:val="32"/>
          <w:highlight w:val="none"/>
        </w:rPr>
        <w:t>支出</w:t>
      </w:r>
      <w:r>
        <w:rPr>
          <w:rFonts w:hint="eastAsia" w:ascii="仿宋_GB2312" w:hAnsi="黑体" w:eastAsia="仿宋_GB2312"/>
          <w:color w:val="auto"/>
          <w:sz w:val="32"/>
          <w:szCs w:val="32"/>
          <w:highlight w:val="none"/>
        </w:rPr>
        <w:t>1898651.56</w:t>
      </w:r>
      <w:r>
        <w:rPr>
          <w:rFonts w:hint="eastAsia" w:ascii="仿宋_GB2312" w:hAnsi="宋体" w:eastAsia="仿宋_GB2312"/>
          <w:color w:val="auto"/>
          <w:sz w:val="32"/>
          <w:szCs w:val="32"/>
          <w:highlight w:val="none"/>
        </w:rPr>
        <w:t>元，商品和服务</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元，对个人和家庭的补助</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元，基本建设支出</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（一）一般公共服务支出（类）</w:t>
      </w:r>
      <w:r>
        <w:rPr>
          <w:rFonts w:hint="eastAsia" w:ascii="仿宋_GB2312" w:hAnsi="黑体" w:eastAsia="仿宋_GB2312"/>
          <w:b/>
          <w:bCs/>
          <w:color w:val="auto"/>
          <w:sz w:val="32"/>
          <w:szCs w:val="32"/>
          <w:highlight w:val="none"/>
        </w:rPr>
        <w:t>群</w:t>
      </w:r>
      <w:r>
        <w:rPr>
          <w:rFonts w:hint="eastAsia" w:ascii="楷体_GB2312" w:hAnsi="黑体" w:eastAsia="楷体_GB2312"/>
          <w:b/>
          <w:color w:val="auto"/>
          <w:sz w:val="32"/>
          <w:szCs w:val="32"/>
          <w:highlight w:val="none"/>
        </w:rPr>
        <w:t>众团体事务（款）</w:t>
      </w:r>
      <w:r>
        <w:rPr>
          <w:rFonts w:hint="eastAsia" w:ascii="仿宋_GB2312" w:hAnsi="黑体" w:eastAsia="仿宋_GB2312"/>
          <w:color w:val="auto"/>
          <w:sz w:val="32"/>
          <w:szCs w:val="32"/>
          <w:highlight w:val="none"/>
        </w:rPr>
        <w:t>2022年预算支出20457.36元</w:t>
      </w:r>
      <w:r>
        <w:rPr>
          <w:rFonts w:hint="eastAsia" w:ascii="仿宋_GB2312" w:hAnsi="黑体" w:eastAsia="仿宋_GB2312"/>
          <w:color w:val="auto"/>
          <w:sz w:val="32"/>
          <w:szCs w:val="32"/>
          <w:highlight w:val="none"/>
          <w:lang w:eastAsia="zh-CN"/>
        </w:rPr>
        <w:t>，工会事务（款）</w:t>
      </w:r>
      <w:r>
        <w:rPr>
          <w:rFonts w:hint="eastAsia" w:ascii="仿宋_GB2312" w:hAnsi="黑体" w:eastAsia="仿宋_GB2312"/>
          <w:color w:val="auto"/>
          <w:sz w:val="32"/>
          <w:szCs w:val="32"/>
          <w:highlight w:val="none"/>
        </w:rPr>
        <w:t>2022年预算支出20457.36元</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）2022年预算支出163658.88元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其中：机关事业单位基本养老保险缴费支出（项）2022年预算支出163658.88元</w:t>
      </w:r>
      <w:r>
        <w:rPr>
          <w:rFonts w:hint="eastAsia" w:ascii="仿宋_GB2312" w:hAnsi="黑体" w:eastAsia="仿宋_GB2312"/>
          <w:color w:val="auto"/>
          <w:sz w:val="32"/>
          <w:szCs w:val="32"/>
          <w:highlight w:val="none"/>
          <w:lang w:eastAsia="zh-CN"/>
        </w:rPr>
        <w:t>；</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2045.74元，财政对工伤保险基金的补助（项）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2045.74元。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（类）卫生健康管理事务（款）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b w:val="0"/>
          <w:bCs/>
          <w:color w:val="auto"/>
          <w:sz w:val="32"/>
          <w:szCs w:val="32"/>
          <w:highlight w:val="none"/>
          <w:lang w:eastAsia="zh-CN"/>
        </w:rPr>
        <w:t>1520883.00元。其中：行政运行（项）</w:t>
      </w:r>
      <w:r>
        <w:rPr>
          <w:rFonts w:hint="eastAsia" w:ascii="仿宋_GB2312" w:hAnsi="黑体" w:eastAsia="仿宋_GB2312"/>
          <w:color w:val="auto"/>
          <w:sz w:val="32"/>
          <w:szCs w:val="32"/>
          <w:highlight w:val="none"/>
        </w:rPr>
        <w:t>2022年预算支出1520883.00</w:t>
      </w:r>
      <w:r>
        <w:rPr>
          <w:rFonts w:hint="eastAsia" w:ascii="仿宋_GB2312" w:hAnsi="黑体" w:eastAsia="仿宋_GB2312"/>
          <w:color w:val="auto"/>
          <w:sz w:val="32"/>
          <w:szCs w:val="32"/>
          <w:highlight w:val="none"/>
          <w:lang w:eastAsia="zh-CN"/>
        </w:rPr>
        <w:t>元；</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2022年预算支出68862.42</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预算支出68862.42</w:t>
      </w:r>
      <w:r>
        <w:rPr>
          <w:rFonts w:hint="eastAsia" w:ascii="仿宋_GB2312" w:hAnsi="黑体" w:eastAsia="仿宋_GB2312"/>
          <w:color w:val="auto"/>
          <w:sz w:val="32"/>
          <w:szCs w:val="32"/>
          <w:highlight w:val="none"/>
          <w:lang w:eastAsia="zh-CN"/>
        </w:rPr>
        <w:t>元。</w:t>
      </w:r>
    </w:p>
    <w:p>
      <w:pPr>
        <w:spacing w:line="640" w:lineRule="exact"/>
        <w:ind w:firstLine="643" w:firstLineChars="200"/>
        <w:rPr>
          <w:rFonts w:hint="eastAsia"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2022年预算支出122744.16</w:t>
      </w:r>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2022年预算支出122744.16</w:t>
      </w:r>
      <w:r>
        <w:rPr>
          <w:rFonts w:hint="eastAsia" w:ascii="仿宋_GB2312" w:hAnsi="黑体" w:eastAsia="仿宋_GB2312"/>
          <w:color w:val="auto"/>
          <w:sz w:val="32"/>
          <w:szCs w:val="32"/>
          <w:highlight w:val="none"/>
          <w:lang w:eastAsia="zh-CN"/>
        </w:rPr>
        <w:t>元。</w:t>
      </w:r>
    </w:p>
    <w:p>
      <w:pPr>
        <w:spacing w:line="6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三、部门一般公共预算基本支出情况说明</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黑体" w:hAnsi="黑体" w:eastAsia="黑体"/>
          <w:sz w:val="32"/>
          <w:szCs w:val="32"/>
          <w:lang w:val="en-US" w:eastAsia="zh-CN"/>
        </w:rPr>
        <w:t>2022年预算基本支出</w:t>
      </w:r>
      <w:r>
        <w:rPr>
          <w:rFonts w:hint="eastAsia" w:ascii="仿宋_GB2312" w:hAnsi="黑体" w:eastAsia="仿宋_GB2312"/>
          <w:color w:val="auto"/>
          <w:sz w:val="32"/>
          <w:szCs w:val="32"/>
          <w:highlight w:val="none"/>
        </w:rPr>
        <w:t>1898651.56元</w:t>
      </w:r>
      <w:r>
        <w:rPr>
          <w:rFonts w:hint="eastAsia" w:ascii="仿宋_GB2312" w:hAnsi="黑体" w:eastAsia="仿宋_GB2312"/>
          <w:color w:val="auto"/>
          <w:sz w:val="32"/>
          <w:szCs w:val="32"/>
          <w:highlight w:val="none"/>
          <w:lang w:eastAsia="zh-CN"/>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w:t>
      </w:r>
      <w:r>
        <w:rPr>
          <w:rFonts w:hint="eastAsia" w:ascii="仿宋_GB2312" w:hAnsi="黑体" w:eastAsia="仿宋_GB2312"/>
          <w:sz w:val="32"/>
          <w:szCs w:val="32"/>
          <w:highlight w:val="none"/>
        </w:rPr>
        <w:t>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bookmarkStart w:id="0" w:name="_GoBack"/>
      <w:bookmarkEnd w:id="0"/>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91A3F76"/>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2E2724BE"/>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340204"/>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1963</Words>
  <Characters>2228</Characters>
  <Lines>16</Lines>
  <Paragraphs>4</Paragraphs>
  <TotalTime>1</TotalTime>
  <ScaleCrop>false</ScaleCrop>
  <LinksUpToDate>false</LinksUpToDate>
  <CharactersWithSpaces>2279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2023-06-04T09:12:57Z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5C988E2DC88E4C23B1DCB3D9395051B4_13</vt:lpwstr>
  </property>
</Properties>
</file>