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高山学区</w:t>
      </w:r>
      <w:r>
        <w:rPr>
          <w:rFonts w:hint="eastAsia" w:ascii="仿宋_GB2312" w:hAnsi="仿宋_GB2312" w:eastAsia="仿宋_GB2312" w:cs="仿宋_GB2312"/>
          <w:sz w:val="32"/>
          <w:szCs w:val="32"/>
          <w:lang w:val="zh-CN"/>
        </w:rPr>
        <w:t>部门（单位）部门决算情况说明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sz w:val="32"/>
          <w:szCs w:val="32"/>
          <w:lang w:val="zh-CN"/>
        </w:rPr>
        <w:t>一、部门（单位））职责</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ascii="宋体" w:hAnsi="宋体"/>
          <w:sz w:val="32"/>
          <w:szCs w:val="32"/>
        </w:rPr>
      </w:pPr>
      <w:r>
        <w:rPr>
          <w:rFonts w:hint="eastAsia" w:ascii="仿宋_GB2312" w:hAnsi="仿宋_GB2312" w:eastAsia="仿宋_GB2312" w:cs="仿宋_GB2312"/>
          <w:color w:val="000000"/>
          <w:spacing w:val="0"/>
          <w:w w:val="100"/>
          <w:position w:val="0"/>
          <w:sz w:val="32"/>
          <w:szCs w:val="32"/>
        </w:rPr>
        <w:t>实施小学义务教育，促进基础教育发展，小学学历教育</w:t>
      </w:r>
      <w:r>
        <w:rPr>
          <w:rFonts w:hint="eastAsia" w:ascii="仿宋_GB2312" w:hAnsi="仿宋_GB2312" w:eastAsia="仿宋_GB2312" w:cs="仿宋_GB2312"/>
          <w:color w:val="000000"/>
          <w:spacing w:val="0"/>
          <w:w w:val="100"/>
          <w:position w:val="0"/>
          <w:sz w:val="32"/>
          <w:szCs w:val="32"/>
          <w:lang w:eastAsia="zh-CN"/>
        </w:rPr>
        <w:t>。</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学区由</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所中心小学，</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所村小，其中</w:t>
      </w:r>
      <w:r>
        <w:rPr>
          <w:rFonts w:hint="eastAsia" w:ascii="仿宋_GB2312" w:hAnsi="仿宋_GB2312" w:eastAsia="仿宋_GB2312" w:cs="仿宋_GB2312"/>
          <w:color w:val="000000"/>
          <w:spacing w:val="0"/>
          <w:w w:val="100"/>
          <w:position w:val="0"/>
          <w:sz w:val="32"/>
          <w:szCs w:val="32"/>
          <w:lang w:val="en-US" w:eastAsia="zh-CN"/>
        </w:rPr>
        <w:t>2所完全小学，为岔巴学校、洒勒小学、1所教学点，为布楞沟小学</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所幼儿园，</w:t>
      </w:r>
      <w:r>
        <w:rPr>
          <w:rFonts w:hint="eastAsia" w:ascii="仿宋_GB2312" w:hAnsi="仿宋_GB2312" w:eastAsia="仿宋_GB2312" w:cs="仿宋_GB2312"/>
          <w:color w:val="000000"/>
          <w:spacing w:val="0"/>
          <w:w w:val="100"/>
          <w:position w:val="0"/>
          <w:sz w:val="32"/>
          <w:szCs w:val="32"/>
          <w:lang w:eastAsia="zh-CN"/>
        </w:rPr>
        <w:t>高山幼儿园、岔巴幼儿园、洒勒幼儿园、布楞沟幼儿园，</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pacing w:val="0"/>
          <w:w w:val="100"/>
          <w:position w:val="0"/>
          <w:sz w:val="32"/>
          <w:szCs w:val="32"/>
        </w:rPr>
        <w:t>个机构。</w:t>
      </w: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高山学校</w:t>
      </w:r>
      <w:r>
        <w:rPr>
          <w:rFonts w:hint="eastAsia" w:ascii="仿宋_GB2312" w:hAnsi="仿宋_GB2312" w:eastAsia="仿宋_GB2312" w:cs="仿宋_GB2312"/>
          <w:sz w:val="32"/>
          <w:szCs w:val="32"/>
          <w:lang w:val="zh-CN"/>
        </w:rPr>
        <w:t>2022年度决算公开表格01》</w:t>
      </w:r>
    </w:p>
    <w:p>
      <w:pPr>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object>
          <v:shape id="_x0000_i1025" o:spt="75" type="#_x0000_t75" style="height:592.65pt;width:697.25pt;" o:ole="t" filled="f" o:preferrelative="t" stroked="f" coordsize="21600,21600">
            <v:path/>
            <v:fill on="f" focussize="0,0"/>
            <v:stroke on="f"/>
            <v:imagedata r:id="rId6" o:title=""/>
            <o:lock v:ext="edit" aspectratio="f"/>
            <w10:wrap type="none"/>
            <w10:anchorlock/>
          </v:shape>
          <o:OLEObject Type="Embed" ProgID="Office12.Excel.Template" ShapeID="_x0000_i1025" DrawAspect="Content" ObjectID="_1468075725" r:id="rId5">
            <o:LockedField>false</o:LockedField>
          </o:OLEObject>
        </w:object>
      </w: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高山学校</w:t>
      </w:r>
      <w:r>
        <w:rPr>
          <w:rFonts w:hint="eastAsia" w:ascii="仿宋_GB2312" w:hAnsi="仿宋_GB2312" w:eastAsia="仿宋_GB2312" w:cs="仿宋_GB2312"/>
          <w:sz w:val="32"/>
          <w:szCs w:val="32"/>
          <w:lang w:val="zh-CN"/>
        </w:rPr>
        <w:t>2022年度决算公开表格02表》</w:t>
      </w:r>
    </w:p>
    <w:p>
      <w:pPr>
        <w:jc w:val="left"/>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object>
          <v:shape id="_x0000_i1026" o:spt="75" type="#_x0000_t75" style="height:346.85pt;width:697.9pt;" o:ole="t" filled="f" o:preferrelative="t" stroked="f" coordsize="21600,21600">
            <v:path/>
            <v:fill on="f" focussize="0,0"/>
            <v:stroke on="f"/>
            <v:imagedata r:id="rId8" o:title=""/>
            <o:lock v:ext="edit" aspectratio="f"/>
            <w10:wrap type="none"/>
            <w10:anchorlock/>
          </v:shape>
          <o:OLEObject Type="Embed" ProgID="Office12.Excel.Template" ShapeID="_x0000_i1026" DrawAspect="Content" ObjectID="_1468075726" r:id="rId7">
            <o:LockedField>false</o:LockedField>
          </o:OLEObject>
        </w:objec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高山学校</w:t>
      </w:r>
      <w:r>
        <w:rPr>
          <w:rFonts w:hint="eastAsia" w:ascii="仿宋_GB2312" w:hAnsi="仿宋_GB2312" w:eastAsia="仿宋_GB2312" w:cs="仿宋_GB2312"/>
          <w:sz w:val="32"/>
          <w:szCs w:val="32"/>
          <w:lang w:val="zh-CN"/>
        </w:rPr>
        <w:t>2022年度决算公开表格03表》</w:t>
      </w:r>
    </w:p>
    <w:p>
      <w:pPr>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object>
          <v:shape id="_x0000_i1027" o:spt="75" type="#_x0000_t75" style="height:386.5pt;width:697.85pt;" o:ole="t" filled="f" o:preferrelative="t" stroked="f" coordsize="21600,21600">
            <v:path/>
            <v:fill on="f" focussize="0,0"/>
            <v:stroke on="f"/>
            <v:imagedata r:id="rId10" o:title=""/>
            <o:lock v:ext="edit" aspectratio="f"/>
            <w10:wrap type="none"/>
            <w10:anchorlock/>
          </v:shape>
          <o:OLEObject Type="Embed" ProgID="Office12.Excel.Template" ShapeID="_x0000_i1027" DrawAspect="Content" ObjectID="_1468075727" r:id="rId9">
            <o:LockedField>false</o:LockedField>
          </o:OLEObject>
        </w:object>
      </w: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高山学校</w:t>
      </w:r>
      <w:r>
        <w:rPr>
          <w:rFonts w:hint="eastAsia" w:ascii="仿宋_GB2312" w:hAnsi="仿宋_GB2312" w:eastAsia="仿宋_GB2312" w:cs="仿宋_GB2312"/>
          <w:sz w:val="32"/>
          <w:szCs w:val="32"/>
          <w:lang w:val="zh-CN"/>
        </w:rPr>
        <w:t>2022年度决算公开表格04表》</w:t>
      </w:r>
    </w:p>
    <w:p>
      <w:pPr>
        <w:pStyle w:val="13"/>
        <w:ind w:left="1270" w:firstLine="0" w:firstLineChars="0"/>
        <w:jc w:val="left"/>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object>
          <v:shape id="_x0000_i1028" o:spt="75" type="#_x0000_t75" style="height:516.6pt;width:697.2pt;" o:ole="t" filled="f" o:preferrelative="t" stroked="f" coordsize="21600,21600">
            <v:path/>
            <v:fill on="f" focussize="0,0"/>
            <v:stroke on="f"/>
            <v:imagedata r:id="rId12" o:title=""/>
            <o:lock v:ext="edit" aspectratio="f"/>
            <w10:wrap type="none"/>
            <w10:anchorlock/>
          </v:shape>
          <o:OLEObject Type="Embed" ProgID="Office12.Excel.Template" ShapeID="_x0000_i1028" DrawAspect="Content" ObjectID="_1468075728" r:id="rId11">
            <o:LockedField>false</o:LockedField>
          </o:OLEObject>
        </w:objec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高山学校</w:t>
      </w:r>
      <w:r>
        <w:rPr>
          <w:rFonts w:hint="eastAsia" w:ascii="仿宋_GB2312" w:hAnsi="仿宋_GB2312" w:eastAsia="仿宋_GB2312" w:cs="仿宋_GB2312"/>
          <w:sz w:val="32"/>
          <w:szCs w:val="32"/>
          <w:lang w:val="zh-CN"/>
        </w:rPr>
        <w:t>2022年度决算公开表格05表》</w:t>
      </w:r>
    </w:p>
    <w:p>
      <w:pPr>
        <w:jc w:val="left"/>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object>
          <v:shape id="_x0000_i1029" o:spt="75" type="#_x0000_t75" style="height:389.25pt;width:585pt;" o:ole="t" filled="f" o:preferrelative="t" stroked="f" coordsize="21600,21600">
            <v:path/>
            <v:fill on="f" focussize="0,0"/>
            <v:stroke on="f"/>
            <v:imagedata r:id="rId14" o:title=""/>
            <o:lock v:ext="edit" aspectratio="f"/>
            <w10:wrap type="none"/>
            <w10:anchorlock/>
          </v:shape>
          <o:OLEObject Type="Embed" ProgID="Office12.Excel.Template" ShapeID="_x0000_i1029" DrawAspect="Content" ObjectID="_1468075729" r:id="rId13">
            <o:LockedField>false</o:LockedField>
          </o:OLEObject>
        </w:objec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高山学校</w:t>
      </w:r>
      <w:r>
        <w:rPr>
          <w:rFonts w:hint="eastAsia" w:ascii="仿宋_GB2312" w:hAnsi="仿宋_GB2312" w:eastAsia="仿宋_GB2312" w:cs="仿宋_GB2312"/>
          <w:sz w:val="32"/>
          <w:szCs w:val="32"/>
          <w:lang w:val="zh-CN"/>
        </w:rPr>
        <w:t>2022年度决算公开表格06表》</w:t>
      </w:r>
    </w:p>
    <w:p>
      <w:pPr>
        <w:jc w:val="left"/>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object>
          <v:shape id="_x0000_i1030" o:spt="75" type="#_x0000_t75" style="height:408.25pt;width:697.4pt;" o:ole="t" filled="f" o:preferrelative="t" stroked="f" coordsize="21600,21600">
            <v:path/>
            <v:fill on="f" focussize="0,0"/>
            <v:stroke on="f"/>
            <v:imagedata r:id="rId16" o:title=""/>
            <o:lock v:ext="edit" aspectratio="f"/>
            <w10:wrap type="none"/>
            <w10:anchorlock/>
          </v:shape>
          <o:OLEObject Type="Embed" ProgID="Office12.Excel.Template" ShapeID="_x0000_i1030" DrawAspect="Content" ObjectID="_1468075730" r:id="rId15">
            <o:LockedField>false</o:LockedField>
          </o:OLEObject>
        </w:object>
      </w: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高山学校</w:t>
      </w:r>
      <w:r>
        <w:rPr>
          <w:rFonts w:hint="eastAsia" w:ascii="仿宋_GB2312" w:hAnsi="仿宋_GB2312" w:eastAsia="仿宋_GB2312" w:cs="仿宋_GB2312"/>
          <w:sz w:val="32"/>
          <w:szCs w:val="32"/>
          <w:lang w:val="zh-CN"/>
        </w:rPr>
        <w:t>2022年度决算公开表格07》</w:t>
      </w:r>
      <w:r>
        <w:rPr>
          <w:rFonts w:hint="eastAsia" w:ascii="仿宋_GB2312" w:hAnsi="仿宋_GB2312" w:eastAsia="仿宋_GB2312" w:cs="仿宋_GB2312"/>
          <w:sz w:val="32"/>
          <w:szCs w:val="32"/>
          <w:lang w:val="zh-CN"/>
        </w:rPr>
        <w:object>
          <v:shape id="_x0000_i1031" o:spt="75" type="#_x0000_t75" style="height:251.55pt;width:697.45pt;" o:ole="t" filled="f" o:preferrelative="t" stroked="f" coordsize="21600,21600">
            <v:path/>
            <v:fill on="f" focussize="0,0"/>
            <v:stroke on="f"/>
            <v:imagedata r:id="rId18" o:title=""/>
            <o:lock v:ext="edit" aspectratio="f"/>
            <w10:wrap type="none"/>
            <w10:anchorlock/>
          </v:shape>
          <o:OLEObject Type="Embed" ProgID="Office12.Excel.Template" ShapeID="_x0000_i1031" DrawAspect="Content" ObjectID="_1468075731" r:id="rId17">
            <o:LockedField>false</o:LockedField>
          </o:OLEObject>
        </w:object>
      </w: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高山学校</w:t>
      </w:r>
      <w:r>
        <w:rPr>
          <w:rFonts w:hint="eastAsia" w:ascii="仿宋_GB2312" w:hAnsi="仿宋_GB2312" w:eastAsia="仿宋_GB2312" w:cs="仿宋_GB2312"/>
          <w:sz w:val="32"/>
          <w:szCs w:val="32"/>
          <w:lang w:val="zh-CN"/>
        </w:rPr>
        <w:t>2022年度决算公开表格08表》，因本单无相关数据，故本表无数据。</w:t>
      </w: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高山学校</w:t>
      </w:r>
      <w:r>
        <w:rPr>
          <w:rFonts w:hint="eastAsia" w:ascii="仿宋_GB2312" w:hAnsi="仿宋_GB2312" w:eastAsia="仿宋_GB2312" w:cs="仿宋_GB2312"/>
          <w:sz w:val="32"/>
          <w:szCs w:val="32"/>
          <w:lang w:val="zh-CN"/>
        </w:rPr>
        <w:t>2022年度决算公开表格09表》，因本单位无相关数据，故此表无数据。</w:t>
      </w:r>
    </w:p>
    <w:tbl>
      <w:tblPr>
        <w:tblStyle w:val="11"/>
        <w:tblW w:w="13842" w:type="dxa"/>
        <w:tblInd w:w="93" w:type="dxa"/>
        <w:tblLayout w:type="fixed"/>
        <w:tblCellMar>
          <w:top w:w="0" w:type="dxa"/>
          <w:left w:w="108" w:type="dxa"/>
          <w:bottom w:w="0" w:type="dxa"/>
          <w:right w:w="108" w:type="dxa"/>
        </w:tblCellMar>
      </w:tblPr>
      <w:tblGrid>
        <w:gridCol w:w="1420"/>
        <w:gridCol w:w="1420"/>
        <w:gridCol w:w="1100"/>
        <w:gridCol w:w="1100"/>
        <w:gridCol w:w="1100"/>
        <w:gridCol w:w="1100"/>
        <w:gridCol w:w="1100"/>
        <w:gridCol w:w="1100"/>
        <w:gridCol w:w="1094"/>
        <w:gridCol w:w="1056"/>
        <w:gridCol w:w="1022"/>
        <w:gridCol w:w="1230"/>
      </w:tblGrid>
      <w:tr>
        <w:tblPrEx>
          <w:tblLayout w:type="fixed"/>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44"/>
                <w:szCs w:val="44"/>
              </w:rPr>
            </w:pPr>
            <w:r>
              <w:rPr>
                <w:rFonts w:hint="eastAsia" w:ascii="宋体" w:hAnsi="宋体" w:cs="Arial"/>
                <w:color w:val="000000"/>
                <w:kern w:val="0"/>
                <w:sz w:val="44"/>
                <w:szCs w:val="44"/>
              </w:rPr>
              <w:t>财政拨款“三公”经费支出决算表</w:t>
            </w:r>
          </w:p>
        </w:tc>
      </w:tr>
      <w:tr>
        <w:tblPrEx>
          <w:tblLayout w:type="fixed"/>
          <w:tblCellMar>
            <w:top w:w="0" w:type="dxa"/>
            <w:left w:w="108" w:type="dxa"/>
            <w:bottom w:w="0" w:type="dxa"/>
            <w:right w:w="108" w:type="dxa"/>
          </w:tblCellMar>
        </w:tblPrEx>
        <w:trPr>
          <w:trHeight w:val="255" w:hRule="atLeast"/>
        </w:trPr>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ind w:right="100"/>
              <w:jc w:val="right"/>
              <w:rPr>
                <w:rFonts w:ascii="宋体" w:hAnsi="宋体" w:cs="Arial"/>
                <w:color w:val="000000"/>
                <w:kern w:val="0"/>
                <w:sz w:val="20"/>
              </w:rPr>
            </w:pPr>
            <w:r>
              <w:rPr>
                <w:rFonts w:hint="eastAsia" w:ascii="宋体" w:hAnsi="宋体" w:cs="Arial"/>
                <w:color w:val="000000"/>
                <w:kern w:val="0"/>
                <w:sz w:val="20"/>
              </w:rPr>
              <w:t>公开09表</w:t>
            </w:r>
          </w:p>
        </w:tc>
      </w:tr>
      <w:tr>
        <w:tblPrEx>
          <w:tblLayout w:type="fixed"/>
          <w:tblCellMar>
            <w:top w:w="0" w:type="dxa"/>
            <w:left w:w="108" w:type="dxa"/>
            <w:bottom w:w="0" w:type="dxa"/>
            <w:right w:w="108" w:type="dxa"/>
          </w:tblCellMar>
        </w:tblPrEx>
        <w:trPr>
          <w:trHeight w:val="255" w:hRule="atLeast"/>
        </w:trPr>
        <w:tc>
          <w:tcPr>
            <w:tcW w:w="3940" w:type="dxa"/>
            <w:gridSpan w:val="3"/>
            <w:tcBorders>
              <w:top w:val="nil"/>
              <w:left w:val="nil"/>
              <w:bottom w:val="nil"/>
              <w:right w:val="nil"/>
            </w:tcBorders>
            <w:shd w:val="clear" w:color="auto" w:fill="auto"/>
            <w:noWrap/>
            <w:vAlign w:val="bottom"/>
          </w:tcPr>
          <w:p>
            <w:pPr>
              <w:jc w:val="left"/>
              <w:rPr>
                <w:rFonts w:ascii="宋体" w:hAnsi="宋体" w:cs="Arial"/>
                <w:color w:val="000000"/>
                <w:kern w:val="0"/>
                <w:sz w:val="20"/>
              </w:rPr>
            </w:pPr>
            <w:r>
              <w:rPr>
                <w:rFonts w:hint="eastAsia" w:ascii="宋体" w:hAnsi="宋体" w:cs="Arial"/>
                <w:color w:val="000000"/>
                <w:kern w:val="0"/>
                <w:sz w:val="20"/>
              </w:rPr>
              <w:t>部门：东乡族自治县民族文化艺术团</w:t>
            </w: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Layout w:type="fixed"/>
          <w:tblCellMar>
            <w:top w:w="0" w:type="dxa"/>
            <w:left w:w="108" w:type="dxa"/>
            <w:bottom w:w="0" w:type="dxa"/>
            <w:right w:w="108" w:type="dxa"/>
          </w:tblCellMar>
        </w:tblPrEx>
        <w:trPr>
          <w:trHeight w:val="308" w:hRule="atLeast"/>
        </w:trPr>
        <w:tc>
          <w:tcPr>
            <w:tcW w:w="72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6602" w:type="dxa"/>
            <w:gridSpan w:val="6"/>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308" w:hRule="atLeast"/>
        </w:trPr>
        <w:tc>
          <w:tcPr>
            <w:tcW w:w="1420"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2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300"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172"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23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420"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23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2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3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3842" w:type="dxa"/>
            <w:gridSpan w:val="12"/>
            <w:tcBorders>
              <w:top w:val="nil"/>
              <w:left w:val="nil"/>
              <w:bottom w:val="nil"/>
              <w:right w:val="nil"/>
            </w:tcBorders>
            <w:shd w:val="clear" w:color="auto" w:fill="auto"/>
            <w:vAlign w:val="center"/>
          </w:tcPr>
          <w:p>
            <w:pPr>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p>
            <w:pPr>
              <w:jc w:val="left"/>
              <w:rPr>
                <w:rFonts w:hint="eastAsia" w:ascii="宋体" w:hAnsi="宋体" w:cs="Arial"/>
                <w:color w:val="000000"/>
                <w:kern w:val="0"/>
                <w:sz w:val="22"/>
                <w:szCs w:val="22"/>
              </w:rPr>
            </w:pPr>
          </w:p>
          <w:p>
            <w:pPr>
              <w:jc w:val="left"/>
              <w:rPr>
                <w:rFonts w:hint="eastAsia" w:ascii="宋体" w:hAnsi="宋体" w:cs="Arial"/>
                <w:color w:val="000000"/>
                <w:kern w:val="0"/>
                <w:sz w:val="22"/>
                <w:szCs w:val="22"/>
              </w:rPr>
            </w:pPr>
          </w:p>
          <w:p>
            <w:pPr>
              <w:jc w:val="left"/>
              <w:rPr>
                <w:rFonts w:ascii="宋体" w:hAnsi="宋体" w:cs="Arial"/>
                <w:color w:val="000000"/>
                <w:kern w:val="0"/>
                <w:sz w:val="22"/>
                <w:szCs w:val="22"/>
              </w:rPr>
            </w:pP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本部门（本单位）收入总计7750264.99元，支出总计7726292.79元，与2021年决算数相比，收入增加</w:t>
      </w:r>
      <w:r>
        <w:rPr>
          <w:rFonts w:hint="eastAsia" w:ascii="仿宋_GB2312" w:hAnsi="仿宋_GB2312" w:eastAsia="仿宋_GB2312" w:cs="仿宋_GB2312"/>
          <w:color w:val="000000"/>
          <w:sz w:val="32"/>
          <w:szCs w:val="32"/>
          <w:lang w:val="en-US" w:eastAsia="zh-CN"/>
        </w:rPr>
        <w:t>1450012.94</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18.7</w:t>
      </w:r>
      <w:r>
        <w:rPr>
          <w:rFonts w:hint="eastAsia" w:ascii="仿宋_GB2312" w:hAnsi="仿宋_GB2312" w:eastAsia="仿宋_GB2312" w:cs="仿宋_GB2312"/>
          <w:color w:val="000000"/>
          <w:sz w:val="32"/>
          <w:szCs w:val="32"/>
        </w:rPr>
        <w:t>%，支出总计7726292.79元，与2021年决算数相比增加</w:t>
      </w:r>
      <w:r>
        <w:rPr>
          <w:rFonts w:hint="eastAsia" w:ascii="仿宋_GB2312" w:hAnsi="仿宋_GB2312" w:eastAsia="仿宋_GB2312" w:cs="仿宋_GB2312"/>
          <w:color w:val="000000"/>
          <w:sz w:val="32"/>
          <w:szCs w:val="32"/>
          <w:lang w:val="en-US" w:eastAsia="zh-CN"/>
        </w:rPr>
        <w:t>1419130.18</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18.7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w:t>
      </w:r>
      <w:r>
        <w:rPr>
          <w:rFonts w:hint="eastAsia" w:ascii="仿宋_GB2312" w:hAnsi="仿宋_GB2312" w:eastAsia="仿宋_GB2312" w:cs="仿宋_GB2312"/>
          <w:color w:val="000000"/>
          <w:spacing w:val="0"/>
          <w:w w:val="100"/>
          <w:position w:val="0"/>
          <w:sz w:val="32"/>
          <w:szCs w:val="32"/>
          <w:lang w:val="en-US" w:eastAsia="zh-CN"/>
        </w:rPr>
        <w:t>公用经费、资助</w:t>
      </w:r>
      <w:r>
        <w:rPr>
          <w:rFonts w:hint="eastAsia" w:ascii="仿宋_GB2312" w:hAnsi="仿宋_GB2312" w:eastAsia="仿宋_GB2312" w:cs="仿宋_GB2312"/>
          <w:color w:val="000000"/>
          <w:spacing w:val="0"/>
          <w:w w:val="100"/>
          <w:position w:val="0"/>
          <w:sz w:val="32"/>
          <w:szCs w:val="32"/>
          <w:lang w:val="zh-TW" w:eastAsia="zh-CN"/>
        </w:rPr>
        <w:t>标准提高</w:t>
      </w:r>
      <w:r>
        <w:rPr>
          <w:rFonts w:hint="eastAsia" w:ascii="仿宋_GB2312" w:hAnsi="宋体" w:eastAsia="仿宋_GB2312"/>
          <w:sz w:val="32"/>
          <w:szCs w:val="32"/>
          <w:lang w:eastAsia="zh-CN"/>
        </w:rPr>
        <w:t>（公用经费、营养餐、资助）</w:t>
      </w:r>
      <w:r>
        <w:rPr>
          <w:rFonts w:hint="eastAsia" w:ascii="仿宋_GB2312" w:hAnsi="仿宋_GB2312" w:eastAsia="仿宋_GB2312" w:cs="仿宋_GB2312"/>
          <w:color w:val="000000"/>
          <w:spacing w:val="0"/>
          <w:w w:val="100"/>
          <w:position w:val="0"/>
          <w:sz w:val="32"/>
          <w:szCs w:val="32"/>
          <w:lang w:val="zh-TW" w:eastAsia="zh-TW"/>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7750264.99</w:t>
      </w:r>
      <w:r>
        <w:rPr>
          <w:rFonts w:hint="eastAsia" w:ascii="仿宋_GB2312" w:hAnsi="仿宋_GB2312" w:eastAsia="仿宋_GB2312" w:cs="仿宋_GB2312"/>
          <w:sz w:val="32"/>
          <w:szCs w:val="32"/>
          <w:lang w:val="zh-CN"/>
        </w:rPr>
        <w:t>元,其中：财政拨款收入</w:t>
      </w:r>
      <w:r>
        <w:rPr>
          <w:rFonts w:hint="eastAsia" w:ascii="仿宋_GB2312" w:hAnsi="仿宋_GB2312" w:eastAsia="仿宋_GB2312" w:cs="仿宋_GB2312"/>
          <w:color w:val="000000"/>
          <w:sz w:val="32"/>
          <w:szCs w:val="32"/>
        </w:rPr>
        <w:t>7750264.99</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7726292.79</w:t>
      </w:r>
      <w:r>
        <w:rPr>
          <w:rFonts w:hint="eastAsia" w:ascii="仿宋_GB2312" w:hAnsi="仿宋_GB2312" w:eastAsia="仿宋_GB2312" w:cs="仿宋_GB2312"/>
          <w:sz w:val="32"/>
          <w:szCs w:val="32"/>
          <w:lang w:val="zh-CN"/>
        </w:rPr>
        <w:t>元,其中：基本支出</w:t>
      </w:r>
      <w:r>
        <w:rPr>
          <w:rFonts w:hint="eastAsia" w:ascii="仿宋_GB2312" w:hAnsi="仿宋_GB2312" w:eastAsia="仿宋_GB2312" w:cs="仿宋_GB2312"/>
          <w:color w:val="000000"/>
          <w:sz w:val="32"/>
          <w:szCs w:val="32"/>
        </w:rPr>
        <w:t>7726292.79</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本部门（本单位）2022年度财政拨款收入7750264.99元，较上年决算数增加</w:t>
      </w:r>
      <w:r>
        <w:rPr>
          <w:rFonts w:hint="eastAsia" w:ascii="仿宋_GB2312" w:hAnsi="仿宋_GB2312" w:eastAsia="仿宋_GB2312" w:cs="仿宋_GB2312"/>
          <w:color w:val="000000"/>
          <w:sz w:val="32"/>
          <w:szCs w:val="32"/>
          <w:lang w:val="en-US" w:eastAsia="zh-CN"/>
        </w:rPr>
        <w:t>1450012.94</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18.7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w:t>
      </w:r>
      <w:r>
        <w:rPr>
          <w:rFonts w:hint="eastAsia" w:ascii="仿宋_GB2312" w:hAnsi="仿宋_GB2312" w:eastAsia="仿宋_GB2312" w:cs="仿宋_GB2312"/>
          <w:color w:val="000000"/>
          <w:spacing w:val="0"/>
          <w:w w:val="100"/>
          <w:position w:val="0"/>
          <w:sz w:val="32"/>
          <w:szCs w:val="32"/>
          <w:lang w:val="en-US" w:eastAsia="zh-CN"/>
        </w:rPr>
        <w:t>公用经费、资助</w:t>
      </w:r>
      <w:r>
        <w:rPr>
          <w:rFonts w:hint="eastAsia" w:ascii="仿宋_GB2312" w:hAnsi="仿宋_GB2312" w:eastAsia="仿宋_GB2312" w:cs="仿宋_GB2312"/>
          <w:color w:val="000000"/>
          <w:spacing w:val="0"/>
          <w:w w:val="100"/>
          <w:position w:val="0"/>
          <w:sz w:val="32"/>
          <w:szCs w:val="32"/>
          <w:lang w:val="zh-TW" w:eastAsia="zh-CN"/>
        </w:rPr>
        <w:t>标准提高</w:t>
      </w:r>
      <w:r>
        <w:rPr>
          <w:rFonts w:hint="eastAsia" w:ascii="仿宋_GB2312" w:hAnsi="宋体" w:eastAsia="仿宋_GB2312"/>
          <w:sz w:val="32"/>
          <w:szCs w:val="32"/>
          <w:lang w:eastAsia="zh-CN"/>
        </w:rPr>
        <w:t>（公用经费、营养餐、资助）</w:t>
      </w:r>
      <w:r>
        <w:rPr>
          <w:rFonts w:hint="eastAsia" w:ascii="仿宋_GB2312" w:hAnsi="仿宋_GB2312" w:eastAsia="仿宋_GB2312" w:cs="仿宋_GB2312"/>
          <w:color w:val="000000"/>
          <w:spacing w:val="0"/>
          <w:w w:val="100"/>
          <w:position w:val="0"/>
          <w:sz w:val="32"/>
          <w:szCs w:val="32"/>
          <w:lang w:val="zh-TW" w:eastAsia="zh-TW"/>
        </w:rPr>
        <w:t>。</w:t>
      </w:r>
      <w:r>
        <w:rPr>
          <w:rFonts w:hint="eastAsia" w:ascii="仿宋_GB2312" w:hAnsi="仿宋_GB2312" w:eastAsia="仿宋_GB2312" w:cs="仿宋_GB2312"/>
          <w:color w:val="000000"/>
          <w:sz w:val="32"/>
          <w:szCs w:val="32"/>
        </w:rPr>
        <w:t>本部门（本单位）2022年度财政拨款支出7726292.79元，较上年决算数增加</w:t>
      </w:r>
      <w:r>
        <w:rPr>
          <w:rFonts w:hint="eastAsia" w:ascii="仿宋_GB2312" w:hAnsi="仿宋_GB2312" w:eastAsia="仿宋_GB2312" w:cs="仿宋_GB2312"/>
          <w:color w:val="000000"/>
          <w:sz w:val="32"/>
          <w:szCs w:val="32"/>
          <w:lang w:val="en-US" w:eastAsia="zh-CN"/>
        </w:rPr>
        <w:t>1419130.18</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18.7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w:t>
      </w:r>
      <w:r>
        <w:rPr>
          <w:rFonts w:hint="eastAsia" w:ascii="仿宋_GB2312" w:hAnsi="仿宋_GB2312" w:eastAsia="仿宋_GB2312" w:cs="仿宋_GB2312"/>
          <w:color w:val="000000"/>
          <w:spacing w:val="0"/>
          <w:w w:val="100"/>
          <w:position w:val="0"/>
          <w:sz w:val="32"/>
          <w:szCs w:val="32"/>
          <w:lang w:val="en-US" w:eastAsia="zh-CN"/>
        </w:rPr>
        <w:t>公用经费、资助</w:t>
      </w:r>
      <w:r>
        <w:rPr>
          <w:rFonts w:hint="eastAsia" w:ascii="仿宋_GB2312" w:hAnsi="仿宋_GB2312" w:eastAsia="仿宋_GB2312" w:cs="仿宋_GB2312"/>
          <w:color w:val="000000"/>
          <w:spacing w:val="0"/>
          <w:w w:val="100"/>
          <w:position w:val="0"/>
          <w:sz w:val="32"/>
          <w:szCs w:val="32"/>
          <w:lang w:val="zh-TW" w:eastAsia="zh-CN"/>
        </w:rPr>
        <w:t>标准提高</w:t>
      </w:r>
      <w:r>
        <w:rPr>
          <w:rFonts w:hint="eastAsia" w:ascii="仿宋_GB2312" w:hAnsi="宋体" w:eastAsia="仿宋_GB2312"/>
          <w:sz w:val="32"/>
          <w:szCs w:val="32"/>
          <w:lang w:eastAsia="zh-CN"/>
        </w:rPr>
        <w:t>（公用经费、营养餐、资助）</w:t>
      </w:r>
      <w:r>
        <w:rPr>
          <w:rFonts w:hint="eastAsia" w:ascii="仿宋_GB2312" w:hAnsi="仿宋_GB2312" w:eastAsia="仿宋_GB2312" w:cs="仿宋_GB2312"/>
          <w:color w:val="000000"/>
          <w:spacing w:val="0"/>
          <w:w w:val="100"/>
          <w:position w:val="0"/>
          <w:sz w:val="32"/>
          <w:szCs w:val="32"/>
          <w:lang w:val="zh-TW" w:eastAsia="zh-TW"/>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7726292.79</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color w:val="000000"/>
          <w:sz w:val="32"/>
          <w:szCs w:val="32"/>
          <w:lang w:val="en-US" w:eastAsia="zh-CN"/>
        </w:rPr>
        <w:t>1419130.18</w:t>
      </w:r>
      <w:r>
        <w:rPr>
          <w:rFonts w:hint="eastAsia" w:ascii="仿宋_GB2312" w:hAnsi="仿宋_GB2312" w:eastAsia="仿宋_GB2312" w:cs="仿宋_GB2312"/>
          <w:sz w:val="32"/>
          <w:szCs w:val="32"/>
          <w:lang w:val="zh-CN"/>
        </w:rPr>
        <w:t>元,增加</w:t>
      </w:r>
      <w:r>
        <w:rPr>
          <w:rFonts w:hint="eastAsia" w:ascii="仿宋_GB2312" w:hAnsi="仿宋_GB2312" w:eastAsia="仿宋_GB2312" w:cs="仿宋_GB2312"/>
          <w:sz w:val="32"/>
          <w:szCs w:val="32"/>
          <w:lang w:val="en-US" w:eastAsia="zh-CN"/>
        </w:rPr>
        <w:t>18.7</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w:t>
      </w:r>
      <w:r>
        <w:rPr>
          <w:rFonts w:hint="eastAsia" w:ascii="仿宋_GB2312" w:hAnsi="仿宋_GB2312" w:eastAsia="仿宋_GB2312" w:cs="仿宋_GB2312"/>
          <w:color w:val="000000"/>
          <w:spacing w:val="0"/>
          <w:w w:val="100"/>
          <w:position w:val="0"/>
          <w:sz w:val="32"/>
          <w:szCs w:val="32"/>
          <w:lang w:val="en-US" w:eastAsia="zh-CN"/>
        </w:rPr>
        <w:t>公用经费、资助</w:t>
      </w:r>
      <w:r>
        <w:rPr>
          <w:rFonts w:hint="eastAsia" w:ascii="仿宋_GB2312" w:hAnsi="仿宋_GB2312" w:eastAsia="仿宋_GB2312" w:cs="仿宋_GB2312"/>
          <w:color w:val="000000"/>
          <w:spacing w:val="0"/>
          <w:w w:val="100"/>
          <w:position w:val="0"/>
          <w:sz w:val="32"/>
          <w:szCs w:val="32"/>
          <w:lang w:val="zh-TW" w:eastAsia="zh-CN"/>
        </w:rPr>
        <w:t>标准提高</w:t>
      </w:r>
      <w:r>
        <w:rPr>
          <w:rFonts w:hint="eastAsia" w:ascii="仿宋_GB2312" w:hAnsi="宋体" w:eastAsia="仿宋_GB2312"/>
          <w:sz w:val="32"/>
          <w:szCs w:val="32"/>
          <w:lang w:eastAsia="zh-CN"/>
        </w:rPr>
        <w:t>（公用经费、营养餐、资助）</w:t>
      </w:r>
      <w:r>
        <w:rPr>
          <w:rFonts w:hint="eastAsia" w:ascii="仿宋_GB2312" w:hAnsi="仿宋_GB2312" w:eastAsia="仿宋_GB2312" w:cs="仿宋_GB2312"/>
          <w:color w:val="000000"/>
          <w:spacing w:val="0"/>
          <w:w w:val="100"/>
          <w:position w:val="0"/>
          <w:sz w:val="32"/>
          <w:szCs w:val="32"/>
          <w:lang w:val="zh-TW" w:eastAsia="zh-TW"/>
        </w:rPr>
        <w:t>。</w:t>
      </w:r>
    </w:p>
    <w:p>
      <w:pPr>
        <w:ind w:firstLine="640" w:firstLineChars="200"/>
        <w:jc w:val="left"/>
        <w:rPr>
          <w:rFonts w:ascii="仿宋_GB2312" w:hAnsi="仿宋_GB2312" w:eastAsia="仿宋_GB2312" w:cs="仿宋_GB2312"/>
          <w:sz w:val="32"/>
          <w:szCs w:val="32"/>
          <w:lang w:val="zh-CN"/>
        </w:rPr>
      </w:pP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62062.08</w:t>
      </w:r>
      <w:r>
        <w:rPr>
          <w:rFonts w:hint="eastAsia" w:ascii="仿宋_GB2312" w:hAnsi="仿宋_GB2312" w:eastAsia="仿宋_GB2312" w:cs="仿宋_GB2312"/>
          <w:sz w:val="32"/>
          <w:szCs w:val="32"/>
          <w:lang w:val="zh-CN"/>
        </w:rPr>
        <w:t>元,支出决算为0元,完成年初预算的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无配套资金支出</w:t>
      </w:r>
      <w:r>
        <w:rPr>
          <w:rFonts w:hint="eastAsia" w:ascii="仿宋_GB2312" w:hAnsi="仿宋_GB2312" w:eastAsia="仿宋_GB2312" w:cs="仿宋_GB2312"/>
          <w:color w:val="FF0000"/>
          <w:sz w:val="32"/>
          <w:szCs w:val="32"/>
          <w:lang w:val="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2.教育支出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4251894.00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6538100</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153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%,决算数大于预算数的</w:t>
      </w:r>
      <w:r>
        <w:rPr>
          <w:rFonts w:hint="eastAsia" w:ascii="仿宋_GB2312" w:hAnsi="仿宋_GB2312" w:eastAsia="仿宋_GB2312" w:cs="仿宋_GB2312"/>
          <w:color w:val="FF0000"/>
          <w:sz w:val="32"/>
          <w:szCs w:val="32"/>
          <w:lang w:val="zh-CN"/>
        </w:rPr>
        <w:t>主要</w:t>
      </w:r>
      <w:r>
        <w:rPr>
          <w:rFonts w:hint="eastAsia" w:ascii="仿宋_GB2312" w:hAnsi="仿宋_GB2312" w:eastAsia="仿宋_GB2312" w:cs="仿宋_GB2312"/>
          <w:color w:val="FF0000"/>
          <w:sz w:val="32"/>
          <w:szCs w:val="32"/>
          <w:lang w:val="zh-TW" w:eastAsia="zh-TW"/>
        </w:rPr>
        <w:t>原因</w:t>
      </w:r>
      <w:r>
        <w:rPr>
          <w:rFonts w:hint="eastAsia" w:ascii="仿宋_GB2312" w:hAnsi="仿宋_GB2312" w:eastAsia="仿宋_GB2312" w:cs="仿宋_GB2312"/>
          <w:color w:val="FF0000"/>
          <w:sz w:val="32"/>
          <w:szCs w:val="32"/>
          <w:lang w:val="zh-TW" w:eastAsia="zh-CN"/>
        </w:rPr>
        <w:t>是教师工资提高及学生营养餐、</w:t>
      </w:r>
      <w:r>
        <w:rPr>
          <w:rFonts w:hint="eastAsia" w:ascii="仿宋_GB2312" w:hAnsi="仿宋_GB2312" w:eastAsia="仿宋_GB2312" w:cs="仿宋_GB2312"/>
          <w:color w:val="FF0000"/>
          <w:sz w:val="32"/>
          <w:szCs w:val="32"/>
          <w:lang w:val="en-US" w:eastAsia="zh-CN"/>
        </w:rPr>
        <w:t>公用经费、资助</w:t>
      </w:r>
      <w:r>
        <w:rPr>
          <w:rFonts w:hint="eastAsia" w:ascii="仿宋_GB2312" w:hAnsi="仿宋_GB2312" w:eastAsia="仿宋_GB2312" w:cs="仿宋_GB2312"/>
          <w:color w:val="FF0000"/>
          <w:sz w:val="32"/>
          <w:szCs w:val="32"/>
          <w:lang w:val="zh-TW" w:eastAsia="zh-CN"/>
        </w:rPr>
        <w:t>标准提高</w:t>
      </w:r>
      <w:r>
        <w:rPr>
          <w:rFonts w:hint="eastAsia" w:ascii="仿宋_GB2312" w:hAnsi="仿宋_GB2312" w:eastAsia="仿宋_GB2312" w:cs="仿宋_GB2312"/>
          <w:color w:val="FF0000"/>
          <w:sz w:val="32"/>
          <w:szCs w:val="32"/>
          <w:lang w:val="zh-CN" w:eastAsia="zh-CN"/>
        </w:rPr>
        <w:t>（公用经费、营养餐、资助）</w:t>
      </w:r>
      <w:r>
        <w:rPr>
          <w:rFonts w:hint="eastAsia" w:ascii="仿宋_GB2312" w:hAnsi="仿宋_GB2312" w:eastAsia="仿宋_GB2312" w:cs="仿宋_GB2312"/>
          <w:color w:val="FF0000"/>
          <w:sz w:val="32"/>
          <w:szCs w:val="32"/>
          <w:lang w:val="zh-TW" w:eastAsia="zh-TW"/>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zh-CN"/>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年初预算数为502702.85元,支出决算为</w:t>
      </w:r>
      <w:r>
        <w:rPr>
          <w:rFonts w:hint="eastAsia" w:ascii="仿宋_GB2312" w:hAnsi="仿宋_GB2312" w:eastAsia="仿宋_GB2312" w:cs="仿宋_GB2312"/>
          <w:sz w:val="32"/>
          <w:szCs w:val="32"/>
        </w:rPr>
        <w:t>480400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104.6</w:t>
      </w:r>
      <w:r>
        <w:rPr>
          <w:rFonts w:hint="eastAsia" w:ascii="仿宋_GB2312" w:hAnsi="仿宋_GB2312" w:eastAsia="仿宋_GB2312" w:cs="仿宋_GB2312"/>
          <w:sz w:val="32"/>
          <w:szCs w:val="32"/>
          <w:lang w:val="zh-CN"/>
        </w:rPr>
        <w:t>%,决算数</w:t>
      </w:r>
      <w:r>
        <w:rPr>
          <w:rFonts w:hint="eastAsia" w:ascii="仿宋_GB2312" w:hAnsi="仿宋_GB2312" w:eastAsia="仿宋_GB2312" w:cs="仿宋_GB2312"/>
          <w:sz w:val="32"/>
          <w:szCs w:val="32"/>
          <w:lang w:val="en-US" w:eastAsia="zh-CN"/>
        </w:rPr>
        <w:t>大于</w:t>
      </w:r>
      <w:r>
        <w:rPr>
          <w:rFonts w:hint="eastAsia" w:ascii="仿宋_GB2312" w:hAnsi="仿宋_GB2312" w:eastAsia="仿宋_GB2312" w:cs="仿宋_GB2312"/>
          <w:sz w:val="32"/>
          <w:szCs w:val="32"/>
          <w:lang w:val="zh-CN"/>
        </w:rPr>
        <w:t>预算数的</w:t>
      </w:r>
      <w:r>
        <w:rPr>
          <w:rFonts w:hint="eastAsia" w:ascii="仿宋_GB2312" w:hAnsi="仿宋_GB2312" w:eastAsia="仿宋_GB2312" w:cs="仿宋_GB2312"/>
          <w:color w:val="FF0000"/>
          <w:sz w:val="32"/>
          <w:szCs w:val="32"/>
          <w:lang w:val="zh-CN"/>
        </w:rPr>
        <w:t>主要原因是预算数做了新增人员的经费，支出时新来人员的社保仍由原单位支出。</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207101.76</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212900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102.8</w:t>
      </w:r>
      <w:r>
        <w:rPr>
          <w:rFonts w:hint="eastAsia" w:ascii="仿宋_GB2312" w:hAnsi="仿宋_GB2312" w:eastAsia="仿宋_GB2312" w:cs="仿宋_GB2312"/>
          <w:sz w:val="32"/>
          <w:szCs w:val="32"/>
          <w:lang w:val="zh-CN"/>
        </w:rPr>
        <w:t>%,决算数</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val="zh-CN"/>
        </w:rPr>
        <w:t>于预算数的</w:t>
      </w:r>
      <w:r>
        <w:rPr>
          <w:rFonts w:hint="eastAsia" w:ascii="仿宋_GB2312" w:hAnsi="仿宋_GB2312" w:eastAsia="仿宋_GB2312" w:cs="仿宋_GB2312"/>
          <w:color w:val="FF0000"/>
          <w:sz w:val="32"/>
          <w:szCs w:val="32"/>
          <w:lang w:val="zh-CN"/>
        </w:rPr>
        <w:t>主要原因是预算数做了新增人员的经费，支出时新来人员的社保仍由原单位支出。</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372372.48</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376200</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lang w:val="zh-CN"/>
        </w:rPr>
        <w:t>%,决算数</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val="zh-CN"/>
        </w:rPr>
        <w:t>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人员增加</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color w:val="000000"/>
          <w:sz w:val="32"/>
          <w:szCs w:val="32"/>
        </w:rPr>
        <w:t>7726292.79</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5439200</w:t>
      </w:r>
      <w:r>
        <w:rPr>
          <w:rFonts w:hint="eastAsia" w:ascii="仿宋_GB2312" w:hAnsi="仿宋_GB2312" w:eastAsia="仿宋_GB2312" w:cs="仿宋_GB2312"/>
          <w:sz w:val="32"/>
          <w:szCs w:val="32"/>
          <w:lang w:val="zh-CN"/>
        </w:rPr>
        <w:t>元,较上年决算数</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val="zh-CN"/>
        </w:rPr>
        <w:t>94136.04元,</w:t>
      </w:r>
      <w:r>
        <w:rPr>
          <w:rFonts w:hint="eastAsia" w:ascii="仿宋_GB2312" w:hAnsi="仿宋_GB2312" w:eastAsia="仿宋_GB2312" w:cs="仿宋_GB2312"/>
          <w:sz w:val="32"/>
          <w:szCs w:val="32"/>
          <w:lang w:val="en-US" w:eastAsia="zh-CN"/>
        </w:rPr>
        <w:t>减少1.</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学生数减少</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主要包括基本工资2050200元，津贴补贴1145600元，奖金112500元，社会保障缴费（养老保险）480400元，医疗补助缴费212900元，绩效工资971300元，住房公积金缴费376200元，对个人和家庭的补助1441600万元。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w:t>
      </w:r>
      <w:r>
        <w:rPr>
          <w:rFonts w:hint="eastAsia" w:ascii="仿宋_GB2312" w:hAnsi="仿宋_GB2312" w:eastAsia="仿宋_GB2312" w:cs="仿宋_GB2312"/>
          <w:sz w:val="32"/>
          <w:szCs w:val="32"/>
          <w:lang w:val="zh-CN"/>
        </w:rPr>
        <w:t>726900元,较上年决算数</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val="zh-CN"/>
        </w:rPr>
        <w:t>46926元,增加</w:t>
      </w:r>
      <w:r>
        <w:rPr>
          <w:rFonts w:hint="eastAsia" w:ascii="仿宋_GB2312" w:hAnsi="仿宋_GB2312" w:eastAsia="仿宋_GB2312" w:cs="仿宋_GB2312"/>
          <w:sz w:val="32"/>
          <w:szCs w:val="32"/>
          <w:lang w:val="en-US" w:eastAsia="zh-CN"/>
        </w:rPr>
        <w:t>0.06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学生数减少</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w:t>
      </w:r>
      <w:r>
        <w:rPr>
          <w:rFonts w:hint="eastAsia" w:ascii="仿宋_GB2312" w:hAnsi="仿宋_GB2312" w:eastAsia="仿宋_GB2312" w:cs="仿宋_GB2312"/>
          <w:color w:val="FF0000"/>
          <w:sz w:val="32"/>
          <w:szCs w:val="32"/>
          <w:lang w:val="en-US" w:eastAsia="zh-CN"/>
        </w:rPr>
        <w:t>取暖费</w:t>
      </w:r>
      <w:r>
        <w:rPr>
          <w:rFonts w:hint="eastAsia" w:ascii="仿宋_GB2312" w:hAnsi="仿宋_GB2312" w:eastAsia="仿宋_GB2312" w:cs="仿宋_GB2312"/>
          <w:color w:val="FF0000"/>
          <w:sz w:val="32"/>
          <w:szCs w:val="32"/>
          <w:lang w:val="zh-CN"/>
        </w:rPr>
        <w:t>104100元，办公费267000元，</w:t>
      </w:r>
      <w:r>
        <w:rPr>
          <w:rFonts w:hint="eastAsia" w:ascii="仿宋_GB2312" w:hAnsi="仿宋_GB2312" w:eastAsia="仿宋_GB2312" w:cs="仿宋_GB2312"/>
          <w:color w:val="FF0000"/>
          <w:sz w:val="32"/>
          <w:szCs w:val="32"/>
          <w:lang w:val="en-US" w:eastAsia="zh-CN"/>
        </w:rPr>
        <w:t>手续</w:t>
      </w:r>
      <w:r>
        <w:rPr>
          <w:rFonts w:hint="eastAsia" w:ascii="仿宋_GB2312" w:hAnsi="仿宋_GB2312" w:eastAsia="仿宋_GB2312" w:cs="仿宋_GB2312"/>
          <w:color w:val="FF0000"/>
          <w:sz w:val="32"/>
          <w:szCs w:val="32"/>
          <w:lang w:val="zh-CN"/>
        </w:rPr>
        <w:t>费600元，电费47100元、邮电费4000元，差旅费35300元，工会经费0.2937万元，水费1600元，</w:t>
      </w:r>
      <w:r>
        <w:rPr>
          <w:rFonts w:hint="eastAsia" w:ascii="仿宋_GB2312" w:hAnsi="仿宋_GB2312" w:eastAsia="仿宋_GB2312" w:cs="仿宋_GB2312"/>
          <w:color w:val="FF0000"/>
          <w:sz w:val="32"/>
          <w:szCs w:val="32"/>
          <w:lang w:val="en-US" w:eastAsia="zh-CN"/>
        </w:rPr>
        <w:t>维修费104300元，劳务费136900元，委托业务费12200元，其他商品和服务支出13800元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七</w:t>
      </w:r>
      <w:r>
        <w:rPr>
          <w:rFonts w:hint="eastAsia" w:ascii="仿宋_GB2312" w:hAnsi="仿宋_GB2312" w:eastAsia="仿宋_GB2312" w:cs="仿宋_GB2312"/>
          <w:b/>
          <w:sz w:val="32"/>
          <w:szCs w:val="32"/>
          <w:lang w:val="zh-CN"/>
        </w:rPr>
        <w:t>、政府采购支出情况说明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元,其中：政府采购服务支出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lang w:val="zh-CN"/>
        </w:rPr>
        <w:t>、政府性基金预算财政拨款收支决算情况说明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w:t>
      </w:r>
      <w:r>
        <w:rPr>
          <w:rFonts w:hint="eastAsia" w:ascii="仿宋_GB2312" w:hAnsi="仿宋_GB2312" w:eastAsia="仿宋_GB2312" w:cs="仿宋_GB2312"/>
          <w:sz w:val="32"/>
          <w:szCs w:val="32"/>
          <w:lang w:val="en-US" w:eastAsia="zh-CN"/>
        </w:rPr>
        <w:t>118600</w:t>
      </w:r>
      <w:r>
        <w:rPr>
          <w:rFonts w:hint="eastAsia" w:ascii="仿宋_GB2312" w:hAnsi="仿宋_GB2312" w:eastAsia="仿宋_GB2312" w:cs="仿宋_GB2312"/>
          <w:sz w:val="32"/>
          <w:szCs w:val="32"/>
        </w:rPr>
        <w:t>万元，本年支出</w:t>
      </w:r>
      <w:r>
        <w:rPr>
          <w:rFonts w:hint="eastAsia" w:ascii="仿宋_GB2312" w:hAnsi="仿宋_GB2312" w:eastAsia="仿宋_GB2312" w:cs="仿宋_GB2312"/>
          <w:sz w:val="32"/>
          <w:szCs w:val="32"/>
          <w:lang w:val="en-US" w:eastAsia="zh-CN"/>
        </w:rPr>
        <w:t>118600</w:t>
      </w:r>
      <w:r>
        <w:rPr>
          <w:rFonts w:hint="eastAsia" w:ascii="仿宋_GB2312" w:hAnsi="仿宋_GB2312" w:eastAsia="仿宋_GB2312" w:cs="仿宋_GB2312"/>
          <w:sz w:val="32"/>
          <w:szCs w:val="32"/>
        </w:rPr>
        <w:t>万元，年末结转和结余0</w:t>
      </w:r>
      <w:r>
        <w:rPr>
          <w:rFonts w:hint="eastAsia" w:ascii="仿宋_GB2312" w:hAnsi="仿宋_GB2312" w:eastAsia="仿宋_GB2312" w:cs="仿宋_GB2312"/>
          <w:sz w:val="32"/>
          <w:szCs w:val="32"/>
          <w:lang w:val="zh-CN"/>
        </w:rPr>
        <w:t>万元。</w:t>
      </w:r>
    </w:p>
    <w:p>
      <w:pPr>
        <w:ind w:firstLine="643" w:firstLineChars="200"/>
        <w:jc w:val="left"/>
        <w:rPr>
          <w:lang w:val="zh-CN"/>
        </w:rPr>
      </w:pP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w:t>
      </w:r>
      <w:bookmarkStart w:id="0" w:name="_GoBack"/>
      <w:bookmarkEnd w:id="0"/>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附件1:东乡族自治县民族文化艺术团（决算2023-9-12）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Y2ZDVjMTQ5NjMxZDc5ODI2YjQ4OWQwOTc4YzViNWE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77829"/>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CE1886"/>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48105A9"/>
    <w:rsid w:val="04FE5D78"/>
    <w:rsid w:val="09F943E1"/>
    <w:rsid w:val="0D386A9E"/>
    <w:rsid w:val="0E2D5603"/>
    <w:rsid w:val="11B25539"/>
    <w:rsid w:val="126016EE"/>
    <w:rsid w:val="12A34BDD"/>
    <w:rsid w:val="167D55E3"/>
    <w:rsid w:val="178858EE"/>
    <w:rsid w:val="1AD863F9"/>
    <w:rsid w:val="1FDB0739"/>
    <w:rsid w:val="302D2CFD"/>
    <w:rsid w:val="33875F5A"/>
    <w:rsid w:val="37451BCC"/>
    <w:rsid w:val="38D6533A"/>
    <w:rsid w:val="3C9531AE"/>
    <w:rsid w:val="470E7B71"/>
    <w:rsid w:val="47CC325C"/>
    <w:rsid w:val="51B86681"/>
    <w:rsid w:val="52DD08CD"/>
    <w:rsid w:val="532558BB"/>
    <w:rsid w:val="5D387615"/>
    <w:rsid w:val="5E8347F0"/>
    <w:rsid w:val="602A6238"/>
    <w:rsid w:val="60654136"/>
    <w:rsid w:val="632F725F"/>
    <w:rsid w:val="65001B8F"/>
    <w:rsid w:val="68CB2D1E"/>
    <w:rsid w:val="69AA14E4"/>
    <w:rsid w:val="6BAC7DD4"/>
    <w:rsid w:val="6C15586D"/>
    <w:rsid w:val="6F9277B6"/>
    <w:rsid w:val="7378387E"/>
    <w:rsid w:val="76784547"/>
    <w:rsid w:val="776C2BD5"/>
    <w:rsid w:val="77925050"/>
    <w:rsid w:val="79A2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 w:type="paragraph" w:customStyle="1" w:styleId="14">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customXml" Target="../customXml/item11.xml"/><Relationship Id="rId3" Type="http://schemas.openxmlformats.org/officeDocument/2006/relationships/footer" Target="footer1.xml"/><Relationship Id="rId29" Type="http://schemas.openxmlformats.org/officeDocument/2006/relationships/customXml" Target="../customXml/item10.xml"/><Relationship Id="rId28" Type="http://schemas.openxmlformats.org/officeDocument/2006/relationships/customXml" Target="../customXml/item9.xml"/><Relationship Id="rId27" Type="http://schemas.openxmlformats.org/officeDocument/2006/relationships/customXml" Target="../customXml/item8.xml"/><Relationship Id="rId26" Type="http://schemas.openxmlformats.org/officeDocument/2006/relationships/customXml" Target="../customXml/item7.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emf"/><Relationship Id="rId17" Type="http://schemas.openxmlformats.org/officeDocument/2006/relationships/oleObject" Target="embeddings/oleObject7.bin"/><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11.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862A0D-5A43-460C-B27D-6AE8EDF896E5}">
  <ds:schemaRefs/>
</ds:datastoreItem>
</file>

<file path=customXml/itemProps11.xml><?xml version="1.0" encoding="utf-8"?>
<ds:datastoreItem xmlns:ds="http://schemas.openxmlformats.org/officeDocument/2006/customXml" ds:itemID="{65F361DC-07A0-4362-B527-B3DB1C437BBE}">
  <ds:schemaRefs/>
</ds:datastoreItem>
</file>

<file path=customXml/itemProps2.xml><?xml version="1.0" encoding="utf-8"?>
<ds:datastoreItem xmlns:ds="http://schemas.openxmlformats.org/officeDocument/2006/customXml" ds:itemID="{9EBDD679-4610-4A7D-99C1-8A4128F5CEBC}">
  <ds:schemaRefs/>
</ds:datastoreItem>
</file>

<file path=customXml/itemProps3.xml><?xml version="1.0" encoding="utf-8"?>
<ds:datastoreItem xmlns:ds="http://schemas.openxmlformats.org/officeDocument/2006/customXml" ds:itemID="{DD9736F0-B4DA-40C5-BB91-CCCF845C036B}">
  <ds:schemaRefs/>
</ds:datastoreItem>
</file>

<file path=customXml/itemProps4.xml><?xml version="1.0" encoding="utf-8"?>
<ds:datastoreItem xmlns:ds="http://schemas.openxmlformats.org/officeDocument/2006/customXml" ds:itemID="{795A7209-2161-46DE-BE4A-3B7B902B9EF8}">
  <ds:schemaRefs/>
</ds:datastoreItem>
</file>

<file path=customXml/itemProps5.xml><?xml version="1.0" encoding="utf-8"?>
<ds:datastoreItem xmlns:ds="http://schemas.openxmlformats.org/officeDocument/2006/customXml" ds:itemID="{D598932F-D44B-446F-8F36-105025C3F829}">
  <ds:schemaRefs/>
</ds:datastoreItem>
</file>

<file path=customXml/itemProps6.xml><?xml version="1.0" encoding="utf-8"?>
<ds:datastoreItem xmlns:ds="http://schemas.openxmlformats.org/officeDocument/2006/customXml" ds:itemID="{9F816721-A34C-4B38-8DF9-8940CE05977F}">
  <ds:schemaRefs/>
</ds:datastoreItem>
</file>

<file path=customXml/itemProps7.xml><?xml version="1.0" encoding="utf-8"?>
<ds:datastoreItem xmlns:ds="http://schemas.openxmlformats.org/officeDocument/2006/customXml" ds:itemID="{D38DDF7C-F42F-4139-A6D5-4C272742FB01}">
  <ds:schemaRefs/>
</ds:datastoreItem>
</file>

<file path=customXml/itemProps8.xml><?xml version="1.0" encoding="utf-8"?>
<ds:datastoreItem xmlns:ds="http://schemas.openxmlformats.org/officeDocument/2006/customXml" ds:itemID="{1942C3E6-50FA-42E3-AFB2-C9CA37F9532B}">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16</TotalTime>
  <ScaleCrop>false</ScaleCrop>
  <LinksUpToDate>false</LinksUpToDate>
  <CharactersWithSpaces>15196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容易受伤的女人</cp:lastModifiedBy>
  <cp:lastPrinted>2023-08-18T07:47:00Z</cp:lastPrinted>
  <dcterms:modified xsi:type="dcterms:W3CDTF">2023-09-20T11:38:29Z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5B6385A7B46F483B86BE93C606BF86D0_12</vt:lpwstr>
  </property>
</Properties>
</file>