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eastAsia="zh-CN"/>
        </w:rPr>
        <w:t>东乡族自治县</w:t>
      </w:r>
      <w:r>
        <w:rPr>
          <w:rFonts w:hint="eastAsia" w:ascii="方正小标宋简体" w:eastAsia="方正小标宋简体"/>
          <w:sz w:val="72"/>
          <w:szCs w:val="72"/>
          <w:highlight w:val="none"/>
          <w:lang w:val="en-US" w:eastAsia="zh-CN"/>
        </w:rPr>
        <w:t>汪集镇</w:t>
      </w:r>
      <w:r>
        <w:rPr>
          <w:rFonts w:hint="eastAsia" w:ascii="方正小标宋简体" w:eastAsia="方正小标宋简体"/>
          <w:sz w:val="72"/>
          <w:szCs w:val="72"/>
          <w:highlight w:val="none"/>
          <w:lang w:eastAsia="zh-CN"/>
        </w:rPr>
        <w:t>人民政府</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1.宣传和贯彻执行党的路线方针政策和法律法规;制定地方经济社会发展规划和年度计划并组织实施;坚持依法行政,推进民主政治,加强基层政权建设做好农业、农村、农民和社区工作,推进乡村振兴。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5.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6.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7.按照管理权限,负责机关和事业单位工作人员的教育、培养、选拔和监督工作; 协助管理好派驻单位人员。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8.依法依规承担下放的经济社会管理权限和行政执法事项。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9.法律、法规规定和县委、县政府交办的其他事项。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10.职能转变。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（1）加强基层党的建设。坚持党要管党、全面从严治党,切实加强党的政治建设、思想建设、组织建设、作风建设、纪律建设,把制度建设贯穿其中,深入推进反腐败斗争,推动全面从严治党向基层延伸。</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(5)强化公共安全职能。加强安全生产、食品药品、生态建设、农产品质量安全等监督管理,建立健全隐患排查治理体系和安全预防控制体系。推进基层行政执法体系改革，完善执法保障机制，增强执法监管能力。</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ascii="黑体" w:hAnsi="黑体" w:eastAsia="黑体"/>
          <w:sz w:val="32"/>
          <w:szCs w:val="32"/>
          <w:highlight w:val="none"/>
        </w:rPr>
      </w:pPr>
      <w:r>
        <w:rPr>
          <w:rFonts w:hint="eastAsia" w:ascii="黑体" w:hAnsi="黑体" w:eastAsia="黑体"/>
          <w:sz w:val="32"/>
          <w:szCs w:val="32"/>
          <w:highlight w:val="none"/>
        </w:rPr>
        <w:t>二、机构设置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党政机构： 1.党政综合办公室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2.党建工作办公室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3.经济发展和社会事务办公室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4.社会治理和应急管理办公室</w:t>
      </w:r>
      <w:r>
        <w:rPr>
          <w:rFonts w:hint="eastAsia" w:ascii="仿宋_GB2312" w:hAnsi="宋体"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事业单位： 1.农业农村综合服务中心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2.公共事务服务中心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3.政务（便民）服务中心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4.社会治安综合治理中心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 xml:space="preserve"> 5.综合行政执法队</w:t>
      </w:r>
      <w:r>
        <w:rPr>
          <w:rFonts w:hint="eastAsia" w:ascii="仿宋_GB2312" w:hAnsi="宋体" w:eastAsia="仿宋_GB2312" w:cs="宋体"/>
          <w:kern w:val="0"/>
          <w:sz w:val="32"/>
          <w:szCs w:val="32"/>
          <w:highlight w:val="none"/>
          <w:lang w:eastAsia="zh-CN"/>
        </w:rPr>
        <w:t>；</w:t>
      </w:r>
    </w:p>
    <w:p>
      <w:pPr>
        <w:spacing w:line="840" w:lineRule="exact"/>
        <w:ind w:firstLine="640" w:firstLineChars="200"/>
        <w:rPr>
          <w:rFonts w:hint="eastAsia" w:ascii="仿宋_GB2312" w:hAnsi="宋体" w:eastAsia="仿宋_GB2312" w:cs="宋体"/>
          <w:kern w:val="0"/>
          <w:sz w:val="32"/>
          <w:szCs w:val="32"/>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numPr>
          <w:ilvl w:val="0"/>
          <w:numId w:val="2"/>
        </w:numPr>
        <w:spacing w:line="640" w:lineRule="exact"/>
        <w:jc w:val="center"/>
        <w:rPr>
          <w:rFonts w:hint="eastAsia" w:ascii="仿宋_GB2312" w:hAnsi="黑体" w:eastAsia="仿宋_GB2312"/>
          <w:b/>
          <w:sz w:val="52"/>
          <w:szCs w:val="52"/>
          <w:highlight w:val="none"/>
        </w:rPr>
      </w:pPr>
      <w:r>
        <w:rPr>
          <w:rFonts w:hint="eastAsia" w:ascii="仿宋_GB2312" w:hAnsi="黑体" w:eastAsia="仿宋_GB2312"/>
          <w:b/>
          <w:sz w:val="52"/>
          <w:szCs w:val="52"/>
          <w:highlight w:val="none"/>
        </w:rPr>
        <w:t xml:space="preserve"> 2022年部门预算表格</w:t>
      </w:r>
    </w:p>
    <w:p>
      <w:pPr>
        <w:widowControl w:val="0"/>
        <w:numPr>
          <w:ilvl w:val="0"/>
          <w:numId w:val="0"/>
        </w:numPr>
        <w:spacing w:line="640" w:lineRule="exact"/>
        <w:jc w:val="center"/>
        <w:rPr>
          <w:rFonts w:hint="eastAsia" w:ascii="仿宋_GB2312" w:hAnsi="黑体" w:eastAsia="仿宋_GB2312"/>
          <w:b/>
          <w:sz w:val="52"/>
          <w:szCs w:val="52"/>
          <w:highlight w:val="none"/>
        </w:rPr>
      </w:pPr>
    </w:p>
    <w:p>
      <w:pPr>
        <w:spacing w:line="640" w:lineRule="exact"/>
        <w:rPr>
          <w:rFonts w:ascii="黑体" w:hAnsi="黑体" w:eastAsia="黑体"/>
          <w:sz w:val="32"/>
          <w:szCs w:val="32"/>
          <w:highlight w:val="none"/>
        </w:rPr>
      </w:pPr>
    </w:p>
    <w:p>
      <w:pPr>
        <w:spacing w:line="840" w:lineRule="exact"/>
        <w:jc w:val="both"/>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840" w:lineRule="exact"/>
        <w:jc w:val="center"/>
        <w:rPr>
          <w:rFonts w:hint="eastAsia" w:ascii="仿宋_GB2312" w:hAnsi="黑体" w:eastAsia="仿宋_GB2312"/>
          <w:sz w:val="32"/>
          <w:szCs w:val="32"/>
          <w:highlight w:val="none"/>
        </w:rPr>
      </w:pP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2022年预算收入10347750.02元，比上年预算</w:t>
      </w:r>
      <w:r>
        <w:rPr>
          <w:rFonts w:hint="eastAsia" w:ascii="仿宋_GB2312" w:hAnsi="黑体" w:eastAsia="仿宋_GB2312"/>
          <w:sz w:val="32"/>
          <w:szCs w:val="32"/>
          <w:highlight w:val="none"/>
          <w:lang w:val="en-US" w:eastAsia="zh-CN"/>
        </w:rPr>
        <w:t>增加2326887.02</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增加29.01%，增加的主要原因是：项目支出增加、人员工资增加。</w:t>
      </w:r>
      <w:r>
        <w:rPr>
          <w:rFonts w:hint="eastAsia" w:ascii="仿宋_GB2312" w:hAnsi="黑体" w:eastAsia="仿宋_GB2312"/>
          <w:sz w:val="32"/>
          <w:szCs w:val="32"/>
          <w:highlight w:val="none"/>
        </w:rPr>
        <w:t>其中：一般公共预算财政拨款收入</w:t>
      </w:r>
      <w:r>
        <w:rPr>
          <w:rFonts w:hint="eastAsia" w:ascii="仿宋_GB2312" w:hAnsi="黑体" w:eastAsia="仿宋_GB2312"/>
          <w:sz w:val="32"/>
          <w:szCs w:val="32"/>
          <w:highlight w:val="none"/>
          <w:lang w:val="en-US" w:eastAsia="zh-CN"/>
        </w:rPr>
        <w:t>1034775.02</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lang w:val="en-US" w:eastAsia="zh-CN"/>
        </w:rPr>
        <w:t>10347750.02</w:t>
      </w:r>
      <w:r>
        <w:rPr>
          <w:rFonts w:hint="eastAsia" w:ascii="仿宋_GB2312" w:hAnsi="宋体" w:eastAsia="仿宋_GB2312"/>
          <w:sz w:val="32"/>
          <w:szCs w:val="32"/>
          <w:highlight w:val="none"/>
        </w:rPr>
        <w:t>元，相比上年预算数</w:t>
      </w:r>
      <w:r>
        <w:rPr>
          <w:rFonts w:hint="eastAsia" w:ascii="仿宋_GB2312" w:hAnsi="黑体" w:eastAsia="仿宋_GB2312"/>
          <w:sz w:val="32"/>
          <w:szCs w:val="32"/>
          <w:highlight w:val="none"/>
          <w:lang w:val="en-US" w:eastAsia="zh-CN"/>
        </w:rPr>
        <w:t>增加29.01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项目支出增加、人员工资增加</w:t>
      </w:r>
      <w:r>
        <w:rPr>
          <w:rFonts w:hint="eastAsia" w:ascii="仿宋_GB2312" w:hAnsi="黑体" w:eastAsia="仿宋_GB2312"/>
          <w:sz w:val="32"/>
          <w:szCs w:val="32"/>
          <w:highlight w:val="none"/>
          <w:lang w:eastAsia="zh-CN"/>
        </w:rPr>
        <w:t>。</w:t>
      </w:r>
    </w:p>
    <w:p>
      <w:pPr>
        <w:spacing w:line="640" w:lineRule="exact"/>
        <w:ind w:firstLine="643" w:firstLineChars="200"/>
        <w:rPr>
          <w:rFonts w:ascii="仿宋_GB2312" w:hAnsi="宋体" w:eastAsia="仿宋_GB2312"/>
          <w:sz w:val="32"/>
          <w:szCs w:val="32"/>
          <w:highlight w:val="none"/>
        </w:rPr>
      </w:pPr>
      <w:r>
        <w:rPr>
          <w:rFonts w:hint="eastAsia" w:ascii="仿宋_GB2312" w:hAnsi="宋体" w:eastAsia="仿宋_GB2312"/>
          <w:b/>
          <w:bCs/>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6426920.96</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6426920.96</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增加32.89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w:t>
      </w:r>
      <w:r>
        <w:rPr>
          <w:rFonts w:hint="eastAsia" w:ascii="仿宋_GB2312" w:hAnsi="黑体" w:eastAsia="仿宋_GB2312"/>
          <w:sz w:val="32"/>
          <w:szCs w:val="32"/>
          <w:highlight w:val="none"/>
          <w:lang w:val="en-US" w:eastAsia="zh-CN"/>
        </w:rPr>
        <w:t>项目支出增加、人员工资增加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597010.18元</w:t>
      </w:r>
      <w:r>
        <w:rPr>
          <w:rFonts w:hint="eastAsia" w:ascii="仿宋_GB2312" w:hAnsi="黑体" w:eastAsia="仿宋_GB2312"/>
          <w:sz w:val="32"/>
          <w:szCs w:val="32"/>
          <w:highlight w:val="none"/>
          <w:lang w:val="en-US" w:eastAsia="zh-CN"/>
        </w:rPr>
        <w:t>,比上年预算数增加10.57%，增加的主要原因是：人员工资增加。</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卫生健康支出245589.12元，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w:t>
      </w:r>
      <w:r>
        <w:rPr>
          <w:rFonts w:hint="eastAsia" w:ascii="仿宋_GB2312" w:hAnsi="黑体" w:eastAsia="仿宋_GB2312"/>
          <w:sz w:val="32"/>
          <w:szCs w:val="32"/>
          <w:highlight w:val="none"/>
          <w:lang w:val="en-US" w:eastAsia="zh-CN"/>
        </w:rPr>
        <w:t>卫生健康支出列入财政预算。</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农林水支出2636000.00元，比上年</w:t>
      </w:r>
      <w:r>
        <w:rPr>
          <w:rFonts w:hint="eastAsia" w:ascii="仿宋_GB2312" w:hAnsi="宋体" w:eastAsia="仿宋_GB2312"/>
          <w:sz w:val="32"/>
          <w:szCs w:val="32"/>
          <w:highlight w:val="none"/>
        </w:rPr>
        <w:t>预算数</w:t>
      </w:r>
      <w:r>
        <w:rPr>
          <w:rFonts w:hint="eastAsia" w:ascii="仿宋_GB2312" w:hAnsi="黑体" w:eastAsia="仿宋_GB2312"/>
          <w:sz w:val="32"/>
          <w:szCs w:val="32"/>
          <w:highlight w:val="none"/>
          <w:lang w:val="en-US" w:eastAsia="zh-CN"/>
        </w:rPr>
        <w:t>减少0.34%，减少的主要原因是：村、社干部报酬减少。</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住房保障支出442229.76元，比上年</w:t>
      </w:r>
      <w:r>
        <w:rPr>
          <w:rFonts w:hint="eastAsia" w:ascii="仿宋_GB2312" w:hAnsi="宋体" w:eastAsia="仿宋_GB2312"/>
          <w:sz w:val="32"/>
          <w:szCs w:val="32"/>
          <w:highlight w:val="none"/>
        </w:rPr>
        <w:t>预算数</w:t>
      </w:r>
      <w:r>
        <w:rPr>
          <w:rFonts w:hint="eastAsia" w:ascii="仿宋_GB2312" w:hAnsi="黑体" w:eastAsia="仿宋_GB2312"/>
          <w:sz w:val="32"/>
          <w:szCs w:val="32"/>
          <w:highlight w:val="none"/>
          <w:lang w:val="en-US" w:eastAsia="zh-CN"/>
        </w:rPr>
        <w:t>增加100%</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w:t>
      </w:r>
      <w:r>
        <w:rPr>
          <w:rFonts w:hint="eastAsia" w:ascii="仿宋_GB2312" w:hAnsi="黑体" w:eastAsia="仿宋_GB2312"/>
          <w:sz w:val="32"/>
          <w:szCs w:val="32"/>
          <w:highlight w:val="none"/>
          <w:lang w:val="en-US" w:eastAsia="zh-CN"/>
        </w:rPr>
        <w:t>住房保障支出列入财政预算。</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default" w:ascii="仿宋_GB2312" w:hAnsi="宋体" w:eastAsia="仿宋_GB2312"/>
          <w:sz w:val="32"/>
          <w:szCs w:val="32"/>
          <w:highlight w:val="none"/>
          <w:lang w:val="en-US"/>
        </w:rPr>
      </w:pPr>
      <w:r>
        <w:rPr>
          <w:rFonts w:hint="eastAsia" w:ascii="仿宋_GB2312" w:hAnsi="宋体" w:eastAsia="仿宋_GB2312"/>
          <w:sz w:val="32"/>
          <w:szCs w:val="32"/>
        </w:rPr>
        <w:t>工资福利支出</w:t>
      </w:r>
      <w:r>
        <w:rPr>
          <w:rFonts w:hint="eastAsia" w:ascii="仿宋_GB2312" w:hAnsi="黑体" w:eastAsia="仿宋_GB2312"/>
          <w:sz w:val="32"/>
          <w:szCs w:val="32"/>
          <w:highlight w:val="none"/>
          <w:lang w:val="en-US" w:eastAsia="zh-CN"/>
        </w:rPr>
        <w:t>6451750.02</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36.64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增加的主要原因是：绩效工资增加。</w:t>
      </w:r>
    </w:p>
    <w:p>
      <w:pPr>
        <w:spacing w:line="640" w:lineRule="exact"/>
        <w:ind w:firstLine="640" w:firstLineChars="200"/>
        <w:rPr>
          <w:rFonts w:hint="default" w:ascii="仿宋_GB2312" w:hAnsi="宋体" w:eastAsia="仿宋_GB2312"/>
          <w:sz w:val="32"/>
          <w:szCs w:val="32"/>
          <w:highlight w:val="none"/>
          <w:lang w:val="en-US"/>
        </w:rPr>
      </w:pPr>
      <w:r>
        <w:rPr>
          <w:rFonts w:hint="eastAsia" w:ascii="仿宋_GB2312" w:hAnsi="宋体" w:eastAsia="仿宋_GB2312"/>
          <w:sz w:val="32"/>
          <w:szCs w:val="32"/>
          <w:highlight w:val="none"/>
        </w:rPr>
        <w:t>商品和服务</w:t>
      </w:r>
      <w:r>
        <w:rPr>
          <w:rFonts w:hint="eastAsia" w:ascii="仿宋_GB2312" w:hAnsi="宋体" w:eastAsia="仿宋_GB2312"/>
          <w:sz w:val="32"/>
          <w:szCs w:val="32"/>
          <w:highlight w:val="none"/>
          <w:lang w:val="en-US" w:eastAsia="zh-CN"/>
        </w:rPr>
        <w:t>支出</w:t>
      </w:r>
      <w:r>
        <w:rPr>
          <w:rFonts w:hint="eastAsia" w:ascii="仿宋_GB2312" w:hAnsi="黑体" w:eastAsia="仿宋_GB2312"/>
          <w:sz w:val="32"/>
          <w:szCs w:val="32"/>
          <w:highlight w:val="none"/>
          <w:lang w:val="en-US" w:eastAsia="zh-CN"/>
        </w:rPr>
        <w:t>1700000</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增加47.29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增加的主要原因是：项目支出增加。</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对个人和家庭的补助</w:t>
      </w:r>
      <w:r>
        <w:rPr>
          <w:rFonts w:hint="eastAsia" w:ascii="仿宋_GB2312" w:hAnsi="黑体" w:eastAsia="仿宋_GB2312"/>
          <w:sz w:val="32"/>
          <w:szCs w:val="32"/>
          <w:highlight w:val="none"/>
          <w:lang w:val="en-US" w:eastAsia="zh-CN"/>
        </w:rPr>
        <w:t>2136000</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减少0.42%，减少的主要原因是：村、社干部报酬减少。</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资本性支出</w:t>
      </w:r>
      <w:r>
        <w:rPr>
          <w:rFonts w:hint="eastAsia" w:ascii="仿宋_GB2312" w:hAnsi="宋体" w:eastAsia="仿宋_GB2312"/>
          <w:sz w:val="32"/>
          <w:szCs w:val="32"/>
          <w:highlight w:val="none"/>
          <w:lang w:val="en-US" w:eastAsia="zh-CN"/>
        </w:rPr>
        <w:t>60000元，比上年预算数增加100%，增加的主要原因是：购置办公设备、专用设备、网络软件。</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numPr>
          <w:ilvl w:val="0"/>
          <w:numId w:val="0"/>
        </w:numPr>
        <w:spacing w:line="640" w:lineRule="exact"/>
        <w:ind w:left="640" w:leftChars="0" w:firstLine="643" w:firstLineChars="200"/>
        <w:rPr>
          <w:rFonts w:hint="eastAsia" w:ascii="楷体_GB2312" w:hAnsi="黑体" w:eastAsia="楷体_GB2312"/>
          <w:b/>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val="0"/>
          <w:bCs/>
          <w:sz w:val="32"/>
          <w:szCs w:val="32"/>
          <w:highlight w:val="none"/>
          <w:lang w:eastAsia="zh-CN"/>
        </w:rPr>
        <w:t>人大事务（</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10000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主要原因是人大事务行政运转经费列入单位预算</w:t>
      </w:r>
      <w:r>
        <w:rPr>
          <w:rFonts w:hint="eastAsia" w:ascii="仿宋" w:hAnsi="仿宋" w:eastAsia="仿宋" w:cs="仿宋"/>
          <w:b w:val="0"/>
          <w:bCs/>
          <w:sz w:val="32"/>
          <w:szCs w:val="32"/>
        </w:rPr>
        <w:t>。其中：行政运行（项）202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10000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主要原因是人大事务行政运转经费列入单位预算</w:t>
      </w:r>
      <w:r>
        <w:rPr>
          <w:rFonts w:hint="eastAsia" w:ascii="仿宋" w:hAnsi="仿宋" w:eastAsia="仿宋" w:cs="仿宋"/>
          <w:b w:val="0"/>
          <w:bCs/>
          <w:sz w:val="32"/>
          <w:szCs w:val="32"/>
        </w:rPr>
        <w:t>。</w:t>
      </w:r>
    </w:p>
    <w:p>
      <w:pPr>
        <w:numPr>
          <w:ilvl w:val="0"/>
          <w:numId w:val="0"/>
        </w:numPr>
        <w:spacing w:line="640" w:lineRule="exact"/>
        <w:ind w:left="640" w:leftChars="0" w:firstLine="643" w:firstLineChars="200"/>
        <w:rPr>
          <w:rFonts w:hint="eastAsia" w:ascii="仿宋" w:hAnsi="仿宋" w:eastAsia="仿宋" w:cs="仿宋"/>
          <w:b w:val="0"/>
          <w:bCs/>
          <w:sz w:val="32"/>
          <w:szCs w:val="32"/>
        </w:rPr>
      </w:pPr>
      <w:r>
        <w:rPr>
          <w:rFonts w:hint="eastAsia" w:ascii="楷体_GB2312" w:hAnsi="黑体" w:eastAsia="楷体_GB2312"/>
          <w:b/>
          <w:sz w:val="32"/>
          <w:szCs w:val="32"/>
          <w:highlight w:val="none"/>
        </w:rPr>
        <w:t>一般公共服务支出（类）</w:t>
      </w:r>
      <w:r>
        <w:rPr>
          <w:rFonts w:hint="eastAsia" w:ascii="楷体_GB2312" w:hAnsi="黑体" w:eastAsia="楷体_GB2312"/>
          <w:b w:val="0"/>
          <w:bCs/>
          <w:sz w:val="32"/>
          <w:szCs w:val="32"/>
          <w:highlight w:val="none"/>
          <w:lang w:eastAsia="zh-CN"/>
        </w:rPr>
        <w:t>政府办公厅（室）及相关机构事务（</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6343216.00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32.38</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主要原因是项目支出增加、人员工资增加</w:t>
      </w:r>
      <w:r>
        <w:rPr>
          <w:rFonts w:hint="eastAsia" w:ascii="仿宋" w:hAnsi="仿宋" w:eastAsia="仿宋" w:cs="仿宋"/>
          <w:b w:val="0"/>
          <w:bCs/>
          <w:sz w:val="32"/>
          <w:szCs w:val="32"/>
        </w:rPr>
        <w:t>。其中：行政运行（项）202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5693216.00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18.81</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主要原因是人员工资增加；</w:t>
      </w:r>
      <w:r>
        <w:rPr>
          <w:rFonts w:hint="default" w:ascii="仿宋_GB2312" w:hAnsi="宋体" w:eastAsia="仿宋_GB2312"/>
          <w:sz w:val="32"/>
          <w:szCs w:val="32"/>
          <w:highlight w:val="none"/>
          <w:lang w:val="en-US" w:eastAsia="zh-CN"/>
        </w:rPr>
        <w:t>其他政府办公厅（室）及相关机构事务支出</w:t>
      </w:r>
      <w:r>
        <w:rPr>
          <w:rFonts w:hint="eastAsia" w:ascii="仿宋_GB2312" w:hAnsi="宋体" w:eastAsia="仿宋_GB2312"/>
          <w:sz w:val="32"/>
          <w:szCs w:val="32"/>
          <w:highlight w:val="none"/>
          <w:lang w:val="en-US" w:eastAsia="zh-CN"/>
        </w:rPr>
        <w:t>（项）</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650000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主要原因是项目支出增加</w:t>
      </w:r>
      <w:r>
        <w:rPr>
          <w:rFonts w:hint="eastAsia" w:ascii="仿宋" w:hAnsi="仿宋" w:eastAsia="仿宋" w:cs="仿宋"/>
          <w:b w:val="0"/>
          <w:bCs/>
          <w:sz w:val="32"/>
          <w:szCs w:val="32"/>
        </w:rPr>
        <w:t>。</w:t>
      </w:r>
    </w:p>
    <w:p>
      <w:pPr>
        <w:numPr>
          <w:ilvl w:val="0"/>
          <w:numId w:val="0"/>
        </w:numPr>
        <w:spacing w:line="640" w:lineRule="exact"/>
        <w:ind w:left="640" w:leftChars="0" w:firstLine="643" w:firstLineChars="200"/>
        <w:rPr>
          <w:rFonts w:hint="eastAsia" w:ascii="仿宋" w:hAnsi="仿宋" w:eastAsia="仿宋" w:cs="仿宋"/>
          <w:b w:val="0"/>
          <w:bCs/>
          <w:sz w:val="32"/>
          <w:szCs w:val="32"/>
          <w:lang w:val="en-US" w:eastAsia="zh-CN"/>
        </w:rPr>
      </w:pPr>
      <w:r>
        <w:rPr>
          <w:rFonts w:hint="eastAsia" w:ascii="楷体_GB2312" w:hAnsi="黑体" w:eastAsia="楷体_GB2312"/>
          <w:b/>
          <w:sz w:val="32"/>
          <w:szCs w:val="32"/>
          <w:highlight w:val="none"/>
        </w:rPr>
        <w:t>一般公共服务支出（类）</w:t>
      </w:r>
      <w:r>
        <w:rPr>
          <w:rFonts w:hint="eastAsia" w:ascii="楷体_GB2312" w:hAnsi="黑体" w:eastAsia="楷体_GB2312"/>
          <w:b w:val="0"/>
          <w:bCs/>
          <w:sz w:val="32"/>
          <w:szCs w:val="32"/>
          <w:highlight w:val="none"/>
          <w:lang w:eastAsia="zh-CN"/>
        </w:rPr>
        <w:t>群众团体事务（</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73704.96</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66.92</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主要原因是工会经费增加</w:t>
      </w:r>
      <w:r>
        <w:rPr>
          <w:rFonts w:hint="eastAsia" w:ascii="仿宋" w:hAnsi="仿宋" w:eastAsia="仿宋" w:cs="仿宋"/>
          <w:b w:val="0"/>
          <w:bCs/>
          <w:sz w:val="32"/>
          <w:szCs w:val="32"/>
        </w:rPr>
        <w:t>。其中：工会事务（项）202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73704.96</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66.92</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主要原因是工会经费增加。</w:t>
      </w:r>
    </w:p>
    <w:p>
      <w:pPr>
        <w:numPr>
          <w:ilvl w:val="0"/>
          <w:numId w:val="3"/>
        </w:numPr>
        <w:spacing w:line="640" w:lineRule="exact"/>
        <w:ind w:firstLine="643" w:firstLineChars="200"/>
        <w:rPr>
          <w:rFonts w:hint="eastAsia" w:ascii="仿宋" w:hAnsi="仿宋" w:eastAsia="仿宋" w:cs="仿宋"/>
          <w:b w:val="0"/>
          <w:bCs/>
          <w:sz w:val="32"/>
          <w:szCs w:val="32"/>
          <w:lang w:val="en-US" w:eastAsia="zh-CN"/>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行政事业单位养老支出</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589639.68</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增加9.20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增加的主要原因是人员工资增加</w:t>
      </w:r>
      <w:r>
        <w:rPr>
          <w:rFonts w:hint="eastAsia" w:ascii="仿宋" w:hAnsi="仿宋" w:eastAsia="仿宋" w:cs="仿宋"/>
          <w:b w:val="0"/>
          <w:bCs/>
          <w:sz w:val="32"/>
          <w:szCs w:val="32"/>
        </w:rPr>
        <w:t>。其中：机关事业单位基本养老保险缴费支出（项）202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589639.68</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增加9.20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增加的主要原因是人员工资增加。</w:t>
      </w:r>
    </w:p>
    <w:p>
      <w:pPr>
        <w:numPr>
          <w:ilvl w:val="0"/>
          <w:numId w:val="0"/>
        </w:numPr>
        <w:spacing w:line="640" w:lineRule="exact"/>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财政对其他社会保险基金的补助</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7370.50</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主要原因是工伤保险列入单位预算</w:t>
      </w:r>
      <w:r>
        <w:rPr>
          <w:rFonts w:hint="eastAsia" w:ascii="仿宋" w:hAnsi="仿宋" w:eastAsia="仿宋" w:cs="仿宋"/>
          <w:b w:val="0"/>
          <w:bCs/>
          <w:sz w:val="32"/>
          <w:szCs w:val="32"/>
        </w:rPr>
        <w:t>。其中：财政对工伤保险基金的补助（项）202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7370.50</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主要原因是工伤保险列入单位预算。</w:t>
      </w:r>
    </w:p>
    <w:p>
      <w:p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_GB2312" w:hAnsi="黑体" w:eastAsia="仿宋_GB2312"/>
          <w:b/>
          <w:sz w:val="32"/>
          <w:szCs w:val="32"/>
          <w:highlight w:val="none"/>
          <w:lang w:val="en-US" w:eastAsia="zh-CN"/>
        </w:rPr>
        <w:t>（三）卫生健康支出</w:t>
      </w:r>
      <w:r>
        <w:rPr>
          <w:rFonts w:hint="eastAsia" w:ascii="仿宋_GB2312" w:hAnsi="黑体" w:eastAsia="仿宋_GB2312"/>
          <w:b/>
          <w:sz w:val="32"/>
          <w:szCs w:val="32"/>
          <w:highlight w:val="none"/>
        </w:rPr>
        <w:t>（类）</w:t>
      </w:r>
      <w:r>
        <w:rPr>
          <w:rFonts w:hint="eastAsia" w:ascii="仿宋_GB2312" w:hAnsi="黑体" w:eastAsia="仿宋_GB2312"/>
          <w:b w:val="0"/>
          <w:bCs/>
          <w:sz w:val="32"/>
          <w:szCs w:val="32"/>
          <w:highlight w:val="none"/>
          <w:lang w:eastAsia="zh-CN"/>
        </w:rPr>
        <w:t>财政对基本医疗保险基金的补助</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245589.12</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w:t>
      </w:r>
      <w:r>
        <w:rPr>
          <w:rFonts w:hint="eastAsia" w:ascii="仿宋_GB2312" w:hAnsi="黑体" w:eastAsia="仿宋_GB2312"/>
          <w:b w:val="0"/>
          <w:bCs/>
          <w:sz w:val="32"/>
          <w:szCs w:val="32"/>
          <w:highlight w:val="none"/>
          <w:lang w:val="en-US" w:eastAsia="zh-CN"/>
        </w:rPr>
        <w:t>卫生健康支出列入单位预算</w:t>
      </w:r>
      <w:r>
        <w:rPr>
          <w:rFonts w:hint="eastAsia" w:ascii="仿宋" w:hAnsi="仿宋" w:eastAsia="仿宋" w:cs="仿宋"/>
          <w:b w:val="0"/>
          <w:bCs/>
          <w:sz w:val="32"/>
          <w:szCs w:val="32"/>
        </w:rPr>
        <w:t>。其中：财政对职工基本医疗保险基金的补助（项）202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245589.12</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w:t>
      </w:r>
      <w:r>
        <w:rPr>
          <w:rFonts w:hint="eastAsia" w:ascii="仿宋_GB2312" w:hAnsi="黑体" w:eastAsia="仿宋_GB2312"/>
          <w:b w:val="0"/>
          <w:bCs/>
          <w:sz w:val="32"/>
          <w:szCs w:val="32"/>
          <w:highlight w:val="none"/>
          <w:lang w:val="en-US" w:eastAsia="zh-CN"/>
        </w:rPr>
        <w:t>卫生健康支出列入单位预算</w:t>
      </w:r>
      <w:r>
        <w:rPr>
          <w:rFonts w:hint="eastAsia" w:ascii="仿宋" w:hAnsi="仿宋" w:eastAsia="仿宋" w:cs="仿宋"/>
          <w:b w:val="0"/>
          <w:bCs/>
          <w:sz w:val="32"/>
          <w:szCs w:val="32"/>
        </w:rPr>
        <w:t>。</w:t>
      </w:r>
    </w:p>
    <w:p>
      <w:pPr>
        <w:spacing w:line="640" w:lineRule="exact"/>
        <w:ind w:firstLine="643" w:firstLineChars="200"/>
        <w:rPr>
          <w:rFonts w:hint="eastAsia" w:ascii="仿宋" w:hAnsi="仿宋" w:eastAsia="仿宋" w:cs="仿宋"/>
          <w:b w:val="0"/>
          <w:bCs w:val="0"/>
          <w:color w:val="000000"/>
          <w:sz w:val="32"/>
          <w:szCs w:val="32"/>
          <w:lang w:eastAsia="zh-CN"/>
        </w:rPr>
      </w:pPr>
      <w:r>
        <w:rPr>
          <w:rFonts w:hint="eastAsia" w:ascii="仿宋_GB2312" w:hAnsi="黑体" w:eastAsia="仿宋_GB2312"/>
          <w:b/>
          <w:sz w:val="32"/>
          <w:szCs w:val="32"/>
          <w:highlight w:val="none"/>
          <w:lang w:val="en-US" w:eastAsia="zh-CN"/>
        </w:rPr>
        <w:t>（四）农林水支出（类）</w:t>
      </w:r>
      <w:r>
        <w:rPr>
          <w:rFonts w:hint="eastAsia" w:ascii="仿宋_GB2312" w:hAnsi="黑体" w:eastAsia="仿宋_GB2312"/>
          <w:b w:val="0"/>
          <w:bCs/>
          <w:sz w:val="32"/>
          <w:szCs w:val="32"/>
          <w:highlight w:val="none"/>
          <w:lang w:val="en-US" w:eastAsia="zh-CN"/>
        </w:rPr>
        <w:t>农村综合改革</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2636000.00</w:t>
      </w:r>
      <w:r>
        <w:rPr>
          <w:rFonts w:hint="eastAsia" w:ascii="仿宋" w:hAnsi="仿宋" w:eastAsia="仿宋" w:cs="仿宋"/>
          <w:b w:val="0"/>
          <w:bCs/>
          <w:sz w:val="32"/>
          <w:szCs w:val="32"/>
        </w:rPr>
        <w:t>元，</w:t>
      </w:r>
      <w:r>
        <w:rPr>
          <w:rFonts w:hint="eastAsia" w:ascii="仿宋" w:hAnsi="仿宋" w:eastAsia="仿宋" w:cs="仿宋"/>
          <w:b w:val="0"/>
          <w:bCs/>
          <w:sz w:val="32"/>
          <w:szCs w:val="32"/>
          <w:lang w:val="en-US" w:eastAsia="zh-CN"/>
        </w:rPr>
        <w:t>比</w:t>
      </w:r>
      <w:r>
        <w:rPr>
          <w:rFonts w:hint="eastAsia" w:ascii="仿宋" w:hAnsi="仿宋" w:eastAsia="仿宋" w:cs="仿宋"/>
          <w:b w:val="0"/>
          <w:bCs/>
          <w:sz w:val="32"/>
          <w:szCs w:val="32"/>
        </w:rPr>
        <w:t>上年预算数</w:t>
      </w:r>
      <w:r>
        <w:rPr>
          <w:rFonts w:hint="eastAsia" w:ascii="仿宋" w:hAnsi="仿宋" w:eastAsia="仿宋" w:cs="仿宋"/>
          <w:b w:val="0"/>
          <w:bCs/>
          <w:sz w:val="32"/>
          <w:szCs w:val="32"/>
          <w:lang w:val="en-US" w:eastAsia="zh-CN"/>
        </w:rPr>
        <w:t>减少0.34%，减少的主要原因是：项目支出减少</w:t>
      </w:r>
      <w:r>
        <w:rPr>
          <w:rFonts w:hint="eastAsia" w:ascii="仿宋" w:hAnsi="仿宋" w:eastAsia="仿宋" w:cs="仿宋"/>
          <w:b w:val="0"/>
          <w:bCs/>
          <w:sz w:val="32"/>
          <w:szCs w:val="32"/>
        </w:rPr>
        <w:t>。其中：对村民委员会和村党支部的补助（项）202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2492000.00</w:t>
      </w:r>
      <w:r>
        <w:rPr>
          <w:rFonts w:hint="eastAsia" w:ascii="仿宋" w:hAnsi="仿宋" w:eastAsia="仿宋" w:cs="仿宋"/>
          <w:b w:val="0"/>
          <w:bCs/>
          <w:sz w:val="32"/>
          <w:szCs w:val="32"/>
        </w:rPr>
        <w:t>元，</w:t>
      </w:r>
      <w:r>
        <w:rPr>
          <w:rFonts w:hint="eastAsia" w:ascii="仿宋" w:hAnsi="仿宋" w:eastAsia="仿宋" w:cs="仿宋"/>
          <w:b w:val="0"/>
          <w:bCs/>
          <w:sz w:val="32"/>
          <w:szCs w:val="32"/>
          <w:lang w:val="en-US" w:eastAsia="zh-CN"/>
        </w:rPr>
        <w:t>比</w:t>
      </w:r>
      <w:r>
        <w:rPr>
          <w:rFonts w:hint="eastAsia" w:ascii="仿宋" w:hAnsi="仿宋" w:eastAsia="仿宋" w:cs="仿宋"/>
          <w:b w:val="0"/>
          <w:bCs/>
          <w:sz w:val="32"/>
          <w:szCs w:val="32"/>
        </w:rPr>
        <w:t>上年预算数</w:t>
      </w:r>
      <w:r>
        <w:rPr>
          <w:rFonts w:hint="eastAsia" w:ascii="仿宋" w:hAnsi="仿宋" w:eastAsia="仿宋" w:cs="仿宋"/>
          <w:b w:val="0"/>
          <w:bCs/>
          <w:sz w:val="32"/>
          <w:szCs w:val="32"/>
          <w:lang w:val="en-US" w:eastAsia="zh-CN"/>
        </w:rPr>
        <w:t>减少0.34%，减少的主要原因是：村干部人员减少</w:t>
      </w:r>
      <w:r>
        <w:rPr>
          <w:rFonts w:hint="eastAsia" w:ascii="仿宋" w:hAnsi="仿宋" w:eastAsia="仿宋" w:cs="仿宋"/>
          <w:b w:val="0"/>
          <w:bCs/>
          <w:sz w:val="32"/>
          <w:szCs w:val="32"/>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lang w:val="en-US" w:eastAsia="zh-CN"/>
        </w:rPr>
        <w:t>（五）住房保障支出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）住房改革支出</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442229.76</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主要原因是住房保障支出</w:t>
      </w:r>
      <w:r>
        <w:rPr>
          <w:rFonts w:hint="eastAsia" w:ascii="仿宋_GB2312" w:hAnsi="黑体" w:eastAsia="仿宋_GB2312"/>
          <w:b w:val="0"/>
          <w:bCs/>
          <w:sz w:val="32"/>
          <w:szCs w:val="32"/>
          <w:highlight w:val="none"/>
          <w:lang w:val="en-US" w:eastAsia="zh-CN"/>
        </w:rPr>
        <w:t>列入单位预算</w:t>
      </w:r>
      <w:r>
        <w:rPr>
          <w:rFonts w:hint="eastAsia" w:ascii="仿宋" w:hAnsi="仿宋" w:eastAsia="仿宋" w:cs="仿宋"/>
          <w:b w:val="0"/>
          <w:bCs/>
          <w:sz w:val="32"/>
          <w:szCs w:val="32"/>
        </w:rPr>
        <w:t>。其中：住房公积金（项）202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442229.76</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主要原因是住房保障支出</w:t>
      </w:r>
      <w:r>
        <w:rPr>
          <w:rFonts w:hint="eastAsia" w:ascii="仿宋_GB2312" w:hAnsi="黑体" w:eastAsia="仿宋_GB2312"/>
          <w:b w:val="0"/>
          <w:bCs/>
          <w:sz w:val="32"/>
          <w:szCs w:val="32"/>
          <w:highlight w:val="none"/>
          <w:lang w:val="en-US" w:eastAsia="zh-CN"/>
        </w:rPr>
        <w:t>列入单位预算</w:t>
      </w:r>
      <w:r>
        <w:rPr>
          <w:rFonts w:hint="eastAsia" w:ascii="仿宋" w:hAnsi="仿宋" w:eastAsia="仿宋" w:cs="仿宋"/>
          <w:b w:val="0"/>
          <w:bCs/>
          <w:sz w:val="32"/>
          <w:szCs w:val="32"/>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2022年一般公共预算基本支出7051750.02</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31.17%，增加的主要原因是：人员工资增加。</w:t>
      </w:r>
      <w:r>
        <w:rPr>
          <w:rFonts w:hint="eastAsia" w:ascii="仿宋_GB2312" w:hAnsi="黑体" w:eastAsia="仿宋_GB2312"/>
          <w:sz w:val="32"/>
          <w:szCs w:val="32"/>
          <w:highlight w:val="none"/>
        </w:rPr>
        <w:t>其中：人员经费</w:t>
      </w:r>
      <w:r>
        <w:rPr>
          <w:rFonts w:hint="eastAsia" w:ascii="仿宋_GB2312" w:hAnsi="黑体" w:eastAsia="仿宋_GB2312"/>
          <w:sz w:val="32"/>
          <w:szCs w:val="32"/>
          <w:highlight w:val="none"/>
          <w:lang w:val="en-US" w:eastAsia="zh-CN"/>
        </w:rPr>
        <w:t>6451750.02</w:t>
      </w:r>
      <w:r>
        <w:rPr>
          <w:rFonts w:hint="eastAsia" w:ascii="仿宋_GB2312" w:hAnsi="黑体" w:eastAsia="仿宋_GB2312"/>
          <w:sz w:val="32"/>
          <w:szCs w:val="32"/>
          <w:highlight w:val="none"/>
        </w:rPr>
        <w:t>元，单位</w:t>
      </w:r>
      <w:r>
        <w:rPr>
          <w:rFonts w:hint="eastAsia" w:ascii="仿宋_GB2312" w:hAnsi="黑体" w:eastAsia="仿宋_GB2312"/>
          <w:sz w:val="32"/>
          <w:szCs w:val="32"/>
          <w:highlight w:val="none"/>
          <w:lang w:eastAsia="zh-CN"/>
        </w:rPr>
        <w:t>公用</w:t>
      </w:r>
      <w:r>
        <w:rPr>
          <w:rFonts w:hint="eastAsia" w:ascii="仿宋_GB2312" w:hAnsi="黑体" w:eastAsia="仿宋_GB2312"/>
          <w:sz w:val="32"/>
          <w:szCs w:val="32"/>
          <w:highlight w:val="none"/>
        </w:rPr>
        <w:t>经费</w:t>
      </w:r>
      <w:r>
        <w:rPr>
          <w:rFonts w:hint="eastAsia" w:ascii="仿宋_GB2312" w:hAnsi="黑体" w:eastAsia="仿宋_GB2312"/>
          <w:sz w:val="32"/>
          <w:szCs w:val="32"/>
          <w:highlight w:val="none"/>
          <w:lang w:val="en-US" w:eastAsia="zh-CN"/>
        </w:rPr>
        <w:t>600000.00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default" w:ascii="黑体" w:hAnsi="黑体" w:eastAsia="黑体"/>
          <w:sz w:val="32"/>
          <w:szCs w:val="32"/>
          <w:highlight w:val="none"/>
          <w:lang w:val="en-US" w:eastAsia="zh-CN"/>
        </w:rPr>
      </w:pPr>
      <w:r>
        <w:rPr>
          <w:rFonts w:hint="eastAsia" w:ascii="黑体" w:hAnsi="黑体" w:eastAsia="黑体"/>
          <w:sz w:val="32"/>
          <w:szCs w:val="32"/>
          <w:highlight w:val="none"/>
          <w:lang w:eastAsia="zh-CN"/>
        </w:rPr>
        <w:t>四、项目支出</w:t>
      </w:r>
      <w:r>
        <w:rPr>
          <w:rFonts w:hint="eastAsia" w:ascii="黑体" w:hAnsi="黑体" w:eastAsia="黑体"/>
          <w:sz w:val="32"/>
          <w:szCs w:val="32"/>
          <w:highlight w:val="none"/>
          <w:lang w:val="en-US" w:eastAsia="zh-CN"/>
        </w:rPr>
        <w:t>:</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lang w:eastAsia="zh-CN"/>
        </w:rPr>
        <w:t>3296000.00元，比上年预算数增加</w:t>
      </w:r>
      <w:r>
        <w:rPr>
          <w:rFonts w:hint="eastAsia" w:ascii="仿宋_GB2312" w:hAnsi="黑体" w:eastAsia="仿宋_GB2312"/>
          <w:sz w:val="32"/>
          <w:szCs w:val="32"/>
          <w:highlight w:val="none"/>
          <w:lang w:val="en-US" w:eastAsia="zh-CN"/>
        </w:rPr>
        <w:t>24.61%，增加的主要原因是：环境整治、灾害维修、办公楼建设、养殖场土方工程及安置点土方工程等项目增加</w:t>
      </w:r>
      <w:r>
        <w:rPr>
          <w:rFonts w:hint="eastAsia" w:ascii="黑体" w:hAnsi="黑体" w:eastAsia="黑体"/>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1280" w:firstLineChars="4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算数</w:t>
      </w:r>
      <w:r>
        <w:rPr>
          <w:rFonts w:hint="eastAsia" w:ascii="仿宋_GB2312" w:hAnsi="黑体" w:eastAsia="仿宋_GB2312"/>
          <w:sz w:val="32"/>
          <w:szCs w:val="32"/>
          <w:highlight w:val="none"/>
          <w:lang w:val="en-US" w:eastAsia="zh-CN"/>
        </w:rPr>
        <w:t>20000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w:t>
      </w:r>
      <w:bookmarkStart w:id="0" w:name="_GoBack"/>
      <w:bookmarkEnd w:id="0"/>
      <w:r>
        <w:rPr>
          <w:rFonts w:hint="eastAsia" w:ascii="楷体_GB2312" w:hAnsi="黑体" w:eastAsia="楷体_GB2312"/>
          <w:b/>
          <w:sz w:val="32"/>
          <w:szCs w:val="32"/>
          <w:highlight w:val="none"/>
        </w:rPr>
        <w:t>（境）费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减少20000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减少的主要原因是：公务用车运行费减少。</w:t>
      </w:r>
      <w:r>
        <w:rPr>
          <w:rFonts w:hint="eastAsia" w:ascii="仿宋_GB2312" w:hAnsi="黑体" w:eastAsia="仿宋_GB2312"/>
          <w:sz w:val="32"/>
          <w:szCs w:val="32"/>
          <w:highlight w:val="none"/>
        </w:rPr>
        <w:t>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10000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增加100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增加的主要原因是：会议费支出增加</w:t>
      </w:r>
      <w:r>
        <w:rPr>
          <w:rFonts w:hint="eastAsia" w:ascii="仿宋_GB2312" w:hAnsi="黑体" w:eastAsia="仿宋_GB2312"/>
          <w:sz w:val="32"/>
          <w:szCs w:val="32"/>
          <w:highlight w:val="none"/>
        </w:rPr>
        <w:t>。</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（五）培训费</w:t>
      </w:r>
      <w:r>
        <w:rPr>
          <w:rFonts w:hint="eastAsia" w:ascii="仿宋_GB2312" w:hAnsi="黑体" w:eastAsia="仿宋_GB2312"/>
          <w:sz w:val="32"/>
          <w:szCs w:val="32"/>
          <w:highlight w:val="none"/>
          <w:lang w:val="en-US" w:eastAsia="zh-CN"/>
        </w:rPr>
        <w:t>10000元，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val="en-US" w:eastAsia="zh-CN"/>
        </w:rPr>
        <w:t>增加100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增加的主要原因是：培训费支出增加</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仿宋_GB2312" w:hAnsi="黑体" w:eastAsia="仿宋_GB2312"/>
          <w:color w:val="FF0000"/>
          <w:sz w:val="32"/>
          <w:szCs w:val="32"/>
          <w:highlight w:val="none"/>
        </w:rPr>
        <w:t xml:space="preserve"> </w:t>
      </w: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600000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157500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7500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政府货物采购增加</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157500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both"/>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88600"/>
    <w:multiLevelType w:val="singleLevel"/>
    <w:tmpl w:val="05388600"/>
    <w:lvl w:ilvl="0" w:tentative="0">
      <w:start w:val="2"/>
      <w:numFmt w:val="chineseCounting"/>
      <w:suff w:val="nothing"/>
      <w:lvlText w:val="（%1）"/>
      <w:lvlJc w:val="left"/>
      <w:rPr>
        <w:rFonts w:hint="eastAsia"/>
      </w:rPr>
    </w:lvl>
  </w:abstractNum>
  <w:abstractNum w:abstractNumId="1">
    <w:nsid w:val="0B48D7F9"/>
    <w:multiLevelType w:val="singleLevel"/>
    <w:tmpl w:val="0B48D7F9"/>
    <w:lvl w:ilvl="0" w:tentative="0">
      <w:start w:val="2"/>
      <w:numFmt w:val="chineseCounting"/>
      <w:suff w:val="space"/>
      <w:lvlText w:val="第%1部分"/>
      <w:lvlJc w:val="left"/>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5F19BA"/>
    <w:rsid w:val="0D824E94"/>
    <w:rsid w:val="0E6F37D9"/>
    <w:rsid w:val="112936A0"/>
    <w:rsid w:val="1250416D"/>
    <w:rsid w:val="13B82E0D"/>
    <w:rsid w:val="141D039C"/>
    <w:rsid w:val="17432B85"/>
    <w:rsid w:val="18C1177B"/>
    <w:rsid w:val="1909264A"/>
    <w:rsid w:val="198119BE"/>
    <w:rsid w:val="1B78482C"/>
    <w:rsid w:val="1C6D1D31"/>
    <w:rsid w:val="1D654F62"/>
    <w:rsid w:val="204B1966"/>
    <w:rsid w:val="205A7194"/>
    <w:rsid w:val="210F4887"/>
    <w:rsid w:val="22273516"/>
    <w:rsid w:val="2233056C"/>
    <w:rsid w:val="23513756"/>
    <w:rsid w:val="250F1490"/>
    <w:rsid w:val="25E107EC"/>
    <w:rsid w:val="292A0545"/>
    <w:rsid w:val="2B26350E"/>
    <w:rsid w:val="2B5C1C56"/>
    <w:rsid w:val="2BCF3D4E"/>
    <w:rsid w:val="2D550DF7"/>
    <w:rsid w:val="2DBA0562"/>
    <w:rsid w:val="2F443B26"/>
    <w:rsid w:val="31352995"/>
    <w:rsid w:val="32011DD2"/>
    <w:rsid w:val="32A96D1A"/>
    <w:rsid w:val="34032DB0"/>
    <w:rsid w:val="34B82D6F"/>
    <w:rsid w:val="373703E1"/>
    <w:rsid w:val="37580FE7"/>
    <w:rsid w:val="37826C84"/>
    <w:rsid w:val="37A367C3"/>
    <w:rsid w:val="396616D2"/>
    <w:rsid w:val="39A71DAE"/>
    <w:rsid w:val="3AFC3D56"/>
    <w:rsid w:val="3D8C4411"/>
    <w:rsid w:val="40465DD0"/>
    <w:rsid w:val="40CC1D5D"/>
    <w:rsid w:val="416268DB"/>
    <w:rsid w:val="42CD2946"/>
    <w:rsid w:val="42F779C3"/>
    <w:rsid w:val="442A06F5"/>
    <w:rsid w:val="452F6292"/>
    <w:rsid w:val="46D9740E"/>
    <w:rsid w:val="47AF499B"/>
    <w:rsid w:val="484D612A"/>
    <w:rsid w:val="48A9072C"/>
    <w:rsid w:val="4CB93F3C"/>
    <w:rsid w:val="4D903B41"/>
    <w:rsid w:val="4DA8126D"/>
    <w:rsid w:val="4DD72226"/>
    <w:rsid w:val="4E616DC0"/>
    <w:rsid w:val="4EA300AE"/>
    <w:rsid w:val="50622DD8"/>
    <w:rsid w:val="517D025F"/>
    <w:rsid w:val="51C31929"/>
    <w:rsid w:val="51C77E42"/>
    <w:rsid w:val="53D57B5D"/>
    <w:rsid w:val="53DA4EC3"/>
    <w:rsid w:val="53F720AC"/>
    <w:rsid w:val="54B1376D"/>
    <w:rsid w:val="56311F34"/>
    <w:rsid w:val="564548F7"/>
    <w:rsid w:val="565305B1"/>
    <w:rsid w:val="56C73340"/>
    <w:rsid w:val="57041346"/>
    <w:rsid w:val="587F428B"/>
    <w:rsid w:val="59441D15"/>
    <w:rsid w:val="5A3206F2"/>
    <w:rsid w:val="5C677510"/>
    <w:rsid w:val="61EF1B1B"/>
    <w:rsid w:val="621A3658"/>
    <w:rsid w:val="62B62979"/>
    <w:rsid w:val="64252B6E"/>
    <w:rsid w:val="651520BC"/>
    <w:rsid w:val="661A6258"/>
    <w:rsid w:val="68235078"/>
    <w:rsid w:val="6A136FDE"/>
    <w:rsid w:val="6A752B54"/>
    <w:rsid w:val="6B5B0B88"/>
    <w:rsid w:val="6EA6456E"/>
    <w:rsid w:val="721369B0"/>
    <w:rsid w:val="72FD42D3"/>
    <w:rsid w:val="74517818"/>
    <w:rsid w:val="74DE5745"/>
    <w:rsid w:val="75840CDB"/>
    <w:rsid w:val="75AB479D"/>
    <w:rsid w:val="75FA50B5"/>
    <w:rsid w:val="77781E83"/>
    <w:rsid w:val="78062181"/>
    <w:rsid w:val="794965D5"/>
    <w:rsid w:val="79D61FC6"/>
    <w:rsid w:val="7B4C4049"/>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Pages>
  <Words>4593</Words>
  <Characters>5168</Characters>
  <Lines>16</Lines>
  <Paragraphs>4</Paragraphs>
  <TotalTime>11</TotalTime>
  <ScaleCrop>false</ScaleCrop>
  <LinksUpToDate>false</LinksUpToDate>
  <CharactersWithSpaces>5226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2023-06-08T04:37:46Z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536A4B8AF9454643BBA33B32AF937DD8_13</vt:lpwstr>
  </property>
</Properties>
</file>