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附件1：</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6"/>
          <w:szCs w:val="36"/>
          <w:lang w:val="en-US" w:eastAsia="zh-CN"/>
        </w:rPr>
        <w:t>关卜学区</w:t>
      </w:r>
      <w:r>
        <w:rPr>
          <w:rFonts w:hint="eastAsia" w:asciiTheme="minorEastAsia" w:hAnsiTheme="minorEastAsia" w:eastAsiaTheme="minorEastAsia" w:cstheme="minorEastAsia"/>
          <w:b/>
          <w:bCs/>
          <w:sz w:val="36"/>
          <w:szCs w:val="36"/>
          <w:lang w:eastAsia="zh-CN"/>
        </w:rPr>
        <w:t>20</w:t>
      </w:r>
      <w:r>
        <w:rPr>
          <w:rFonts w:hint="eastAsia" w:asciiTheme="minorEastAsia" w:hAnsiTheme="minorEastAsia" w:eastAsiaTheme="minorEastAsia" w:cstheme="minorEastAsia"/>
          <w:b/>
          <w:bCs/>
          <w:sz w:val="36"/>
          <w:szCs w:val="36"/>
          <w:lang w:val="en-US" w:eastAsia="zh-CN"/>
        </w:rPr>
        <w:t>2</w:t>
      </w:r>
      <w:r>
        <w:rPr>
          <w:rFonts w:hint="eastAsia" w:asciiTheme="minorEastAsia" w:hAnsiTheme="minorEastAsia" w:cstheme="minorEastAsia"/>
          <w:b/>
          <w:bCs/>
          <w:sz w:val="36"/>
          <w:szCs w:val="36"/>
          <w:lang w:val="en-US" w:eastAsia="zh-CN"/>
        </w:rPr>
        <w:t>2</w:t>
      </w:r>
      <w:r>
        <w:rPr>
          <w:rFonts w:hint="eastAsia" w:asciiTheme="minorEastAsia" w:hAnsiTheme="minorEastAsia" w:eastAsiaTheme="minorEastAsia" w:cstheme="minorEastAsia"/>
          <w:b/>
          <w:bCs/>
          <w:sz w:val="36"/>
          <w:szCs w:val="36"/>
          <w:lang w:eastAsia="zh-CN"/>
        </w:rPr>
        <w:t>年</w:t>
      </w:r>
      <w:r>
        <w:rPr>
          <w:rFonts w:hint="eastAsia" w:asciiTheme="minorEastAsia" w:hAnsiTheme="minorEastAsia" w:eastAsiaTheme="minorEastAsia" w:cstheme="minorEastAsia"/>
          <w:b/>
          <w:bCs/>
          <w:sz w:val="36"/>
          <w:szCs w:val="36"/>
        </w:rPr>
        <w:t>度部门决算情况说明</w:t>
      </w:r>
    </w:p>
    <w:p>
      <w:pPr>
        <w:rPr>
          <w:rFonts w:hint="eastAsia" w:asciiTheme="minorEastAsia" w:hAnsiTheme="minorEastAsia" w:eastAsiaTheme="minorEastAsia" w:cstheme="minorEastAsia"/>
          <w:sz w:val="30"/>
          <w:szCs w:val="30"/>
        </w:rPr>
      </w:pP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一、部门基本情况</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（一）职能职责</w:t>
      </w:r>
    </w:p>
    <w:p>
      <w:pPr>
        <w:spacing w:line="60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关卜学区设有漫坪1所六年制学校，红庄、梅滩、叶家、关卜岭、和岘、菠萝、上王家、胭脂8所教学点，全</w:t>
      </w:r>
      <w:r>
        <w:rPr>
          <w:rFonts w:hint="eastAsia" w:asciiTheme="minorEastAsia" w:hAnsiTheme="minorEastAsia" w:eastAsiaTheme="minorEastAsia" w:cstheme="minorEastAsia"/>
          <w:sz w:val="30"/>
          <w:szCs w:val="30"/>
        </w:rPr>
        <w:t>学区内共有</w:t>
      </w:r>
      <w:r>
        <w:rPr>
          <w:rFonts w:hint="eastAsia" w:asciiTheme="minorEastAsia" w:hAnsiTheme="minorEastAsia" w:eastAsiaTheme="minorEastAsia" w:cstheme="minorEastAsia"/>
          <w:sz w:val="30"/>
          <w:szCs w:val="30"/>
          <w:lang w:val="en-US" w:eastAsia="zh-CN"/>
        </w:rPr>
        <w:t>55</w:t>
      </w:r>
      <w:r>
        <w:rPr>
          <w:rFonts w:hint="eastAsia" w:asciiTheme="minorEastAsia" w:hAnsiTheme="minorEastAsia" w:eastAsiaTheme="minorEastAsia" w:cstheme="minorEastAsia"/>
          <w:sz w:val="30"/>
          <w:szCs w:val="30"/>
        </w:rPr>
        <w:t>个教学班，</w:t>
      </w:r>
      <w:r>
        <w:rPr>
          <w:rFonts w:hint="eastAsia" w:asciiTheme="minorEastAsia" w:hAnsiTheme="minorEastAsia" w:eastAsiaTheme="minorEastAsia" w:cstheme="minorEastAsia"/>
          <w:sz w:val="30"/>
          <w:szCs w:val="30"/>
          <w:lang w:val="en-US" w:eastAsia="zh-CN"/>
        </w:rPr>
        <w:t>1111</w:t>
      </w:r>
      <w:r>
        <w:rPr>
          <w:rFonts w:hint="eastAsia" w:asciiTheme="minorEastAsia" w:hAnsiTheme="minorEastAsia" w:eastAsiaTheme="minorEastAsia" w:cstheme="minorEastAsia"/>
          <w:sz w:val="30"/>
          <w:szCs w:val="30"/>
        </w:rPr>
        <w:t>名学生。学区建筑面积</w:t>
      </w:r>
      <w:r>
        <w:rPr>
          <w:rFonts w:hint="eastAsia" w:asciiTheme="minorEastAsia" w:hAnsiTheme="minorEastAsia" w:eastAsiaTheme="minorEastAsia" w:cstheme="minorEastAsia"/>
          <w:sz w:val="30"/>
          <w:szCs w:val="30"/>
          <w:lang w:val="en-US" w:eastAsia="zh-CN"/>
        </w:rPr>
        <w:t>4404</w:t>
      </w:r>
      <w:r>
        <w:rPr>
          <w:rFonts w:hint="eastAsia" w:asciiTheme="minorEastAsia" w:hAnsiTheme="minorEastAsia" w:eastAsiaTheme="minorEastAsia" w:cstheme="minorEastAsia"/>
          <w:sz w:val="30"/>
          <w:szCs w:val="30"/>
        </w:rPr>
        <w:t>平方米，图书</w:t>
      </w:r>
      <w:r>
        <w:rPr>
          <w:rFonts w:hint="eastAsia" w:asciiTheme="minorEastAsia" w:hAnsiTheme="minorEastAsia" w:eastAsiaTheme="minorEastAsia" w:cstheme="minorEastAsia"/>
          <w:sz w:val="30"/>
          <w:szCs w:val="30"/>
          <w:lang w:val="en-US" w:eastAsia="zh-CN"/>
        </w:rPr>
        <w:t>9250</w:t>
      </w:r>
      <w:r>
        <w:rPr>
          <w:rFonts w:hint="eastAsia" w:asciiTheme="minorEastAsia" w:hAnsiTheme="minorEastAsia" w:eastAsiaTheme="minorEastAsia" w:cstheme="minorEastAsia"/>
          <w:sz w:val="30"/>
          <w:szCs w:val="30"/>
        </w:rPr>
        <w:t>册，固定资产总值</w:t>
      </w:r>
      <w:r>
        <w:rPr>
          <w:rFonts w:hint="eastAsia" w:asciiTheme="minorEastAsia" w:hAnsiTheme="minorEastAsia" w:eastAsiaTheme="minorEastAsia" w:cstheme="minorEastAsia"/>
          <w:sz w:val="30"/>
          <w:szCs w:val="30"/>
          <w:lang w:val="en-US" w:eastAsia="zh-CN"/>
        </w:rPr>
        <w:t>15908648</w:t>
      </w:r>
      <w:r>
        <w:rPr>
          <w:rFonts w:hint="eastAsia" w:asciiTheme="minorEastAsia" w:hAnsiTheme="minorEastAsia" w:eastAsiaTheme="minorEastAsia" w:cstheme="minorEastAsia"/>
          <w:sz w:val="30"/>
          <w:szCs w:val="30"/>
        </w:rPr>
        <w:t>万元。</w:t>
      </w:r>
    </w:p>
    <w:p>
      <w:pPr>
        <w:spacing w:line="60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学区现有教职工</w:t>
      </w:r>
      <w:r>
        <w:rPr>
          <w:rFonts w:hint="eastAsia" w:asciiTheme="minorEastAsia" w:hAnsiTheme="minorEastAsia" w:eastAsiaTheme="minorEastAsia" w:cstheme="minorEastAsia"/>
          <w:sz w:val="30"/>
          <w:szCs w:val="30"/>
          <w:lang w:val="en-US" w:eastAsia="zh-CN"/>
        </w:rPr>
        <w:t>86</w:t>
      </w:r>
      <w:r>
        <w:rPr>
          <w:rFonts w:hint="eastAsia" w:asciiTheme="minorEastAsia" w:hAnsiTheme="minorEastAsia" w:eastAsiaTheme="minorEastAsia" w:cstheme="minorEastAsia"/>
          <w:sz w:val="30"/>
          <w:szCs w:val="30"/>
        </w:rPr>
        <w:t>名，其中教学人员</w:t>
      </w:r>
      <w:r>
        <w:rPr>
          <w:rFonts w:hint="eastAsia" w:asciiTheme="minorEastAsia" w:hAnsiTheme="minorEastAsia" w:eastAsiaTheme="minorEastAsia" w:cstheme="minorEastAsia"/>
          <w:sz w:val="30"/>
          <w:szCs w:val="30"/>
          <w:lang w:val="en-US" w:eastAsia="zh-CN"/>
        </w:rPr>
        <w:t>86</w:t>
      </w:r>
      <w:r>
        <w:rPr>
          <w:rFonts w:hint="eastAsia" w:asciiTheme="minorEastAsia" w:hAnsiTheme="minorEastAsia" w:eastAsiaTheme="minorEastAsia" w:cstheme="minorEastAsia"/>
          <w:sz w:val="30"/>
          <w:szCs w:val="30"/>
        </w:rPr>
        <w:t>名。本科学历</w:t>
      </w:r>
      <w:r>
        <w:rPr>
          <w:rFonts w:hint="eastAsia" w:asciiTheme="minorEastAsia" w:hAnsiTheme="minorEastAsia" w:eastAsiaTheme="minorEastAsia" w:cstheme="minorEastAsia"/>
          <w:sz w:val="30"/>
          <w:szCs w:val="30"/>
          <w:lang w:val="en-US" w:eastAsia="zh-CN"/>
        </w:rPr>
        <w:t>34</w:t>
      </w:r>
      <w:r>
        <w:rPr>
          <w:rFonts w:hint="eastAsia" w:asciiTheme="minorEastAsia" w:hAnsiTheme="minorEastAsia" w:eastAsiaTheme="minorEastAsia" w:cstheme="minorEastAsia"/>
          <w:sz w:val="30"/>
          <w:szCs w:val="30"/>
        </w:rPr>
        <w:t>名，大专学历</w:t>
      </w:r>
      <w:r>
        <w:rPr>
          <w:rFonts w:hint="eastAsia" w:asciiTheme="minorEastAsia" w:hAnsiTheme="minorEastAsia" w:eastAsiaTheme="minorEastAsia" w:cstheme="minorEastAsia"/>
          <w:sz w:val="30"/>
          <w:szCs w:val="30"/>
          <w:lang w:val="en-US" w:eastAsia="zh-CN"/>
        </w:rPr>
        <w:t>37</w:t>
      </w:r>
      <w:r>
        <w:rPr>
          <w:rFonts w:hint="eastAsia" w:asciiTheme="minorEastAsia" w:hAnsiTheme="minorEastAsia" w:eastAsiaTheme="minorEastAsia" w:cstheme="minorEastAsia"/>
          <w:sz w:val="30"/>
          <w:szCs w:val="30"/>
        </w:rPr>
        <w:t>名，高中学历</w:t>
      </w:r>
      <w:r>
        <w:rPr>
          <w:rFonts w:hint="eastAsia" w:asciiTheme="minorEastAsia" w:hAnsiTheme="minorEastAsia" w:eastAsiaTheme="minorEastAsia" w:cstheme="minorEastAsia"/>
          <w:sz w:val="30"/>
          <w:szCs w:val="30"/>
          <w:lang w:val="en-US" w:eastAsia="zh-CN"/>
        </w:rPr>
        <w:t>15</w:t>
      </w:r>
      <w:r>
        <w:rPr>
          <w:rFonts w:hint="eastAsia" w:asciiTheme="minorEastAsia" w:hAnsiTheme="minorEastAsia" w:eastAsiaTheme="minorEastAsia" w:cstheme="minorEastAsia"/>
          <w:sz w:val="30"/>
          <w:szCs w:val="30"/>
        </w:rPr>
        <w:t>名，高级职称</w:t>
      </w:r>
      <w:r>
        <w:rPr>
          <w:rFonts w:hint="eastAsia" w:asciiTheme="minorEastAsia" w:hAnsiTheme="minorEastAsia" w:eastAsiaTheme="minorEastAsia" w:cstheme="minorEastAsia"/>
          <w:sz w:val="30"/>
          <w:szCs w:val="30"/>
          <w:lang w:val="en-US" w:eastAsia="zh-CN"/>
        </w:rPr>
        <w:t>9</w:t>
      </w:r>
      <w:r>
        <w:rPr>
          <w:rFonts w:hint="eastAsia" w:asciiTheme="minorEastAsia" w:hAnsiTheme="minorEastAsia" w:eastAsiaTheme="minorEastAsia" w:cstheme="minorEastAsia"/>
          <w:sz w:val="30"/>
          <w:szCs w:val="30"/>
        </w:rPr>
        <w:t>名，中级职称</w:t>
      </w:r>
      <w:r>
        <w:rPr>
          <w:rFonts w:hint="eastAsia" w:asciiTheme="minorEastAsia" w:hAnsiTheme="minorEastAsia" w:eastAsiaTheme="minorEastAsia" w:cstheme="minorEastAsia"/>
          <w:sz w:val="30"/>
          <w:szCs w:val="30"/>
          <w:lang w:val="en-US" w:eastAsia="zh-CN"/>
        </w:rPr>
        <w:t>32</w:t>
      </w:r>
      <w:r>
        <w:rPr>
          <w:rFonts w:hint="eastAsia" w:asciiTheme="minorEastAsia" w:hAnsiTheme="minorEastAsia" w:eastAsiaTheme="minorEastAsia" w:cstheme="minorEastAsia"/>
          <w:sz w:val="30"/>
          <w:szCs w:val="30"/>
        </w:rPr>
        <w:t>名，初级职称</w:t>
      </w:r>
      <w:r>
        <w:rPr>
          <w:rFonts w:hint="eastAsia" w:asciiTheme="minorEastAsia" w:hAnsiTheme="minorEastAsia" w:eastAsiaTheme="minorEastAsia" w:cstheme="minorEastAsia"/>
          <w:sz w:val="30"/>
          <w:szCs w:val="30"/>
          <w:lang w:val="en-US" w:eastAsia="zh-CN"/>
        </w:rPr>
        <w:t>32</w:t>
      </w:r>
      <w:r>
        <w:rPr>
          <w:rFonts w:hint="eastAsia" w:asciiTheme="minorEastAsia" w:hAnsiTheme="minorEastAsia" w:eastAsiaTheme="minorEastAsia" w:cstheme="minorEastAsia"/>
          <w:sz w:val="30"/>
          <w:szCs w:val="30"/>
        </w:rPr>
        <w:t>名，</w:t>
      </w:r>
      <w:r>
        <w:rPr>
          <w:rFonts w:hint="eastAsia" w:asciiTheme="minorEastAsia" w:hAnsiTheme="minorEastAsia" w:eastAsiaTheme="minorEastAsia" w:cstheme="minorEastAsia"/>
          <w:sz w:val="30"/>
          <w:szCs w:val="30"/>
          <w:lang w:eastAsia="zh-CN"/>
        </w:rPr>
        <w:t>未定级</w:t>
      </w:r>
      <w:r>
        <w:rPr>
          <w:rFonts w:hint="eastAsia" w:asciiTheme="minorEastAsia" w:hAnsiTheme="minorEastAsia" w:eastAsiaTheme="minorEastAsia" w:cstheme="minorEastAsia"/>
          <w:sz w:val="30"/>
          <w:szCs w:val="30"/>
          <w:lang w:val="en-US" w:eastAsia="zh-CN"/>
        </w:rPr>
        <w:t>13人，</w:t>
      </w:r>
      <w:r>
        <w:rPr>
          <w:rFonts w:hint="eastAsia" w:asciiTheme="minorEastAsia" w:hAnsiTheme="minorEastAsia" w:eastAsiaTheme="minorEastAsia" w:cstheme="minorEastAsia"/>
          <w:sz w:val="30"/>
          <w:szCs w:val="30"/>
        </w:rPr>
        <w:t>持有教师资格证的有</w:t>
      </w:r>
      <w:r>
        <w:rPr>
          <w:rFonts w:hint="eastAsia" w:asciiTheme="minorEastAsia" w:hAnsiTheme="minorEastAsia" w:eastAsiaTheme="minorEastAsia" w:cstheme="minorEastAsia"/>
          <w:sz w:val="30"/>
          <w:szCs w:val="30"/>
          <w:lang w:val="en-US" w:eastAsia="zh-CN"/>
        </w:rPr>
        <w:t>86</w:t>
      </w:r>
      <w:r>
        <w:rPr>
          <w:rFonts w:hint="eastAsia" w:asciiTheme="minorEastAsia" w:hAnsiTheme="minorEastAsia" w:eastAsiaTheme="minorEastAsia" w:cstheme="minorEastAsia"/>
          <w:sz w:val="30"/>
          <w:szCs w:val="30"/>
        </w:rPr>
        <w:t>名。</w:t>
      </w:r>
    </w:p>
    <w:p>
      <w:pPr>
        <w:spacing w:line="60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我校的教育教学设备逐步配置齐全，</w:t>
      </w:r>
      <w:r>
        <w:rPr>
          <w:rFonts w:hint="eastAsia" w:asciiTheme="minorEastAsia" w:hAnsiTheme="minorEastAsia" w:eastAsiaTheme="minorEastAsia" w:cstheme="minorEastAsia"/>
          <w:sz w:val="30"/>
          <w:szCs w:val="30"/>
          <w:lang w:val="zh-CN"/>
        </w:rPr>
        <w:t>有多媒体室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仪器室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实验室</w:t>
      </w:r>
      <w:r>
        <w:rPr>
          <w:rFonts w:hint="eastAsia" w:asciiTheme="minorEastAsia" w:hAnsiTheme="minorEastAsia" w:eastAsiaTheme="minorEastAsia" w:cstheme="minorEastAsia"/>
          <w:sz w:val="30"/>
          <w:szCs w:val="30"/>
        </w:rPr>
        <w:t>和</w:t>
      </w:r>
      <w:r>
        <w:rPr>
          <w:rFonts w:hint="eastAsia" w:asciiTheme="minorEastAsia" w:hAnsiTheme="minorEastAsia" w:eastAsiaTheme="minorEastAsia" w:cstheme="minorEastAsia"/>
          <w:sz w:val="30"/>
          <w:szCs w:val="30"/>
          <w:lang w:val="zh-CN"/>
        </w:rPr>
        <w:t>图书室阅览室</w:t>
      </w:r>
      <w:r>
        <w:rPr>
          <w:rFonts w:hint="eastAsia" w:asciiTheme="minorEastAsia" w:hAnsiTheme="minorEastAsia" w:eastAsiaTheme="minorEastAsia" w:cstheme="minorEastAsia"/>
          <w:sz w:val="30"/>
          <w:szCs w:val="30"/>
        </w:rPr>
        <w:t>，很大程度上</w:t>
      </w:r>
      <w:r>
        <w:rPr>
          <w:rFonts w:hint="eastAsia" w:asciiTheme="minorEastAsia" w:hAnsiTheme="minorEastAsia" w:eastAsiaTheme="minorEastAsia" w:cstheme="minorEastAsia"/>
          <w:sz w:val="30"/>
          <w:szCs w:val="30"/>
          <w:lang w:eastAsia="zh-CN"/>
        </w:rPr>
        <w:t>培养了学生读书的积极性，</w:t>
      </w:r>
      <w:r>
        <w:rPr>
          <w:rFonts w:hint="eastAsia" w:asciiTheme="minorEastAsia" w:hAnsiTheme="minorEastAsia" w:eastAsiaTheme="minorEastAsia" w:cstheme="minorEastAsia"/>
          <w:sz w:val="30"/>
          <w:szCs w:val="30"/>
        </w:rPr>
        <w:t>促进了教育教学质量的提升。小学入学率达到100%。</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中心小学位于东乡县</w:t>
      </w:r>
      <w:r>
        <w:rPr>
          <w:rFonts w:hint="eastAsia" w:asciiTheme="minorEastAsia" w:hAnsiTheme="minorEastAsia" w:eastAsiaTheme="minorEastAsia" w:cstheme="minorEastAsia"/>
          <w:sz w:val="30"/>
          <w:szCs w:val="30"/>
          <w:lang w:eastAsia="zh-CN"/>
        </w:rPr>
        <w:t>关卜</w:t>
      </w:r>
      <w:r>
        <w:rPr>
          <w:rFonts w:hint="eastAsia" w:asciiTheme="minorEastAsia" w:hAnsiTheme="minorEastAsia" w:eastAsiaTheme="minorEastAsia" w:cstheme="minorEastAsia"/>
          <w:sz w:val="30"/>
          <w:szCs w:val="30"/>
        </w:rPr>
        <w:t>乡</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村，始建于19</w:t>
      </w:r>
      <w:r>
        <w:rPr>
          <w:rFonts w:hint="eastAsia" w:asciiTheme="minorEastAsia" w:hAnsiTheme="minorEastAsia" w:eastAsiaTheme="minorEastAsia" w:cstheme="minorEastAsia"/>
          <w:sz w:val="30"/>
          <w:szCs w:val="30"/>
          <w:lang w:val="en-US" w:eastAsia="zh-CN"/>
        </w:rPr>
        <w:t>65</w:t>
      </w:r>
      <w:r>
        <w:rPr>
          <w:rFonts w:hint="eastAsia" w:asciiTheme="minorEastAsia" w:hAnsiTheme="minorEastAsia" w:eastAsiaTheme="minorEastAsia" w:cstheme="minorEastAsia"/>
          <w:sz w:val="30"/>
          <w:szCs w:val="30"/>
        </w:rPr>
        <w:t>年，离县城</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公里，服务半径5公里，辐射</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w:t>
      </w:r>
      <w:r>
        <w:rPr>
          <w:rFonts w:hint="eastAsia" w:asciiTheme="minorEastAsia" w:hAnsiTheme="minorEastAsia" w:eastAsiaTheme="minorEastAsia" w:cstheme="minorEastAsia"/>
          <w:sz w:val="30"/>
          <w:szCs w:val="30"/>
          <w:lang w:eastAsia="zh-CN"/>
        </w:rPr>
        <w:t>、关卜岭村、上王家村、草滩村</w:t>
      </w:r>
      <w:r>
        <w:rPr>
          <w:rFonts w:hint="eastAsia" w:asciiTheme="minorEastAsia" w:hAnsiTheme="minorEastAsia" w:eastAsiaTheme="minorEastAsia" w:cstheme="minorEastAsia"/>
          <w:sz w:val="30"/>
          <w:szCs w:val="30"/>
        </w:rPr>
        <w:t>，共有</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个年级</w:t>
      </w:r>
      <w:r>
        <w:rPr>
          <w:rFonts w:hint="eastAsia" w:asciiTheme="minorEastAsia" w:hAnsiTheme="minorEastAsia" w:eastAsiaTheme="minorEastAsia" w:cstheme="minorEastAsia"/>
          <w:sz w:val="30"/>
          <w:szCs w:val="30"/>
          <w:lang w:val="en-US" w:eastAsia="zh-CN"/>
        </w:rPr>
        <w:t>15</w:t>
      </w:r>
      <w:r>
        <w:rPr>
          <w:rFonts w:hint="eastAsia" w:asciiTheme="minorEastAsia" w:hAnsiTheme="minorEastAsia" w:eastAsiaTheme="minorEastAsia" w:cstheme="minorEastAsia"/>
          <w:sz w:val="30"/>
          <w:szCs w:val="30"/>
        </w:rPr>
        <w:t>个教学班</w:t>
      </w:r>
      <w:r>
        <w:rPr>
          <w:rFonts w:hint="eastAsia" w:asciiTheme="minorEastAsia" w:hAnsiTheme="minorEastAsia" w:cstheme="minorEastAsia"/>
          <w:sz w:val="30"/>
          <w:szCs w:val="30"/>
          <w:lang w:val="en-US" w:eastAsia="zh-CN"/>
        </w:rPr>
        <w:t>482</w:t>
      </w:r>
      <w:r>
        <w:rPr>
          <w:rFonts w:hint="eastAsia" w:asciiTheme="minorEastAsia" w:hAnsiTheme="minorEastAsia" w:eastAsiaTheme="minorEastAsia" w:cstheme="minorEastAsia"/>
          <w:sz w:val="30"/>
          <w:szCs w:val="30"/>
        </w:rPr>
        <w:t>名学生，（女生</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56</w:t>
      </w:r>
      <w:r>
        <w:rPr>
          <w:rFonts w:hint="eastAsia" w:asciiTheme="minorEastAsia" w:hAnsiTheme="minorEastAsia" w:eastAsiaTheme="minorEastAsia" w:cstheme="minorEastAsia"/>
          <w:sz w:val="30"/>
          <w:szCs w:val="30"/>
        </w:rPr>
        <w:t>名）。学校针对当地教育实际，根据新课标的要求对教师教学方法进行创新，强化教学管理，努力提高教育教学质量。以素质拓展为目的，立足实际，突出特色，通过强化校园文化活动的基础设施建设，创新校园文化活动的内容，努力构建具有我校特色的校园文化体系，使我校校园文化生活朝着正规化、多样化、丰富化、艺术化方向发展。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今后的奋斗目标是：全面贯彻教育方针，努力实现素质教育，大胆创新寻找闪光点，提高教育教学质量，团结一致，务实创新，努力铸</w:t>
      </w:r>
      <w:r>
        <w:rPr>
          <w:rFonts w:hint="eastAsia" w:asciiTheme="minorEastAsia" w:hAnsiTheme="minorEastAsia" w:eastAsiaTheme="minorEastAsia" w:cstheme="minorEastAsia"/>
          <w:sz w:val="30"/>
          <w:szCs w:val="30"/>
          <w:lang w:val="en-US" w:eastAsia="zh-CN"/>
        </w:rPr>
        <w:t xml:space="preserve"> 就基础教育新的辉煌。</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（二）机构设置</w:t>
      </w:r>
    </w:p>
    <w:p>
      <w:pPr>
        <w:numPr>
          <w:ilvl w:val="0"/>
          <w:numId w:val="0"/>
        </w:num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纳入20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rPr>
        <w:t>年度部门决算汇编范围的独立核算单位共1个，其中：独立报送单户报表的单位1个。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2、单位分类情况说明</w:t>
      </w:r>
    </w:p>
    <w:p>
      <w:pPr>
        <w:spacing w:line="600" w:lineRule="exact"/>
        <w:ind w:firstLine="750" w:firstLineChars="2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事业单位1个。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3、单位预算级次说明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一级预算单位1个，与上年一样</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本部分至少应包含本部门职责、机构设置两项详细信息，如有其他需要说明的情况，应单独在此进行补充说明。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度部门决算报表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表一：收入支出决算总表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表二：收入决算表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表三：支出决算表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表四：财政拨款收入支出决算总表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表五：一般公共预算财政拨款支出决算表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表六：一般公共预算财政拨款基本支出决算表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表七：一般公共预算财政拨款“三公”经费支出决算表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表八：政府性基金预算财政拨款收入支出决算表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度部门决算情况说明</w:t>
      </w:r>
    </w:p>
    <w:p>
      <w:pPr>
        <w:ind w:firstLine="60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sz w:val="30"/>
          <w:szCs w:val="30"/>
        </w:rPr>
        <w:t>（一）收入支出决算总体情况说明</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2022年01月01日至12月31日，共拨入资金14536554.61元，上年结余34494.44,支出14570943.29元，年末结余105.76元，以下为收入、支出具体数和占总支出的比重：</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全年收入14536554.61元，其中，东乡县财政拨入14536554.61元，占总收入比重的100%。</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（二）收入支出预算执行情况。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当年工资福利支出具体支出数和所占总支出的比重。工资福利支出：10102643.26元；其中基本工资：4617224元；津贴补贴：3001293.5元；奖金：292708元；机关事业单位基本养老保险：970470.6元；职工基本医疗保险：446449.08；住房公积金：774498.08。</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学校当年商品和服务支出：1321447.23元；其中办公费：876584.77元；印刷费132469.66；电费：96577.7元；水费：3000；劳务费：118800元；维修费20910：元；取暖费：47235.1元；差培训费：3150；当年对其他个人和家庭补助支出：645555元；生活补助：1087577.8元，退休费：37500；奖励金：1376220；委托业务费：22720。</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2．支出按经济分类科目分析。</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（1）“三公”经费支出情况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关卜学区2022年“三公”经费支出为0</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会议费支出情况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关卜学区2022年会议费支出为0</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培训费支出情况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关卜学区2022年培训费支出为0</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其他对部门（单位）影响较大的支出情况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关卜学区2022年无其他对部门影响较大的支出</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（三）年末结转和结余情况。</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截止2022年12月31日，账户结余资金105.76元，结余资金为公用经费；</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当年预算执行中存在问题、原因及改进措施。</w:t>
      </w:r>
    </w:p>
    <w:p>
      <w:pPr>
        <w:pStyle w:val="2"/>
        <w:widowControl/>
        <w:spacing w:line="600" w:lineRule="exact"/>
        <w:ind w:firstLine="600" w:firstLineChars="200"/>
        <w:rPr>
          <w:rFonts w:hint="default" w:asciiTheme="minorEastAsia" w:hAnsiTheme="minorEastAsia" w:eastAsiaTheme="minorEastAsia" w:cstheme="minorEastAsia"/>
          <w:spacing w:val="0"/>
          <w:kern w:val="2"/>
          <w:sz w:val="30"/>
          <w:szCs w:val="30"/>
          <w:lang w:val="en-US" w:eastAsia="zh-CN" w:bidi="ar-SA"/>
        </w:rPr>
      </w:pPr>
      <w:r>
        <w:rPr>
          <w:rFonts w:hint="eastAsia" w:asciiTheme="minorEastAsia" w:hAnsiTheme="minorEastAsia" w:eastAsiaTheme="minorEastAsia" w:cstheme="minorEastAsia"/>
          <w:spacing w:val="0"/>
          <w:kern w:val="2"/>
          <w:sz w:val="30"/>
          <w:szCs w:val="30"/>
          <w:lang w:val="en-US" w:eastAsia="zh-CN" w:bidi="ar-SA"/>
        </w:rPr>
        <w:t>按预算执行，不存在问题</w:t>
      </w:r>
    </w:p>
    <w:p>
      <w:pPr>
        <w:pStyle w:val="2"/>
        <w:widowControl/>
        <w:spacing w:line="600" w:lineRule="exact"/>
        <w:ind w:firstLine="59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主要原因是......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部分支出年</w:t>
      </w:r>
      <w:bookmarkStart w:id="0" w:name="_GoBack"/>
      <w:bookmarkEnd w:id="0"/>
      <w:r>
        <w:rPr>
          <w:rFonts w:hint="eastAsia" w:asciiTheme="minorEastAsia" w:hAnsiTheme="minorEastAsia" w:eastAsiaTheme="minorEastAsia" w:cstheme="minorEastAsia"/>
          <w:sz w:val="30"/>
          <w:szCs w:val="30"/>
        </w:rPr>
        <w:t>初未申请财政拨款预算，而是按规定通过使用以前年度财政拨款结转和结余资金解决等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本部门</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20</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30"/>
          <w:szCs w:val="30"/>
          <w14:textFill>
            <w14:solidFill>
              <w14:schemeClr w14:val="tx1"/>
            </w14:solidFill>
          </w14:textFill>
        </w:rPr>
        <w:t>度财政拨款支出主要用于以下方面：一般公共服务支出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，主要原因是......；外交支出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，主要原因是......；国防支出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，主要原因是......；公共安全支出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，主要原因是......；教育支出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，主要原因是......；科学技术支出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，主要原因是......；文化</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旅游</w:t>
      </w:r>
      <w:r>
        <w:rPr>
          <w:rFonts w:hint="eastAsia" w:asciiTheme="minorEastAsia" w:hAnsiTheme="minorEastAsia" w:eastAsiaTheme="minorEastAsia" w:cstheme="minorEastAsia"/>
          <w:color w:val="000000" w:themeColor="text1"/>
          <w:sz w:val="30"/>
          <w:szCs w:val="30"/>
          <w14:textFill>
            <w14:solidFill>
              <w14:schemeClr w14:val="tx1"/>
            </w14:solidFill>
          </w14:textFill>
        </w:rPr>
        <w:t>体育与传媒支出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，主要原因是......；社会保障与就业支出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卫生健康</w:t>
      </w:r>
      <w:r>
        <w:rPr>
          <w:rFonts w:hint="eastAsia" w:asciiTheme="minorEastAsia" w:hAnsiTheme="minorEastAsia" w:eastAsiaTheme="minorEastAsia" w:cstheme="minorEastAsia"/>
          <w:color w:val="000000" w:themeColor="text1"/>
          <w:sz w:val="30"/>
          <w:szCs w:val="30"/>
          <w14:textFill>
            <w14:solidFill>
              <w14:schemeClr w14:val="tx1"/>
            </w14:solidFill>
          </w14:textFill>
        </w:rPr>
        <w:t>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，主要原因是......；节能环保支出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，主要原因是......；城乡社区支出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，主要原因是......；农林水支出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，主要原因是......；交通运输支出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，主要原因是......；资源勘探信息等支出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（三）一般公共预算财政拨款基本支出决算情况说明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学校当年商品和服务支出：</w:t>
      </w:r>
      <w:r>
        <w:rPr>
          <w:rFonts w:hint="eastAsia" w:asciiTheme="minorEastAsia" w:hAnsiTheme="minorEastAsia" w:eastAsiaTheme="minorEastAsia" w:cstheme="minorEastAsia"/>
          <w:sz w:val="30"/>
          <w:szCs w:val="30"/>
          <w:lang w:val="en-US" w:eastAsia="zh-CN"/>
        </w:rPr>
        <w:t>1640901.55</w:t>
      </w:r>
      <w:r>
        <w:rPr>
          <w:rFonts w:hint="eastAsia" w:asciiTheme="minorEastAsia" w:hAnsiTheme="minorEastAsia" w:eastAsiaTheme="minorEastAsia" w:cstheme="minorEastAsia"/>
          <w:sz w:val="30"/>
          <w:szCs w:val="30"/>
        </w:rPr>
        <w:t>元；其中办公费：</w:t>
      </w:r>
      <w:r>
        <w:rPr>
          <w:rFonts w:hint="eastAsia" w:asciiTheme="minorEastAsia" w:hAnsiTheme="minorEastAsia" w:eastAsiaTheme="minorEastAsia" w:cstheme="minorEastAsia"/>
          <w:sz w:val="30"/>
          <w:szCs w:val="30"/>
          <w:lang w:val="en-US" w:eastAsia="zh-CN"/>
        </w:rPr>
        <w:t>1238219.63</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印刷费</w:t>
      </w:r>
      <w:r>
        <w:rPr>
          <w:rFonts w:hint="eastAsia" w:asciiTheme="minorEastAsia" w:hAnsiTheme="minorEastAsia" w:eastAsiaTheme="minorEastAsia" w:cstheme="minorEastAsia"/>
          <w:sz w:val="30"/>
          <w:szCs w:val="30"/>
          <w:lang w:val="en-US" w:eastAsia="zh-CN"/>
        </w:rPr>
        <w:t>31829.62</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电费：</w:t>
      </w:r>
      <w:r>
        <w:rPr>
          <w:rFonts w:hint="eastAsia" w:asciiTheme="minorEastAsia" w:hAnsiTheme="minorEastAsia" w:eastAsiaTheme="minorEastAsia" w:cstheme="minorEastAsia"/>
          <w:sz w:val="30"/>
          <w:szCs w:val="30"/>
          <w:lang w:val="en-US" w:eastAsia="zh-CN"/>
        </w:rPr>
        <w:t>40622.64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水费：</w:t>
      </w:r>
      <w:r>
        <w:rPr>
          <w:rFonts w:hint="eastAsia" w:asciiTheme="minorEastAsia" w:hAnsiTheme="minorEastAsia" w:eastAsiaTheme="minorEastAsia" w:cstheme="minorEastAsia"/>
          <w:sz w:val="30"/>
          <w:szCs w:val="30"/>
          <w:lang w:val="en-US" w:eastAsia="zh-CN"/>
        </w:rPr>
        <w:t>8200</w:t>
      </w:r>
      <w:r>
        <w:rPr>
          <w:rFonts w:hint="eastAsia" w:asciiTheme="minorEastAsia" w:hAnsiTheme="minorEastAsia" w:eastAsiaTheme="minorEastAsia" w:cstheme="minorEastAsia"/>
          <w:sz w:val="30"/>
          <w:szCs w:val="30"/>
          <w:lang w:eastAsia="zh-CN"/>
        </w:rPr>
        <w:t>；邮电费：</w:t>
      </w:r>
      <w:r>
        <w:rPr>
          <w:rFonts w:hint="eastAsia" w:asciiTheme="minorEastAsia" w:hAnsiTheme="minorEastAsia" w:eastAsiaTheme="minorEastAsia" w:cstheme="minorEastAsia"/>
          <w:sz w:val="30"/>
          <w:szCs w:val="30"/>
          <w:lang w:val="en-US" w:eastAsia="zh-CN"/>
        </w:rPr>
        <w:t>2100</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劳务费：</w:t>
      </w:r>
      <w:r>
        <w:rPr>
          <w:rFonts w:hint="eastAsia" w:asciiTheme="minorEastAsia" w:hAnsiTheme="minorEastAsia" w:eastAsiaTheme="minorEastAsia" w:cstheme="minorEastAsia"/>
          <w:sz w:val="30"/>
          <w:szCs w:val="30"/>
          <w:lang w:val="en-US" w:eastAsia="zh-CN"/>
        </w:rPr>
        <w:t>161300</w:t>
      </w:r>
      <w:r>
        <w:rPr>
          <w:rFonts w:hint="eastAsia" w:asciiTheme="minorEastAsia" w:hAnsiTheme="minorEastAsia" w:eastAsiaTheme="minorEastAsia" w:cstheme="minorEastAsia"/>
          <w:sz w:val="30"/>
          <w:szCs w:val="30"/>
        </w:rPr>
        <w:t>元；维修费</w:t>
      </w:r>
      <w:r>
        <w:rPr>
          <w:rFonts w:hint="eastAsia" w:asciiTheme="minorEastAsia" w:hAnsiTheme="minorEastAsia" w:eastAsiaTheme="minorEastAsia" w:cstheme="minorEastAsia"/>
          <w:sz w:val="30"/>
          <w:szCs w:val="30"/>
          <w:lang w:val="en-US" w:eastAsia="zh-CN"/>
        </w:rPr>
        <w:t>22570.4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val="en-US" w:eastAsia="zh-CN"/>
        </w:rPr>
        <w:t>取暖费：121651.26元；差培训费：11408；</w:t>
      </w:r>
      <w:r>
        <w:rPr>
          <w:rFonts w:hint="eastAsia" w:asciiTheme="minorEastAsia" w:hAnsiTheme="minorEastAsia" w:eastAsiaTheme="minorEastAsia" w:cstheme="minorEastAsia"/>
          <w:sz w:val="30"/>
          <w:szCs w:val="30"/>
        </w:rPr>
        <w:t>当年对个人和家庭补助支出：</w:t>
      </w:r>
      <w:r>
        <w:rPr>
          <w:rFonts w:hint="eastAsia" w:asciiTheme="minorEastAsia" w:hAnsiTheme="minorEastAsia" w:eastAsiaTheme="minorEastAsia" w:cstheme="minorEastAsia"/>
          <w:sz w:val="30"/>
          <w:szCs w:val="30"/>
          <w:lang w:val="en-US" w:eastAsia="zh-CN"/>
        </w:rPr>
        <w:t>1926302.8</w:t>
      </w:r>
      <w:r>
        <w:rPr>
          <w:rFonts w:hint="eastAsia" w:asciiTheme="minorEastAsia" w:hAnsiTheme="minorEastAsia" w:eastAsiaTheme="minorEastAsia" w:cstheme="minorEastAsia"/>
          <w:sz w:val="30"/>
          <w:szCs w:val="30"/>
        </w:rPr>
        <w:t>元；生活补助：</w:t>
      </w:r>
      <w:r>
        <w:rPr>
          <w:rFonts w:hint="eastAsia" w:asciiTheme="minorEastAsia" w:hAnsiTheme="minorEastAsia" w:eastAsiaTheme="minorEastAsia" w:cstheme="minorEastAsia"/>
          <w:sz w:val="30"/>
          <w:szCs w:val="30"/>
          <w:lang w:val="en-US" w:eastAsia="zh-CN"/>
        </w:rPr>
        <w:t>1905802.8</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四、“三公”经费情况说明</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（一）“三公”经费支出总额情况。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年度本部门“三公”经费支出共计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（由部门根据实际情况补充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（二）“三公”经费分项支出情况。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度本部门因公出国（境）费用</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，主要是用于...... （部门根据实际情况补充因公出国境事由。如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主要用于与世界银行等国际组织开展项目磋商谈判，到英国学习财政管理先进经验等），费用支出较年初预算数增加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（部门根据实际情况补充车辆用途，如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主要用于购买执法检查用车、监测车等），费用支出较年初预算数增加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公务车运行维护费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主要用于机要文件交换、市内因公出行、财政业务检查等工作所需车辆的燃料费、维修费、过桥过路费、保险费等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，主要用于接待......（部门根据实际情况补充接待事项，如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主要用于接待国内其他省市财政厅到我单位学习调研政府财务报告编制工作，接受相关部门检查指导工作发生的接待支出等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（三）“三公”经费实物量情况。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rPr>
        <w:t>年度本部门因公出国（境）共计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个团组，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人；公务用车购置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辆，公务车保有量为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辆；国内公务接待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人，其中：国内外事接待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人；国（境）外公务接待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度本部门人均接待费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元，车均购置费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，车均维护费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五、其他需要说明的事项</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（一） 机关运行经费情况说明。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本部门机关运行经费支出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cstheme="minorEastAsia"/>
          <w:sz w:val="30"/>
          <w:szCs w:val="30"/>
          <w:lang w:val="en-US" w:eastAsia="zh-CN"/>
        </w:rPr>
        <w:t>20</w:t>
      </w:r>
      <w:r>
        <w:rPr>
          <w:rFonts w:hint="eastAsia" w:asciiTheme="minorEastAsia" w:hAnsiTheme="minorEastAsia" w:eastAsiaTheme="minorEastAsia" w:cstheme="minorEastAsia"/>
          <w:sz w:val="30"/>
          <w:szCs w:val="30"/>
        </w:rPr>
        <w:t>年增加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，增长</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%，主要原因是......（部门根据实际情况填列，如本单位今年召开了部门决算公开培训会议，会议费较上年增长较大，此外部分原因是由物价上涨造成等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（二） 国有资产占用情况说明。</w:t>
      </w:r>
      <w:r>
        <w:rPr>
          <w:rFonts w:hint="eastAsia" w:asciiTheme="minorEastAsia" w:hAnsiTheme="minorEastAsia" w:eastAsiaTheme="minorEastAsia" w:cstheme="minorEastAsia"/>
          <w:sz w:val="30"/>
          <w:szCs w:val="30"/>
        </w:rPr>
        <w:t>截至</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12月31日，本部门共有车辆</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辆，其中：主要领导干部用车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辆、机要通信用车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辆、应急保障用车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辆、执法执勤用车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     特种专业技术用车其</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辆、离退休干部用车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w:t>
      </w:r>
      <w:r>
        <w:rPr>
          <w:rFonts w:hint="eastAsia" w:asciiTheme="minorEastAsia" w:hAnsiTheme="minorEastAsia" w:eastAsiaTheme="minorEastAsia" w:cstheme="minorEastAsia"/>
          <w:sz w:val="30"/>
          <w:szCs w:val="30"/>
          <w:lang w:val="en-US" w:eastAsia="zh-CN"/>
        </w:rPr>
        <w:t>其</w:t>
      </w:r>
      <w:r>
        <w:rPr>
          <w:rFonts w:hint="eastAsia" w:asciiTheme="minorEastAsia" w:hAnsiTheme="minorEastAsia" w:eastAsiaTheme="minorEastAsia" w:cstheme="minorEastAsia"/>
          <w:sz w:val="30"/>
          <w:szCs w:val="30"/>
        </w:rPr>
        <w:t>他用车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辆，其他用车主要是......（其他用车根据汽车用途情况进行说明）。 单价50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以上通用设备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台（套），单价100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以上专用设备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（三） 政府采购支出情况说明。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本部门政府采购支出总额</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，其中：政府采购货物支出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、政府采购工程支出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、政府采购服务支出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。主要用于采购...... （由部门根据实际采购情况补充说明）。</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（四）预算绩效管理情况说明</w:t>
      </w:r>
      <w:r>
        <w:rPr>
          <w:rFonts w:hint="eastAsia" w:asciiTheme="minorEastAsia" w:hAnsiTheme="minorEastAsia" w:eastAsiaTheme="minorEastAsia" w:cstheme="minorEastAsia"/>
          <w:sz w:val="30"/>
          <w:szCs w:val="30"/>
        </w:rPr>
        <w:t>（如有，需另附绩效评价报告）。</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根据财政预算绩效管理要求，我部门组织对</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度一般公共预算项目支出开展绩效评价。共涉及资金</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，占一般公共预算项目支出总额的</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个项目开展了重点绩效评价，涉及一般公共预算支出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项目分别委托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个下属部门开展整体支出绩效评价试点，涉及一般公共预算支出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等部门整体支出分别委托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项目绩效评价结果（如有），应当按照如下格式说明：根据年初设定的绩效目标，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项目自评得分为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分（或优、良、中、差）。项目全年预算数为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，执行数为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，完成预算的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%。主要产出和效果：一是......；二是......。发现的主要问题及原因：一是......；二是......。下一步改进措施：一是......；二是......。</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项目绩效自评综述：......。</w:t>
      </w:r>
    </w:p>
    <w:p>
      <w:pPr>
        <w:spacing w:line="62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另：</w:t>
      </w:r>
      <w:r>
        <w:rPr>
          <w:rFonts w:hint="eastAsia" w:asciiTheme="minorEastAsia" w:hAnsiTheme="minorEastAsia" w:eastAsiaTheme="minorEastAsia" w:cstheme="minorEastAsia"/>
          <w:sz w:val="30"/>
          <w:szCs w:val="30"/>
        </w:rPr>
        <w:t>附绩效评价报告</w:t>
      </w:r>
      <w:r>
        <w:rPr>
          <w:rFonts w:hint="eastAsia" w:asciiTheme="minorEastAsia" w:hAnsiTheme="minorEastAsia" w:eastAsiaTheme="minorEastAsia" w:cstheme="minorEastAsia"/>
          <w:sz w:val="30"/>
          <w:szCs w:val="30"/>
          <w:lang w:val="en-US" w:eastAsia="zh-CN"/>
        </w:rPr>
        <w:t>可参照《附件3部门项目绩效评价结果公开参考模板》</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六、专业名词解释。</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（一）财政拨款收入：指本年度从本级财政部门取得的财政拨款，包括一般公共预算财政拨款和政府性基金预算财政拨款。</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（二）事业收入：指事业单位开展专业业务活动及其辅助活动取得的收入；事业单位收到的财政专户实际核拨的教育收费等资金在此反映。</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（三）经营收入：指事业单位在专业业务活动及其辅助活动之外开展非独立核算经营活动取得的收入。</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（六）年初结转和结余：指单位上年结转本年使用的基本支出结转、项目支出结转和结余、经营结余。不包括事业单位净资产项下的事业基金和专用基金。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（八）年末结转和结余：指单位结转下年的基本支出结转、项目支出结转和结余、经营结余。不包括事业单位净资产项下的事业基金和专用基金。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（十）项目支出：指在基本支出之外为完成特定行政任务和事业发展目标所发生的支出。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（十一）经营支出：指事业单位在专业业务活动及其辅助活动之外开展非独立核算经营活动发生的支出。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（十四）工资福利支出（支出经济分类科目类级）：反映单位开支的在职职工和编制外长期聘用人员的各类劳动报酬，以及为上述人员缴纳的各项社会保险费等。</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（十五）商品和服务支出（支出经济分类科目类级）：反映单位购买商品和服务的支出（不包括用于购置固定资产的支出、战略性和应急储备支出）。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（十六）对个人和家庭的补助（支出经济分类科目类级）：反映用于对个人和家庭的补助支出。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hint="eastAsia" w:asciiTheme="minorEastAsia" w:hAnsiTheme="minorEastAsia" w:eastAsiaTheme="minorEastAsia" w:cstheme="minorEastAsia"/>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752E8B"/>
    <w:rsid w:val="01EE30B5"/>
    <w:rsid w:val="01F14BB8"/>
    <w:rsid w:val="09E3592B"/>
    <w:rsid w:val="0A1A3A74"/>
    <w:rsid w:val="0BDC5F26"/>
    <w:rsid w:val="0CDF3928"/>
    <w:rsid w:val="0DD20BB9"/>
    <w:rsid w:val="17542C27"/>
    <w:rsid w:val="18F1352C"/>
    <w:rsid w:val="19643582"/>
    <w:rsid w:val="1B943FD8"/>
    <w:rsid w:val="1C764304"/>
    <w:rsid w:val="1D3046E6"/>
    <w:rsid w:val="1DD64839"/>
    <w:rsid w:val="211A750E"/>
    <w:rsid w:val="21973D6A"/>
    <w:rsid w:val="22552B9B"/>
    <w:rsid w:val="23A351BE"/>
    <w:rsid w:val="2AC80393"/>
    <w:rsid w:val="2EE67926"/>
    <w:rsid w:val="2F264587"/>
    <w:rsid w:val="2FF53331"/>
    <w:rsid w:val="30C225C2"/>
    <w:rsid w:val="34DD5F00"/>
    <w:rsid w:val="35130FCB"/>
    <w:rsid w:val="36DE5132"/>
    <w:rsid w:val="38323784"/>
    <w:rsid w:val="39D0350C"/>
    <w:rsid w:val="3A213F71"/>
    <w:rsid w:val="3A3C4280"/>
    <w:rsid w:val="3B282822"/>
    <w:rsid w:val="3EDE7988"/>
    <w:rsid w:val="44B02B9F"/>
    <w:rsid w:val="4575145F"/>
    <w:rsid w:val="47E30F69"/>
    <w:rsid w:val="53643563"/>
    <w:rsid w:val="580D7EC0"/>
    <w:rsid w:val="5A325A5F"/>
    <w:rsid w:val="5BF36344"/>
    <w:rsid w:val="5F2727A8"/>
    <w:rsid w:val="5FCB30CD"/>
    <w:rsid w:val="62960785"/>
    <w:rsid w:val="69D20292"/>
    <w:rsid w:val="6A952A2B"/>
    <w:rsid w:val="6CD76AD7"/>
    <w:rsid w:val="6D75333B"/>
    <w:rsid w:val="6DB3228B"/>
    <w:rsid w:val="763F0CE1"/>
    <w:rsid w:val="7A0344C4"/>
    <w:rsid w:val="7CDD3E62"/>
    <w:rsid w:val="7D43087F"/>
    <w:rsid w:val="7E1859D6"/>
    <w:rsid w:val="7FBA1A0E"/>
    <w:rsid w:val="7FFB3CC7"/>
    <w:rsid w:val="AAF7B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2018-08-02T10:48:00Z</dcterms:created>
  <dc:creator>WRGHO</dc:creator>
  <cp:lastModifiedBy>inspur</cp:lastModifiedBy>
  <cp:lastPrinted>2020-08-19T17:33:00Z</cp:lastPrinted>
  <dcterms:modified xsi:type="dcterms:W3CDTF">2023-09-22T10:52:44Z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92B76ECF10184723B4F0449D6CBDE603</vt:lpwstr>
  </property>
</Properties>
</file>