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rPr>
        <w:t>1：</w:t>
      </w: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en-US" w:eastAsia="zh-CN"/>
        </w:rPr>
        <w:t>东乡族自治县五家学校</w:t>
      </w:r>
      <w:r>
        <w:rPr>
          <w:rFonts w:hint="eastAsia" w:ascii="仿宋_GB2312" w:hAnsi="仿宋_GB2312" w:eastAsia="仿宋_GB2312" w:cs="仿宋_GB2312"/>
          <w:sz w:val="32"/>
          <w:szCs w:val="32"/>
          <w:lang w:val="zh-CN"/>
        </w:rPr>
        <w:t>（单位）部门决算情况说明</w:t>
      </w:r>
    </w:p>
    <w:p>
      <w:pPr>
        <w:jc w:val="center"/>
        <w:rPr>
          <w:rFonts w:ascii="仿宋_GB2312" w:hAnsi="仿宋_GB2312" w:eastAsia="仿宋_GB2312" w:cs="仿宋_GB2312"/>
          <w:sz w:val="32"/>
          <w:szCs w:val="32"/>
          <w:lang w:val="zh-CN"/>
        </w:rPr>
      </w:pPr>
    </w:p>
    <w:p>
      <w:pPr>
        <w:spacing w:line="336" w:lineRule="auto"/>
        <w:rPr>
          <w:rFonts w:hint="eastAsia" w:ascii="仿宋_GB2312" w:hAnsi="仿宋_GB2312" w:eastAsia="仿宋_GB2312" w:cs="仿宋_GB2312"/>
          <w:sz w:val="32"/>
          <w:szCs w:val="32"/>
          <w:lang w:val="zh-CN"/>
        </w:rPr>
      </w:pPr>
    </w:p>
    <w:p>
      <w:pPr>
        <w:spacing w:line="336" w:lineRule="auto"/>
        <w:rPr>
          <w:rFonts w:ascii="仿宋_GB2312" w:hAnsi="仿宋_GB2312" w:eastAsia="仿宋_GB2312" w:cs="仿宋_GB2312"/>
          <w:b/>
          <w:sz w:val="32"/>
          <w:szCs w:val="32"/>
          <w:lang w:val="zh-CN"/>
        </w:rPr>
      </w:pPr>
    </w:p>
    <w:p>
      <w:pPr>
        <w:spacing w:line="336" w:lineRule="auto"/>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rPr>
          <w:rFonts w:ascii="仿宋_GB2312" w:hAnsi="仿宋_GB2312" w:eastAsia="仿宋_GB2312" w:cs="仿宋_GB2312"/>
          <w:b/>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rPr>
        <w:t>(单位）</w:t>
      </w:r>
      <w:r>
        <w:rPr>
          <w:rFonts w:hint="eastAsia" w:ascii="仿宋_GB2312" w:hAnsi="仿宋_GB2312" w:eastAsia="仿宋_GB2312" w:cs="仿宋_GB2312"/>
          <w:b/>
          <w:sz w:val="32"/>
          <w:szCs w:val="32"/>
          <w:lang w:val="zh-CN"/>
        </w:rPr>
        <w:t>概况</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ind w:firstLine="640" w:firstLineChars="200"/>
        <w:jc w:val="left"/>
        <w:rPr>
          <w:rFonts w:hint="eastAsia" w:ascii="宋体" w:hAnsi="宋体" w:eastAsia="仿宋_GB2312"/>
          <w:sz w:val="32"/>
          <w:szCs w:val="32"/>
          <w:lang w:val="en-US" w:eastAsia="zh-CN"/>
        </w:rPr>
      </w:pPr>
      <w:r>
        <w:rPr>
          <w:rFonts w:hint="eastAsia" w:ascii="宋体" w:hAnsi="宋体" w:eastAsia="仿宋_GB2312"/>
          <w:sz w:val="32"/>
          <w:szCs w:val="32"/>
          <w:lang w:val="en-US" w:eastAsia="zh-CN"/>
        </w:rPr>
        <w:t>实施小学义务教育，促进基础教育发展；</w:t>
      </w:r>
    </w:p>
    <w:p>
      <w:pPr>
        <w:ind w:firstLine="640" w:firstLineChars="200"/>
        <w:jc w:val="left"/>
        <w:rPr>
          <w:rFonts w:hint="default" w:ascii="宋体" w:hAnsi="宋体" w:eastAsia="仿宋_GB2312"/>
          <w:sz w:val="32"/>
          <w:szCs w:val="32"/>
          <w:lang w:val="en-US" w:eastAsia="zh-CN"/>
        </w:rPr>
      </w:pPr>
      <w:r>
        <w:rPr>
          <w:rFonts w:hint="eastAsia" w:ascii="宋体" w:hAnsi="宋体" w:eastAsia="仿宋_GB2312"/>
          <w:sz w:val="32"/>
          <w:szCs w:val="32"/>
          <w:lang w:val="en-US" w:eastAsia="zh-CN"/>
        </w:rPr>
        <w:t>小学学历教育；学前教育。</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spacing w:line="600" w:lineRule="exact"/>
        <w:ind w:firstLine="640" w:firstLineChars="200"/>
        <w:jc w:val="left"/>
        <w:rPr>
          <w:rFonts w:hint="eastAsia" w:ascii="宋体" w:hAnsi="宋体"/>
          <w:sz w:val="32"/>
          <w:szCs w:val="32"/>
        </w:rPr>
      </w:pPr>
      <w:r>
        <w:rPr>
          <w:rFonts w:hint="eastAsia" w:ascii="仿宋" w:hAnsi="仿宋" w:eastAsia="仿宋" w:cs="仿宋"/>
          <w:color w:val="auto"/>
          <w:sz w:val="32"/>
          <w:szCs w:val="32"/>
          <w:lang w:val="en-US" w:eastAsia="zh-CN"/>
        </w:rPr>
        <w:t>五家</w:t>
      </w:r>
      <w:r>
        <w:rPr>
          <w:rFonts w:hint="eastAsia" w:ascii="仿宋" w:hAnsi="仿宋" w:eastAsia="仿宋" w:cs="仿宋"/>
          <w:color w:val="auto"/>
          <w:sz w:val="32"/>
          <w:szCs w:val="32"/>
        </w:rPr>
        <w:t>学区位于</w:t>
      </w:r>
      <w:r>
        <w:rPr>
          <w:rFonts w:hint="eastAsia" w:ascii="仿宋" w:hAnsi="仿宋" w:eastAsia="仿宋" w:cs="仿宋"/>
          <w:color w:val="auto"/>
          <w:sz w:val="32"/>
          <w:szCs w:val="32"/>
          <w:lang w:val="en-US" w:eastAsia="zh-CN"/>
        </w:rPr>
        <w:t>东乡县五家乡</w:t>
      </w:r>
      <w:r>
        <w:rPr>
          <w:rFonts w:hint="eastAsia" w:ascii="仿宋" w:hAnsi="仿宋" w:eastAsia="仿宋" w:cs="仿宋"/>
          <w:color w:val="auto"/>
          <w:sz w:val="32"/>
          <w:szCs w:val="32"/>
        </w:rPr>
        <w:t>，学区由</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所中心小学，</w:t>
      </w:r>
      <w:r>
        <w:rPr>
          <w:rFonts w:hint="eastAsia" w:ascii="仿宋" w:hAnsi="仿宋" w:eastAsia="仿宋" w:cs="仿宋"/>
          <w:color w:val="auto"/>
          <w:sz w:val="32"/>
          <w:szCs w:val="32"/>
          <w:lang w:val="en-US" w:eastAsia="zh-CN"/>
        </w:rPr>
        <w:t>为五家学校，9</w:t>
      </w:r>
      <w:r>
        <w:rPr>
          <w:rFonts w:hint="eastAsia" w:ascii="仿宋" w:hAnsi="仿宋" w:eastAsia="仿宋" w:cs="仿宋"/>
          <w:color w:val="auto"/>
          <w:sz w:val="32"/>
          <w:szCs w:val="32"/>
        </w:rPr>
        <w:t>所村小，其中</w:t>
      </w:r>
      <w:r>
        <w:rPr>
          <w:rFonts w:hint="eastAsia" w:ascii="仿宋" w:hAnsi="仿宋" w:eastAsia="仿宋" w:cs="仿宋"/>
          <w:color w:val="auto"/>
          <w:sz w:val="32"/>
          <w:szCs w:val="32"/>
          <w:lang w:val="en-US" w:eastAsia="zh-CN"/>
        </w:rPr>
        <w:t>6所完全小学，为五家学校、马场小学、牛沟小学、塔户小学、尹家小学、奴土坪小学，3所教学点，为马阴小学、五家沟小学、卡家教学点、9</w:t>
      </w:r>
      <w:r>
        <w:rPr>
          <w:rFonts w:hint="eastAsia" w:ascii="仿宋" w:hAnsi="仿宋" w:eastAsia="仿宋" w:cs="仿宋"/>
          <w:color w:val="auto"/>
          <w:sz w:val="32"/>
          <w:szCs w:val="32"/>
        </w:rPr>
        <w:t>所幼儿园，共计</w:t>
      </w:r>
      <w:r>
        <w:rPr>
          <w:rFonts w:hint="eastAsia" w:ascii="仿宋" w:hAnsi="仿宋" w:eastAsia="仿宋" w:cs="仿宋"/>
          <w:color w:val="auto"/>
          <w:sz w:val="32"/>
          <w:szCs w:val="32"/>
          <w:lang w:val="en-US" w:eastAsia="zh-CN"/>
        </w:rPr>
        <w:t>18</w:t>
      </w:r>
      <w:r>
        <w:rPr>
          <w:rFonts w:hint="eastAsia" w:ascii="仿宋" w:hAnsi="仿宋" w:eastAsia="仿宋" w:cs="仿宋"/>
          <w:color w:val="auto"/>
          <w:sz w:val="32"/>
          <w:szCs w:val="32"/>
        </w:rPr>
        <w:t>个机构。服务半径</w:t>
      </w:r>
      <w:r>
        <w:rPr>
          <w:rFonts w:hint="eastAsia" w:ascii="仿宋" w:hAnsi="仿宋" w:eastAsia="仿宋" w:cs="仿宋"/>
          <w:color w:val="auto"/>
          <w:sz w:val="32"/>
          <w:szCs w:val="32"/>
          <w:lang w:val="en-US" w:eastAsia="zh-CN"/>
        </w:rPr>
        <w:t>4.5</w:t>
      </w:r>
      <w:r>
        <w:rPr>
          <w:rFonts w:hint="eastAsia" w:ascii="仿宋" w:hAnsi="仿宋" w:eastAsia="仿宋" w:cs="仿宋"/>
          <w:color w:val="auto"/>
          <w:sz w:val="32"/>
          <w:szCs w:val="32"/>
        </w:rPr>
        <w:t>公里，辐射</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个行政村，学区内共有</w:t>
      </w:r>
      <w:r>
        <w:rPr>
          <w:rFonts w:hint="eastAsia" w:ascii="仿宋" w:hAnsi="仿宋" w:eastAsia="仿宋" w:cs="仿宋"/>
          <w:color w:val="auto"/>
          <w:sz w:val="32"/>
          <w:szCs w:val="32"/>
          <w:lang w:val="en-US" w:eastAsia="zh-CN"/>
        </w:rPr>
        <w:t>义务教育阶段小学生1356名，其中女生679名，教学班51个；幼儿738名，其中女生375名，教学班19个</w:t>
      </w:r>
      <w:r>
        <w:rPr>
          <w:rFonts w:hint="eastAsia" w:ascii="仿宋" w:hAnsi="仿宋" w:eastAsia="仿宋" w:cs="仿宋"/>
          <w:color w:val="auto"/>
          <w:sz w:val="32"/>
          <w:szCs w:val="32"/>
        </w:rPr>
        <w:t>。学区现有教职工</w:t>
      </w:r>
      <w:r>
        <w:rPr>
          <w:rFonts w:hint="eastAsia" w:ascii="仿宋" w:hAnsi="仿宋" w:eastAsia="仿宋" w:cs="仿宋"/>
          <w:color w:val="auto"/>
          <w:sz w:val="32"/>
          <w:szCs w:val="32"/>
          <w:lang w:val="en-US" w:eastAsia="zh-CN"/>
        </w:rPr>
        <w:t>104</w:t>
      </w:r>
      <w:r>
        <w:rPr>
          <w:rFonts w:hint="eastAsia" w:ascii="仿宋" w:hAnsi="仿宋" w:eastAsia="仿宋" w:cs="仿宋"/>
          <w:color w:val="auto"/>
          <w:sz w:val="32"/>
          <w:szCs w:val="32"/>
        </w:rPr>
        <w:t>名，其中教学人员</w:t>
      </w:r>
      <w:r>
        <w:rPr>
          <w:rFonts w:hint="eastAsia" w:ascii="仿宋" w:hAnsi="仿宋" w:eastAsia="仿宋" w:cs="仿宋"/>
          <w:color w:val="auto"/>
          <w:sz w:val="32"/>
          <w:szCs w:val="32"/>
          <w:lang w:val="en-US" w:eastAsia="zh-CN"/>
        </w:rPr>
        <w:t>104</w:t>
      </w:r>
      <w:r>
        <w:rPr>
          <w:rFonts w:hint="eastAsia" w:ascii="仿宋" w:hAnsi="仿宋" w:eastAsia="仿宋" w:cs="仿宋"/>
          <w:color w:val="auto"/>
          <w:sz w:val="32"/>
          <w:szCs w:val="32"/>
        </w:rPr>
        <w:t>名，代课教师</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名。高级职称</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名，中级职称</w:t>
      </w:r>
      <w:r>
        <w:rPr>
          <w:rFonts w:hint="eastAsia" w:ascii="仿宋" w:hAnsi="仿宋" w:eastAsia="仿宋" w:cs="仿宋"/>
          <w:color w:val="auto"/>
          <w:sz w:val="32"/>
          <w:szCs w:val="32"/>
          <w:lang w:val="en-US" w:eastAsia="zh-CN"/>
        </w:rPr>
        <w:t>22</w:t>
      </w:r>
      <w:r>
        <w:rPr>
          <w:rFonts w:hint="eastAsia" w:ascii="仿宋" w:hAnsi="仿宋" w:eastAsia="仿宋" w:cs="仿宋"/>
          <w:color w:val="auto"/>
          <w:sz w:val="32"/>
          <w:szCs w:val="32"/>
        </w:rPr>
        <w:t>名，初级职称</w:t>
      </w:r>
      <w:r>
        <w:rPr>
          <w:rFonts w:hint="eastAsia" w:ascii="仿宋" w:hAnsi="仿宋" w:eastAsia="仿宋" w:cs="仿宋"/>
          <w:color w:val="auto"/>
          <w:sz w:val="32"/>
          <w:szCs w:val="32"/>
          <w:lang w:val="en-US" w:eastAsia="zh-CN"/>
        </w:rPr>
        <w:t>34</w:t>
      </w:r>
      <w:r>
        <w:rPr>
          <w:rFonts w:hint="eastAsia" w:ascii="仿宋" w:hAnsi="仿宋" w:eastAsia="仿宋" w:cs="仿宋"/>
          <w:color w:val="auto"/>
          <w:sz w:val="32"/>
          <w:szCs w:val="32"/>
        </w:rPr>
        <w:t>名，</w:t>
      </w:r>
      <w:r>
        <w:rPr>
          <w:rFonts w:hint="eastAsia" w:ascii="仿宋" w:hAnsi="仿宋" w:eastAsia="仿宋" w:cs="仿宋"/>
          <w:color w:val="auto"/>
          <w:sz w:val="32"/>
          <w:szCs w:val="32"/>
          <w:lang w:val="en-US" w:eastAsia="zh-CN"/>
        </w:rPr>
        <w:t>未评职称40名，</w:t>
      </w:r>
      <w:r>
        <w:rPr>
          <w:rFonts w:hint="eastAsia" w:ascii="仿宋" w:hAnsi="仿宋" w:eastAsia="仿宋" w:cs="仿宋"/>
          <w:color w:val="auto"/>
          <w:sz w:val="32"/>
          <w:szCs w:val="32"/>
        </w:rPr>
        <w:t>持有教师资格证的有</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名。</w:t>
      </w: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收入支出决算总表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w:t>
      </w:r>
      <w:r>
        <w:rPr>
          <w:rFonts w:hint="eastAsia" w:ascii="仿宋_GB2312" w:hAnsi="仿宋_GB2312" w:eastAsia="仿宋_GB2312" w:cs="仿宋_GB2312"/>
          <w:sz w:val="32"/>
          <w:szCs w:val="32"/>
          <w:lang w:val="en-US" w:eastAsia="zh-CN"/>
        </w:rPr>
        <w:t>五家学校</w:t>
      </w:r>
      <w:r>
        <w:rPr>
          <w:rFonts w:hint="eastAsia" w:ascii="仿宋_GB2312" w:hAnsi="仿宋_GB2312" w:eastAsia="仿宋_GB2312" w:cs="仿宋_GB2312"/>
          <w:sz w:val="32"/>
          <w:szCs w:val="32"/>
          <w:lang w:val="zh-CN"/>
        </w:rPr>
        <w:t>2022年度决算公开表格01》</w:t>
      </w:r>
    </w:p>
    <w:tbl>
      <w:tblPr>
        <w:tblStyle w:val="10"/>
        <w:tblW w:w="15413" w:type="dxa"/>
        <w:tblInd w:w="93" w:type="dxa"/>
        <w:tblLayout w:type="fixed"/>
        <w:tblCellMar>
          <w:top w:w="0" w:type="dxa"/>
          <w:left w:w="108" w:type="dxa"/>
          <w:bottom w:w="0" w:type="dxa"/>
          <w:right w:w="108" w:type="dxa"/>
        </w:tblCellMar>
      </w:tblPr>
      <w:tblGrid>
        <w:gridCol w:w="4253"/>
        <w:gridCol w:w="1143"/>
        <w:gridCol w:w="1812"/>
        <w:gridCol w:w="4470"/>
        <w:gridCol w:w="631"/>
        <w:gridCol w:w="3104"/>
      </w:tblGrid>
      <w:tr>
        <w:tblPrEx>
          <w:tblCellMar>
            <w:top w:w="0" w:type="dxa"/>
            <w:left w:w="108" w:type="dxa"/>
            <w:bottom w:w="0" w:type="dxa"/>
            <w:right w:w="108" w:type="dxa"/>
          </w:tblCellMar>
        </w:tblPrEx>
        <w:trPr>
          <w:trHeight w:val="390" w:hRule="atLeast"/>
        </w:trPr>
        <w:tc>
          <w:tcPr>
            <w:tcW w:w="15413" w:type="dxa"/>
            <w:gridSpan w:val="6"/>
            <w:tcBorders>
              <w:top w:val="nil"/>
              <w:left w:val="nil"/>
              <w:bottom w:val="nil"/>
              <w:right w:val="nil"/>
            </w:tcBorders>
            <w:shd w:val="clear" w:color="auto" w:fill="auto"/>
            <w:noWrap/>
            <w:vAlign w:val="bottom"/>
          </w:tcPr>
          <w:p>
            <w:pPr>
              <w:jc w:val="center"/>
              <w:rPr>
                <w:rFonts w:ascii="宋体" w:hAnsi="宋体" w:cs="Arial"/>
                <w:color w:val="000000"/>
                <w:kern w:val="0"/>
                <w:sz w:val="30"/>
                <w:szCs w:val="30"/>
              </w:rPr>
            </w:pPr>
            <w:r>
              <w:rPr>
                <w:rFonts w:hint="eastAsia" w:ascii="宋体" w:hAnsi="宋体" w:cs="Arial"/>
                <w:color w:val="000000"/>
                <w:kern w:val="0"/>
                <w:sz w:val="30"/>
                <w:szCs w:val="30"/>
              </w:rPr>
              <w:t>收入支出决算总表</w:t>
            </w:r>
          </w:p>
        </w:tc>
      </w:tr>
      <w:tr>
        <w:tblPrEx>
          <w:tblCellMar>
            <w:top w:w="0" w:type="dxa"/>
            <w:left w:w="108" w:type="dxa"/>
            <w:bottom w:w="0" w:type="dxa"/>
            <w:right w:w="108" w:type="dxa"/>
          </w:tblCellMar>
        </w:tblPrEx>
        <w:trPr>
          <w:trHeight w:val="255" w:hRule="atLeast"/>
        </w:trPr>
        <w:tc>
          <w:tcPr>
            <w:tcW w:w="4253"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143"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81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47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631"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3104"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公开01表</w:t>
            </w:r>
          </w:p>
        </w:tc>
      </w:tr>
      <w:tr>
        <w:tblPrEx>
          <w:tblCellMar>
            <w:top w:w="0" w:type="dxa"/>
            <w:left w:w="108" w:type="dxa"/>
            <w:bottom w:w="0" w:type="dxa"/>
            <w:right w:w="108" w:type="dxa"/>
          </w:tblCellMar>
        </w:tblPrEx>
        <w:trPr>
          <w:trHeight w:val="255" w:hRule="atLeast"/>
        </w:trPr>
        <w:tc>
          <w:tcPr>
            <w:tcW w:w="4253" w:type="dxa"/>
            <w:tcBorders>
              <w:top w:val="nil"/>
              <w:left w:val="nil"/>
              <w:bottom w:val="nil"/>
              <w:right w:val="nil"/>
            </w:tcBorders>
            <w:shd w:val="clear" w:color="auto" w:fill="auto"/>
            <w:noWrap/>
            <w:vAlign w:val="bottom"/>
          </w:tcPr>
          <w:p>
            <w:pPr>
              <w:jc w:val="left"/>
              <w:rPr>
                <w:rFonts w:ascii="宋体" w:hAnsi="宋体" w:cs="Arial"/>
                <w:color w:val="000000"/>
                <w:kern w:val="0"/>
                <w:sz w:val="20"/>
              </w:rPr>
            </w:pPr>
            <w:r>
              <w:rPr>
                <w:rFonts w:hint="eastAsia" w:ascii="宋体" w:hAnsi="宋体" w:cs="Arial"/>
                <w:color w:val="000000"/>
                <w:kern w:val="0"/>
                <w:sz w:val="20"/>
              </w:rPr>
              <w:t>部门：东乡族自治县民族文化艺术团</w:t>
            </w:r>
          </w:p>
        </w:tc>
        <w:tc>
          <w:tcPr>
            <w:tcW w:w="1143"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1812"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4470"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631" w:type="dxa"/>
            <w:tcBorders>
              <w:top w:val="nil"/>
              <w:left w:val="nil"/>
              <w:bottom w:val="nil"/>
              <w:right w:val="nil"/>
            </w:tcBorders>
            <w:shd w:val="clear" w:color="auto" w:fill="auto"/>
            <w:noWrap/>
            <w:vAlign w:val="bottom"/>
          </w:tcPr>
          <w:p>
            <w:pPr>
              <w:jc w:val="left"/>
              <w:rPr>
                <w:rFonts w:ascii="Arial" w:hAnsi="Arial" w:cs="Arial"/>
                <w:color w:val="000000"/>
                <w:kern w:val="0"/>
                <w:sz w:val="20"/>
              </w:rPr>
            </w:pPr>
          </w:p>
        </w:tc>
        <w:tc>
          <w:tcPr>
            <w:tcW w:w="3104" w:type="dxa"/>
            <w:tcBorders>
              <w:top w:val="nil"/>
              <w:left w:val="nil"/>
              <w:bottom w:val="nil"/>
              <w:right w:val="nil"/>
            </w:tcBorders>
            <w:shd w:val="clear" w:color="auto" w:fill="auto"/>
            <w:noWrap/>
            <w:vAlign w:val="bottom"/>
          </w:tcPr>
          <w:p>
            <w:pPr>
              <w:jc w:val="right"/>
              <w:rPr>
                <w:rFonts w:ascii="宋体" w:hAnsi="宋体" w:cs="Arial"/>
                <w:color w:val="000000"/>
                <w:kern w:val="0"/>
                <w:sz w:val="20"/>
              </w:rPr>
            </w:pPr>
            <w:r>
              <w:rPr>
                <w:rFonts w:hint="eastAsia" w:ascii="宋体" w:hAnsi="宋体" w:cs="Arial"/>
                <w:color w:val="000000"/>
                <w:kern w:val="0"/>
                <w:sz w:val="20"/>
              </w:rPr>
              <w:t>金额单位：元</w:t>
            </w:r>
          </w:p>
        </w:tc>
      </w:tr>
      <w:tr>
        <w:tblPrEx>
          <w:tblCellMar>
            <w:top w:w="0" w:type="dxa"/>
            <w:left w:w="108" w:type="dxa"/>
            <w:bottom w:w="0" w:type="dxa"/>
            <w:right w:w="108" w:type="dxa"/>
          </w:tblCellMar>
        </w:tblPrEx>
        <w:trPr>
          <w:trHeight w:val="308" w:hRule="atLeast"/>
        </w:trPr>
        <w:tc>
          <w:tcPr>
            <w:tcW w:w="7208"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收入</w:t>
            </w:r>
          </w:p>
        </w:tc>
        <w:tc>
          <w:tcPr>
            <w:tcW w:w="8205" w:type="dxa"/>
            <w:gridSpan w:val="3"/>
            <w:tcBorders>
              <w:top w:val="single" w:color="000000" w:sz="4" w:space="0"/>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支出</w:t>
            </w:r>
          </w:p>
        </w:tc>
      </w:tr>
      <w:tr>
        <w:tblPrEx>
          <w:tblCellMar>
            <w:top w:w="0" w:type="dxa"/>
            <w:left w:w="108" w:type="dxa"/>
            <w:bottom w:w="0" w:type="dxa"/>
            <w:right w:w="108" w:type="dxa"/>
          </w:tblCellMar>
        </w:tblPrEx>
        <w:trPr>
          <w:trHeight w:val="308" w:hRule="atLeast"/>
        </w:trPr>
        <w:tc>
          <w:tcPr>
            <w:tcW w:w="4253"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143"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812"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金额</w:t>
            </w:r>
          </w:p>
        </w:tc>
        <w:tc>
          <w:tcPr>
            <w:tcW w:w="4470"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3104"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金额</w:t>
            </w:r>
          </w:p>
        </w:tc>
      </w:tr>
      <w:tr>
        <w:tblPrEx>
          <w:tblCellMar>
            <w:top w:w="0" w:type="dxa"/>
            <w:left w:w="108" w:type="dxa"/>
            <w:bottom w:w="0" w:type="dxa"/>
            <w:right w:w="108" w:type="dxa"/>
          </w:tblCellMar>
        </w:tblPrEx>
        <w:trPr>
          <w:trHeight w:val="585" w:hRule="atLeast"/>
        </w:trPr>
        <w:tc>
          <w:tcPr>
            <w:tcW w:w="4253"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143"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812"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4470"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3104"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w:t>
            </w:r>
          </w:p>
        </w:tc>
      </w:tr>
      <w:tr>
        <w:tblPrEx>
          <w:tblCellMar>
            <w:top w:w="0" w:type="dxa"/>
            <w:left w:w="108" w:type="dxa"/>
            <w:bottom w:w="0" w:type="dxa"/>
            <w:right w:w="108" w:type="dxa"/>
          </w:tblCellMar>
        </w:tblPrEx>
        <w:trPr>
          <w:trHeight w:val="308" w:hRule="atLeast"/>
        </w:trPr>
        <w:tc>
          <w:tcPr>
            <w:tcW w:w="425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一、一般公共预算财政拨款收入</w:t>
            </w:r>
          </w:p>
        </w:tc>
        <w:tc>
          <w:tcPr>
            <w:tcW w:w="1143"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1,577,033.18</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310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2,937.00</w:t>
            </w:r>
          </w:p>
        </w:tc>
      </w:tr>
      <w:tr>
        <w:tblPrEx>
          <w:tblCellMar>
            <w:top w:w="0" w:type="dxa"/>
            <w:left w:w="108" w:type="dxa"/>
            <w:bottom w:w="0" w:type="dxa"/>
            <w:right w:w="108" w:type="dxa"/>
          </w:tblCellMar>
        </w:tblPrEx>
        <w:trPr>
          <w:trHeight w:val="308" w:hRule="atLeast"/>
        </w:trPr>
        <w:tc>
          <w:tcPr>
            <w:tcW w:w="425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二、政府性基金预算财政拨款收入</w:t>
            </w:r>
          </w:p>
        </w:tc>
        <w:tc>
          <w:tcPr>
            <w:tcW w:w="1143"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310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25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三、国有资本经营预算财政拨款收入</w:t>
            </w:r>
          </w:p>
        </w:tc>
        <w:tc>
          <w:tcPr>
            <w:tcW w:w="1143"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310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25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四、上级补助收入</w:t>
            </w:r>
          </w:p>
        </w:tc>
        <w:tc>
          <w:tcPr>
            <w:tcW w:w="1143"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310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25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五、事业收入</w:t>
            </w:r>
          </w:p>
        </w:tc>
        <w:tc>
          <w:tcPr>
            <w:tcW w:w="1143"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310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25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六、经营收入</w:t>
            </w:r>
          </w:p>
        </w:tc>
        <w:tc>
          <w:tcPr>
            <w:tcW w:w="1143"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310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25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七、附属单位上缴收入</w:t>
            </w:r>
          </w:p>
        </w:tc>
        <w:tc>
          <w:tcPr>
            <w:tcW w:w="1143"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七、文化旅游体育与传媒支出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310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1,402,679.58</w:t>
            </w:r>
          </w:p>
        </w:tc>
      </w:tr>
      <w:tr>
        <w:tblPrEx>
          <w:tblCellMar>
            <w:top w:w="0" w:type="dxa"/>
            <w:left w:w="108" w:type="dxa"/>
            <w:bottom w:w="0" w:type="dxa"/>
            <w:right w:w="108" w:type="dxa"/>
          </w:tblCellMar>
        </w:tblPrEx>
        <w:trPr>
          <w:trHeight w:val="308" w:hRule="atLeast"/>
        </w:trPr>
        <w:tc>
          <w:tcPr>
            <w:tcW w:w="425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八、其他收入</w:t>
            </w:r>
          </w:p>
        </w:tc>
        <w:tc>
          <w:tcPr>
            <w:tcW w:w="1143"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310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72,099.84</w:t>
            </w:r>
          </w:p>
        </w:tc>
      </w:tr>
      <w:tr>
        <w:tblPrEx>
          <w:tblCellMar>
            <w:top w:w="0" w:type="dxa"/>
            <w:left w:w="108" w:type="dxa"/>
            <w:bottom w:w="0" w:type="dxa"/>
            <w:right w:w="108" w:type="dxa"/>
          </w:tblCellMar>
        </w:tblPrEx>
        <w:trPr>
          <w:trHeight w:val="308" w:hRule="atLeast"/>
        </w:trPr>
        <w:tc>
          <w:tcPr>
            <w:tcW w:w="425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43"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九、卫生健康支出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310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30,413.76</w:t>
            </w:r>
          </w:p>
        </w:tc>
      </w:tr>
      <w:tr>
        <w:tblPrEx>
          <w:tblCellMar>
            <w:top w:w="0" w:type="dxa"/>
            <w:left w:w="108" w:type="dxa"/>
            <w:bottom w:w="0" w:type="dxa"/>
            <w:right w:w="108" w:type="dxa"/>
          </w:tblCellMar>
        </w:tblPrEx>
        <w:trPr>
          <w:trHeight w:val="308" w:hRule="atLeast"/>
        </w:trPr>
        <w:tc>
          <w:tcPr>
            <w:tcW w:w="425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43"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310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25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43"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310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25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43"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310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11,000.00</w:t>
            </w:r>
          </w:p>
        </w:tc>
      </w:tr>
      <w:tr>
        <w:tblPrEx>
          <w:tblCellMar>
            <w:top w:w="0" w:type="dxa"/>
            <w:left w:w="108" w:type="dxa"/>
            <w:bottom w:w="0" w:type="dxa"/>
            <w:right w:w="108" w:type="dxa"/>
          </w:tblCellMar>
        </w:tblPrEx>
        <w:trPr>
          <w:trHeight w:val="308" w:hRule="atLeast"/>
        </w:trPr>
        <w:tc>
          <w:tcPr>
            <w:tcW w:w="425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43"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310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25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43"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十四、资源勘探工业信息等支出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310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25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43"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310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25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43"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310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25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43"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310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25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43"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十八、自然资源海洋气象等支出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310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25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43"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310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57,903.00</w:t>
            </w:r>
          </w:p>
        </w:tc>
      </w:tr>
      <w:tr>
        <w:tblPrEx>
          <w:tblCellMar>
            <w:top w:w="0" w:type="dxa"/>
            <w:left w:w="108" w:type="dxa"/>
            <w:bottom w:w="0" w:type="dxa"/>
            <w:right w:w="108" w:type="dxa"/>
          </w:tblCellMar>
        </w:tblPrEx>
        <w:trPr>
          <w:trHeight w:val="308" w:hRule="atLeast"/>
        </w:trPr>
        <w:tc>
          <w:tcPr>
            <w:tcW w:w="425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43"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310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25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43"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二十一、国有资本经营预算支出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310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25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43"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二十二、灾害防治及应急管理支出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310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25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43"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二十三、其他支出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310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253"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b/>
                <w:bCs/>
                <w:color w:val="000000"/>
                <w:kern w:val="0"/>
                <w:sz w:val="20"/>
              </w:rPr>
            </w:pPr>
            <w:r>
              <w:rPr>
                <w:rFonts w:hint="eastAsia" w:ascii="宋体" w:hAnsi="宋体" w:cs="Arial"/>
                <w:b/>
                <w:bCs/>
                <w:color w:val="000000"/>
                <w:kern w:val="0"/>
                <w:sz w:val="20"/>
              </w:rPr>
              <w:t>　</w:t>
            </w:r>
          </w:p>
        </w:tc>
        <w:tc>
          <w:tcPr>
            <w:tcW w:w="1143"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0"/>
              </w:rPr>
            </w:pPr>
            <w:r>
              <w:rPr>
                <w:rFonts w:hint="eastAsia" w:ascii="宋体" w:hAnsi="宋体" w:cs="Arial"/>
                <w:color w:val="000000"/>
                <w:kern w:val="0"/>
                <w:sz w:val="20"/>
              </w:rPr>
              <w:t>24</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二十四、债务还本支出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55</w:t>
            </w:r>
          </w:p>
        </w:tc>
        <w:tc>
          <w:tcPr>
            <w:tcW w:w="310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25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w:t>
            </w:r>
          </w:p>
        </w:tc>
        <w:tc>
          <w:tcPr>
            <w:tcW w:w="1143"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0"/>
              </w:rPr>
            </w:pPr>
            <w:r>
              <w:rPr>
                <w:rFonts w:hint="eastAsia" w:ascii="宋体" w:hAnsi="宋体" w:cs="Arial"/>
                <w:color w:val="000000"/>
                <w:kern w:val="0"/>
                <w:sz w:val="20"/>
              </w:rPr>
              <w:t>25</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二十五、债务付息支出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56</w:t>
            </w:r>
          </w:p>
        </w:tc>
        <w:tc>
          <w:tcPr>
            <w:tcW w:w="310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25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r>
              <w:rPr>
                <w:rFonts w:hint="eastAsia" w:ascii="宋体" w:hAnsi="宋体" w:cs="Arial"/>
                <w:color w:val="000000"/>
                <w:kern w:val="0"/>
                <w:sz w:val="20"/>
              </w:rPr>
              <w:t>　</w:t>
            </w:r>
          </w:p>
        </w:tc>
        <w:tc>
          <w:tcPr>
            <w:tcW w:w="1143"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0"/>
              </w:rPr>
            </w:pPr>
            <w:r>
              <w:rPr>
                <w:rFonts w:hint="eastAsia" w:ascii="宋体" w:hAnsi="宋体" w:cs="Arial"/>
                <w:color w:val="000000"/>
                <w:kern w:val="0"/>
                <w:sz w:val="20"/>
              </w:rPr>
              <w:t>26</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r>
              <w:rPr>
                <w:rFonts w:hint="eastAsia" w:ascii="宋体" w:hAnsi="宋体" w:cs="Arial"/>
                <w:color w:val="000000"/>
                <w:kern w:val="0"/>
                <w:sz w:val="20"/>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二十六、抗疫特别国债安排的支出</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57</w:t>
            </w:r>
          </w:p>
        </w:tc>
        <w:tc>
          <w:tcPr>
            <w:tcW w:w="310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253"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1143"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1,577,033.18</w:t>
            </w:r>
          </w:p>
        </w:tc>
        <w:tc>
          <w:tcPr>
            <w:tcW w:w="4470"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58</w:t>
            </w:r>
          </w:p>
        </w:tc>
        <w:tc>
          <w:tcPr>
            <w:tcW w:w="310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1,577,033.18</w:t>
            </w:r>
          </w:p>
        </w:tc>
      </w:tr>
      <w:tr>
        <w:tblPrEx>
          <w:tblCellMar>
            <w:top w:w="0" w:type="dxa"/>
            <w:left w:w="108" w:type="dxa"/>
            <w:bottom w:w="0" w:type="dxa"/>
            <w:right w:w="108" w:type="dxa"/>
          </w:tblCellMar>
        </w:tblPrEx>
        <w:trPr>
          <w:trHeight w:val="308" w:hRule="atLeast"/>
        </w:trPr>
        <w:tc>
          <w:tcPr>
            <w:tcW w:w="425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使用非财政拨款结余</w:t>
            </w:r>
          </w:p>
        </w:tc>
        <w:tc>
          <w:tcPr>
            <w:tcW w:w="1143"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结余分配</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59</w:t>
            </w:r>
          </w:p>
        </w:tc>
        <w:tc>
          <w:tcPr>
            <w:tcW w:w="310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25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143"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年末结转和结余</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60</w:t>
            </w:r>
          </w:p>
        </w:tc>
        <w:tc>
          <w:tcPr>
            <w:tcW w:w="310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308" w:hRule="atLeast"/>
        </w:trPr>
        <w:tc>
          <w:tcPr>
            <w:tcW w:w="425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43"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470"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61</w:t>
            </w:r>
          </w:p>
        </w:tc>
        <w:tc>
          <w:tcPr>
            <w:tcW w:w="3104" w:type="dxa"/>
            <w:tcBorders>
              <w:top w:val="nil"/>
              <w:left w:val="nil"/>
              <w:bottom w:val="single" w:color="000000" w:sz="4" w:space="0"/>
              <w:right w:val="single" w:color="000000" w:sz="4" w:space="0"/>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4253"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1143"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1812"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1,577,033.18</w:t>
            </w:r>
          </w:p>
        </w:tc>
        <w:tc>
          <w:tcPr>
            <w:tcW w:w="4470"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631" w:type="dxa"/>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r>
              <w:rPr>
                <w:rFonts w:hint="eastAsia" w:ascii="宋体" w:hAnsi="宋体" w:cs="Arial"/>
                <w:color w:val="000000"/>
                <w:kern w:val="0"/>
                <w:sz w:val="22"/>
                <w:szCs w:val="22"/>
              </w:rPr>
              <w:t>62</w:t>
            </w:r>
          </w:p>
        </w:tc>
        <w:tc>
          <w:tcPr>
            <w:tcW w:w="310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r>
              <w:rPr>
                <w:rFonts w:hint="eastAsia" w:ascii="宋体" w:hAnsi="宋体" w:cs="Arial"/>
                <w:color w:val="000000"/>
                <w:kern w:val="0"/>
                <w:sz w:val="22"/>
                <w:szCs w:val="22"/>
              </w:rPr>
              <w:t>1,577,033.18</w:t>
            </w:r>
          </w:p>
        </w:tc>
      </w:tr>
      <w:tr>
        <w:tblPrEx>
          <w:tblCellMar>
            <w:top w:w="0" w:type="dxa"/>
            <w:left w:w="108" w:type="dxa"/>
            <w:bottom w:w="0" w:type="dxa"/>
            <w:right w:w="108" w:type="dxa"/>
          </w:tblCellMar>
        </w:tblPrEx>
        <w:trPr>
          <w:trHeight w:val="308" w:hRule="atLeast"/>
        </w:trPr>
        <w:tc>
          <w:tcPr>
            <w:tcW w:w="15413" w:type="dxa"/>
            <w:gridSpan w:val="6"/>
            <w:tcBorders>
              <w:top w:val="nil"/>
              <w:left w:val="nil"/>
              <w:bottom w:val="nil"/>
              <w:right w:val="nil"/>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注：1.本表反映部门本年度的总收支和年末结转结余情况。</w:t>
            </w:r>
          </w:p>
        </w:tc>
      </w:tr>
      <w:tr>
        <w:tblPrEx>
          <w:tblCellMar>
            <w:top w:w="0" w:type="dxa"/>
            <w:left w:w="108" w:type="dxa"/>
            <w:bottom w:w="0" w:type="dxa"/>
            <w:right w:w="108" w:type="dxa"/>
          </w:tblCellMar>
        </w:tblPrEx>
        <w:trPr>
          <w:trHeight w:val="308" w:hRule="atLeast"/>
        </w:trPr>
        <w:tc>
          <w:tcPr>
            <w:tcW w:w="15413" w:type="dxa"/>
            <w:gridSpan w:val="6"/>
            <w:tcBorders>
              <w:top w:val="nil"/>
              <w:left w:val="nil"/>
              <w:bottom w:val="nil"/>
              <w:right w:val="nil"/>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 xml:space="preserve">    2.本套报表金额单位转换时可能存在尾数误差。</w:t>
            </w:r>
          </w:p>
        </w:tc>
      </w:tr>
    </w:tbl>
    <w:p>
      <w:pPr>
        <w:jc w:val="left"/>
        <w:rPr>
          <w:rFonts w:hint="eastAsia"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w:t>
      </w:r>
      <w:r>
        <w:rPr>
          <w:rFonts w:hint="eastAsia" w:ascii="仿宋_GB2312" w:hAnsi="仿宋_GB2312" w:eastAsia="仿宋_GB2312" w:cs="仿宋_GB2312"/>
          <w:sz w:val="32"/>
          <w:szCs w:val="32"/>
          <w:lang w:val="en-US" w:eastAsia="zh-CN"/>
        </w:rPr>
        <w:t>五家学校</w:t>
      </w:r>
      <w:r>
        <w:rPr>
          <w:rFonts w:hint="eastAsia" w:ascii="仿宋_GB2312" w:hAnsi="仿宋_GB2312" w:eastAsia="仿宋_GB2312" w:cs="仿宋_GB2312"/>
          <w:sz w:val="32"/>
          <w:szCs w:val="32"/>
          <w:lang w:val="zh-CN"/>
        </w:rPr>
        <w:t>2022年度决算公开表格02表》</w:t>
      </w:r>
    </w:p>
    <w:tbl>
      <w:tblPr>
        <w:tblStyle w:val="10"/>
        <w:tblW w:w="14489" w:type="dxa"/>
        <w:tblInd w:w="93" w:type="dxa"/>
        <w:tblLayout w:type="autofit"/>
        <w:tblCellMar>
          <w:top w:w="0" w:type="dxa"/>
          <w:left w:w="108" w:type="dxa"/>
          <w:bottom w:w="0" w:type="dxa"/>
          <w:right w:w="108" w:type="dxa"/>
        </w:tblCellMar>
      </w:tblPr>
      <w:tblGrid>
        <w:gridCol w:w="616"/>
        <w:gridCol w:w="222"/>
        <w:gridCol w:w="222"/>
        <w:gridCol w:w="876"/>
        <w:gridCol w:w="1658"/>
        <w:gridCol w:w="1658"/>
        <w:gridCol w:w="915"/>
        <w:gridCol w:w="915"/>
        <w:gridCol w:w="915"/>
        <w:gridCol w:w="915"/>
        <w:gridCol w:w="8659"/>
      </w:tblGrid>
      <w:tr>
        <w:tblPrEx>
          <w:tblCellMar>
            <w:top w:w="0" w:type="dxa"/>
            <w:left w:w="108" w:type="dxa"/>
            <w:bottom w:w="0" w:type="dxa"/>
            <w:right w:w="108" w:type="dxa"/>
          </w:tblCellMar>
        </w:tblPrEx>
        <w:trPr>
          <w:trHeight w:val="390" w:hRule="atLeast"/>
        </w:trPr>
        <w:tc>
          <w:tcPr>
            <w:tcW w:w="14489"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宋体" w:hAnsi="宋体" w:cs="Arial"/>
                <w:color w:val="000000"/>
                <w:kern w:val="0"/>
                <w:sz w:val="30"/>
                <w:szCs w:val="30"/>
              </w:rPr>
            </w:pPr>
            <w:r>
              <w:rPr>
                <w:rFonts w:hint="eastAsia" w:ascii="宋体" w:hAnsi="宋体" w:eastAsia="宋体" w:cs="宋体"/>
                <w:i w:val="0"/>
                <w:iCs w:val="0"/>
                <w:color w:val="000000"/>
                <w:kern w:val="0"/>
                <w:sz w:val="30"/>
                <w:szCs w:val="30"/>
                <w:u w:val="none"/>
                <w:lang w:val="en-US" w:eastAsia="zh-CN" w:bidi="ar"/>
              </w:rPr>
              <w:t>收入决算表</w:t>
            </w:r>
          </w:p>
        </w:tc>
      </w:tr>
      <w:tr>
        <w:tblPrEx>
          <w:tblCellMar>
            <w:top w:w="0" w:type="dxa"/>
            <w:left w:w="108" w:type="dxa"/>
            <w:bottom w:w="0" w:type="dxa"/>
            <w:right w:w="108" w:type="dxa"/>
          </w:tblCellMar>
        </w:tblPrEx>
        <w:trPr>
          <w:trHeight w:val="255" w:hRule="atLeast"/>
        </w:trPr>
        <w:tc>
          <w:tcPr>
            <w:tcW w:w="167"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167" w:type="dxa"/>
            <w:tcBorders>
              <w:top w:val="nil"/>
              <w:left w:val="nil"/>
              <w:bottom w:val="nil"/>
              <w:right w:val="nil"/>
            </w:tcBorders>
            <w:shd w:val="clear" w:color="auto" w:fill="auto"/>
            <w:noWrap/>
            <w:vAlign w:val="bottom"/>
          </w:tcPr>
          <w:p/>
        </w:tc>
        <w:tc>
          <w:tcPr>
            <w:tcW w:w="167"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25" w:type="dxa"/>
            <w:tcBorders>
              <w:top w:val="nil"/>
              <w:left w:val="nil"/>
              <w:bottom w:val="nil"/>
              <w:right w:val="nil"/>
            </w:tcBorders>
            <w:shd w:val="clear" w:color="auto" w:fill="auto"/>
            <w:noWrap/>
            <w:vAlign w:val="bottom"/>
          </w:tcPr>
          <w:p/>
        </w:tc>
        <w:tc>
          <w:tcPr>
            <w:tcW w:w="915"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915"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915" w:type="dxa"/>
            <w:tcBorders>
              <w:top w:val="nil"/>
              <w:left w:val="nil"/>
              <w:bottom w:val="nil"/>
              <w:right w:val="nil"/>
            </w:tcBorders>
            <w:shd w:val="clear" w:color="auto" w:fill="auto"/>
            <w:noWrap/>
            <w:vAlign w:val="bottom"/>
          </w:tcPr>
          <w:p/>
        </w:tc>
        <w:tc>
          <w:tcPr>
            <w:tcW w:w="915" w:type="dxa"/>
            <w:tcBorders>
              <w:top w:val="nil"/>
              <w:left w:val="nil"/>
              <w:bottom w:val="nil"/>
              <w:right w:val="nil"/>
            </w:tcBorders>
            <w:shd w:val="clear" w:color="auto" w:fill="auto"/>
            <w:noWrap/>
            <w:vAlign w:val="bottom"/>
          </w:tcPr>
          <w:p/>
        </w:tc>
        <w:tc>
          <w:tcPr>
            <w:tcW w:w="915" w:type="dxa"/>
            <w:tcBorders>
              <w:top w:val="nil"/>
              <w:left w:val="nil"/>
              <w:bottom w:val="nil"/>
              <w:right w:val="nil"/>
            </w:tcBorders>
            <w:shd w:val="clear" w:color="auto" w:fill="auto"/>
            <w:noWrap/>
            <w:vAlign w:val="bottom"/>
          </w:tcPr>
          <w:p/>
        </w:tc>
        <w:tc>
          <w:tcPr>
            <w:tcW w:w="915"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8659"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公开02表</w:t>
            </w:r>
          </w:p>
        </w:tc>
      </w:tr>
      <w:tr>
        <w:tblPrEx>
          <w:tblCellMar>
            <w:top w:w="0" w:type="dxa"/>
            <w:left w:w="108" w:type="dxa"/>
            <w:bottom w:w="0" w:type="dxa"/>
            <w:right w:w="108" w:type="dxa"/>
          </w:tblCellMar>
        </w:tblPrEx>
        <w:trPr>
          <w:trHeight w:val="255" w:hRule="atLeast"/>
        </w:trPr>
        <w:tc>
          <w:tcPr>
            <w:tcW w:w="167"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部门：东乡族自治县五家学校</w:t>
            </w:r>
          </w:p>
        </w:tc>
        <w:tc>
          <w:tcPr>
            <w:tcW w:w="167" w:type="dxa"/>
            <w:tcBorders>
              <w:top w:val="nil"/>
              <w:left w:val="nil"/>
              <w:bottom w:val="nil"/>
              <w:right w:val="nil"/>
            </w:tcBorders>
            <w:shd w:val="clear" w:color="auto" w:fill="auto"/>
            <w:noWrap/>
            <w:vAlign w:val="bottom"/>
          </w:tcPr>
          <w:p/>
        </w:tc>
        <w:tc>
          <w:tcPr>
            <w:tcW w:w="167" w:type="dxa"/>
            <w:tcBorders>
              <w:top w:val="nil"/>
              <w:left w:val="nil"/>
              <w:bottom w:val="nil"/>
              <w:right w:val="nil"/>
            </w:tcBorders>
            <w:shd w:val="clear" w:color="auto" w:fill="auto"/>
            <w:noWrap/>
            <w:vAlign w:val="bottom"/>
          </w:tcPr>
          <w:p/>
        </w:tc>
        <w:tc>
          <w:tcPr>
            <w:tcW w:w="25" w:type="dxa"/>
            <w:tcBorders>
              <w:top w:val="nil"/>
              <w:left w:val="nil"/>
              <w:bottom w:val="nil"/>
              <w:right w:val="nil"/>
            </w:tcBorders>
            <w:shd w:val="clear" w:color="auto" w:fill="auto"/>
            <w:noWrap/>
            <w:vAlign w:val="bottom"/>
          </w:tcPr>
          <w:p/>
        </w:tc>
        <w:tc>
          <w:tcPr>
            <w:tcW w:w="915" w:type="dxa"/>
            <w:tcBorders>
              <w:top w:val="nil"/>
              <w:left w:val="nil"/>
              <w:bottom w:val="nil"/>
              <w:right w:val="nil"/>
            </w:tcBorders>
            <w:shd w:val="clear" w:color="auto" w:fill="auto"/>
            <w:noWrap/>
            <w:vAlign w:val="bottom"/>
          </w:tcPr>
          <w:p/>
        </w:tc>
        <w:tc>
          <w:tcPr>
            <w:tcW w:w="915" w:type="dxa"/>
            <w:tcBorders>
              <w:top w:val="nil"/>
              <w:left w:val="nil"/>
              <w:bottom w:val="nil"/>
              <w:right w:val="nil"/>
            </w:tcBorders>
            <w:shd w:val="clear" w:color="auto" w:fill="auto"/>
            <w:noWrap/>
            <w:vAlign w:val="bottom"/>
          </w:tcPr>
          <w:p/>
        </w:tc>
        <w:tc>
          <w:tcPr>
            <w:tcW w:w="915" w:type="dxa"/>
            <w:tcBorders>
              <w:top w:val="nil"/>
              <w:left w:val="nil"/>
              <w:bottom w:val="nil"/>
              <w:right w:val="nil"/>
            </w:tcBorders>
            <w:shd w:val="clear" w:color="auto" w:fill="auto"/>
            <w:noWrap/>
            <w:vAlign w:val="bottom"/>
          </w:tcPr>
          <w:p/>
        </w:tc>
        <w:tc>
          <w:tcPr>
            <w:tcW w:w="915" w:type="dxa"/>
            <w:tcBorders>
              <w:top w:val="nil"/>
              <w:left w:val="nil"/>
              <w:bottom w:val="nil"/>
              <w:right w:val="nil"/>
            </w:tcBorders>
            <w:shd w:val="clear" w:color="auto" w:fill="auto"/>
            <w:noWrap/>
            <w:vAlign w:val="bottom"/>
          </w:tcPr>
          <w:p/>
        </w:tc>
        <w:tc>
          <w:tcPr>
            <w:tcW w:w="915" w:type="dxa"/>
            <w:tcBorders>
              <w:top w:val="nil"/>
              <w:left w:val="nil"/>
              <w:bottom w:val="nil"/>
              <w:right w:val="nil"/>
            </w:tcBorders>
            <w:shd w:val="clear" w:color="auto" w:fill="auto"/>
            <w:noWrap/>
            <w:vAlign w:val="bottom"/>
          </w:tcPr>
          <w:p/>
        </w:tc>
        <w:tc>
          <w:tcPr>
            <w:tcW w:w="915"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8659"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金额单位：元</w:t>
            </w:r>
          </w:p>
        </w:tc>
      </w:tr>
      <w:tr>
        <w:tblPrEx>
          <w:tblCellMar>
            <w:top w:w="0" w:type="dxa"/>
            <w:left w:w="108" w:type="dxa"/>
            <w:bottom w:w="0" w:type="dxa"/>
            <w:right w:w="108" w:type="dxa"/>
          </w:tblCellMar>
        </w:tblPrEx>
        <w:trPr>
          <w:trHeight w:val="308" w:hRule="atLeast"/>
        </w:trPr>
        <w:tc>
          <w:tcPr>
            <w:tcW w:w="526"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项目</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本年收入合计</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财政拨款收入</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上级补助收入</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事业收入</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经营收入</w:t>
            </w:r>
          </w:p>
        </w:tc>
        <w:tc>
          <w:tcPr>
            <w:tcW w:w="91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附属单位上缴收入</w:t>
            </w:r>
          </w:p>
        </w:tc>
        <w:tc>
          <w:tcPr>
            <w:tcW w:w="865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其他收入</w:t>
            </w:r>
          </w:p>
        </w:tc>
      </w:tr>
      <w:tr>
        <w:tblPrEx>
          <w:tblCellMar>
            <w:top w:w="0" w:type="dxa"/>
            <w:left w:w="108" w:type="dxa"/>
            <w:bottom w:w="0" w:type="dxa"/>
            <w:right w:w="108" w:type="dxa"/>
          </w:tblCellMar>
        </w:tblPrEx>
        <w:trPr>
          <w:trHeight w:val="312" w:hRule="atLeast"/>
        </w:trPr>
        <w:tc>
          <w:tcPr>
            <w:tcW w:w="501" w:type="dxa"/>
            <w:gridSpan w:val="3"/>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科目代码</w:t>
            </w:r>
          </w:p>
        </w:tc>
        <w:tc>
          <w:tcPr>
            <w:tcW w:w="2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科目名称</w:t>
            </w:r>
          </w:p>
        </w:tc>
        <w:tc>
          <w:tcPr>
            <w:tcW w:w="915" w:type="dxa"/>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p>
        </w:tc>
        <w:tc>
          <w:tcPr>
            <w:tcW w:w="915" w:type="dxa"/>
            <w:vMerge w:val="continue"/>
            <w:tcBorders>
              <w:top w:val="nil"/>
              <w:left w:val="nil"/>
              <w:bottom w:val="single" w:color="000000" w:sz="4" w:space="0"/>
              <w:right w:val="single" w:color="000000" w:sz="4" w:space="0"/>
            </w:tcBorders>
            <w:shd w:val="clear" w:color="FFFFFF" w:fill="C0C0C0"/>
            <w:noWrap/>
            <w:vAlign w:val="center"/>
          </w:tcPr>
          <w:p>
            <w:pPr>
              <w:jc w:val="center"/>
            </w:pPr>
          </w:p>
        </w:tc>
        <w:tc>
          <w:tcPr>
            <w:tcW w:w="915" w:type="dxa"/>
            <w:vMerge w:val="continue"/>
            <w:tcBorders>
              <w:top w:val="nil"/>
              <w:left w:val="nil"/>
              <w:bottom w:val="single" w:color="000000" w:sz="4" w:space="0"/>
              <w:right w:val="single" w:color="000000" w:sz="4" w:space="0"/>
            </w:tcBorders>
            <w:shd w:val="clear" w:color="FFFFFF" w:fill="C0C0C0"/>
            <w:noWrap/>
            <w:vAlign w:val="center"/>
          </w:tcPr>
          <w:p>
            <w:pPr>
              <w:jc w:val="center"/>
            </w:pPr>
          </w:p>
        </w:tc>
        <w:tc>
          <w:tcPr>
            <w:tcW w:w="915" w:type="dxa"/>
            <w:vMerge w:val="continue"/>
            <w:tcBorders>
              <w:top w:val="nil"/>
              <w:left w:val="nil"/>
              <w:bottom w:val="single" w:color="000000" w:sz="4" w:space="0"/>
              <w:right w:val="single" w:color="000000" w:sz="4" w:space="0"/>
            </w:tcBorders>
            <w:shd w:val="clear" w:color="FFFFFF" w:fill="C0C0C0"/>
            <w:noWrap/>
            <w:vAlign w:val="center"/>
          </w:tcPr>
          <w:p>
            <w:pPr>
              <w:jc w:val="center"/>
            </w:pPr>
          </w:p>
        </w:tc>
        <w:tc>
          <w:tcPr>
            <w:tcW w:w="915" w:type="dxa"/>
            <w:vMerge w:val="continue"/>
            <w:tcBorders>
              <w:top w:val="nil"/>
              <w:left w:val="nil"/>
              <w:bottom w:val="single" w:color="000000" w:sz="4" w:space="0"/>
              <w:right w:val="single" w:color="000000" w:sz="4" w:space="0"/>
            </w:tcBorders>
            <w:shd w:val="clear" w:color="FFFFFF" w:fill="C0C0C0"/>
            <w:noWrap/>
            <w:vAlign w:val="center"/>
          </w:tcPr>
          <w:p>
            <w:pPr>
              <w:jc w:val="center"/>
            </w:pPr>
          </w:p>
        </w:tc>
        <w:tc>
          <w:tcPr>
            <w:tcW w:w="91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Arial"/>
                <w:color w:val="000000"/>
                <w:kern w:val="0"/>
                <w:sz w:val="22"/>
                <w:szCs w:val="22"/>
              </w:rPr>
            </w:pPr>
          </w:p>
        </w:tc>
        <w:tc>
          <w:tcPr>
            <w:tcW w:w="8659"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526"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栏次</w:t>
            </w:r>
          </w:p>
        </w:tc>
        <w:tc>
          <w:tcPr>
            <w:tcW w:w="91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w:t>
            </w:r>
          </w:p>
        </w:tc>
        <w:tc>
          <w:tcPr>
            <w:tcW w:w="91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w:t>
            </w:r>
          </w:p>
        </w:tc>
        <w:tc>
          <w:tcPr>
            <w:tcW w:w="91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3</w:t>
            </w:r>
          </w:p>
        </w:tc>
        <w:tc>
          <w:tcPr>
            <w:tcW w:w="91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w:t>
            </w:r>
          </w:p>
        </w:tc>
        <w:tc>
          <w:tcPr>
            <w:tcW w:w="915"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5</w:t>
            </w:r>
          </w:p>
        </w:tc>
        <w:tc>
          <w:tcPr>
            <w:tcW w:w="91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w:t>
            </w:r>
          </w:p>
        </w:tc>
        <w:tc>
          <w:tcPr>
            <w:tcW w:w="86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108" w:type="dxa"/>
            <w:bottom w:w="0" w:type="dxa"/>
            <w:right w:w="108" w:type="dxa"/>
          </w:tblCellMar>
        </w:tblPrEx>
        <w:trPr>
          <w:trHeight w:val="312" w:hRule="atLeast"/>
        </w:trPr>
        <w:tc>
          <w:tcPr>
            <w:tcW w:w="526"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合计</w:t>
            </w:r>
          </w:p>
        </w:tc>
        <w:tc>
          <w:tcPr>
            <w:tcW w:w="91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13,939,765.07</w:t>
            </w:r>
          </w:p>
        </w:tc>
        <w:tc>
          <w:tcPr>
            <w:tcW w:w="91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pPr>
            <w:r>
              <w:rPr>
                <w:rFonts w:hint="eastAsia" w:ascii="宋体" w:hAnsi="宋体" w:eastAsia="宋体" w:cs="宋体"/>
                <w:b/>
                <w:bCs/>
                <w:i w:val="0"/>
                <w:iCs w:val="0"/>
                <w:color w:val="000000"/>
                <w:kern w:val="0"/>
                <w:sz w:val="22"/>
                <w:szCs w:val="22"/>
                <w:u w:val="none"/>
                <w:lang w:val="en-US" w:eastAsia="zh-CN" w:bidi="ar"/>
              </w:rPr>
              <w:t>13,939,765.07</w:t>
            </w:r>
          </w:p>
        </w:tc>
        <w:tc>
          <w:tcPr>
            <w:tcW w:w="91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pPr>
            <w:r>
              <w:rPr>
                <w:rFonts w:hint="eastAsia" w:ascii="宋体" w:hAnsi="宋体" w:eastAsia="宋体" w:cs="宋体"/>
                <w:b/>
                <w:bCs/>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pPr>
            <w:r>
              <w:rPr>
                <w:rFonts w:hint="eastAsia" w:ascii="宋体" w:hAnsi="宋体" w:eastAsia="宋体" w:cs="宋体"/>
                <w:b/>
                <w:bCs/>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pPr>
            <w:r>
              <w:rPr>
                <w:rFonts w:hint="eastAsia" w:ascii="宋体" w:hAnsi="宋体" w:eastAsia="宋体" w:cs="宋体"/>
                <w:b/>
                <w:bCs/>
                <w:i w:val="0"/>
                <w:iCs w:val="0"/>
                <w:color w:val="000000"/>
                <w:kern w:val="0"/>
                <w:sz w:val="22"/>
                <w:szCs w:val="22"/>
                <w:u w:val="none"/>
                <w:lang w:val="en-US" w:eastAsia="zh-CN" w:bidi="ar"/>
              </w:rPr>
              <w:t>0.00</w:t>
            </w:r>
          </w:p>
        </w:tc>
        <w:tc>
          <w:tcPr>
            <w:tcW w:w="91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8659"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501"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201</w:t>
            </w:r>
          </w:p>
        </w:tc>
        <w:tc>
          <w:tcPr>
            <w:tcW w:w="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一般公共服务支出</w:t>
            </w:r>
          </w:p>
        </w:tc>
        <w:tc>
          <w:tcPr>
            <w:tcW w:w="9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10,000.00</w:t>
            </w:r>
          </w:p>
        </w:tc>
        <w:tc>
          <w:tcPr>
            <w:tcW w:w="9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10,000.00</w:t>
            </w:r>
          </w:p>
        </w:tc>
        <w:tc>
          <w:tcPr>
            <w:tcW w:w="9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65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501"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20103</w:t>
            </w:r>
          </w:p>
        </w:tc>
        <w:tc>
          <w:tcPr>
            <w:tcW w:w="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9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10,000.00</w:t>
            </w:r>
          </w:p>
        </w:tc>
        <w:tc>
          <w:tcPr>
            <w:tcW w:w="9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10,000.00</w:t>
            </w:r>
          </w:p>
        </w:tc>
        <w:tc>
          <w:tcPr>
            <w:tcW w:w="9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50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2010301</w:t>
            </w:r>
          </w:p>
        </w:tc>
        <w:tc>
          <w:tcPr>
            <w:tcW w:w="2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行政运行</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10,000.00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10,000.00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50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w:t>
            </w:r>
          </w:p>
        </w:tc>
        <w:tc>
          <w:tcPr>
            <w:tcW w:w="2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教育支出</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12,262,565.17</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12,262,565.17</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50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20501</w:t>
            </w:r>
          </w:p>
        </w:tc>
        <w:tc>
          <w:tcPr>
            <w:tcW w:w="2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教育管理事务</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523,430.58</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523,430.58</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50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2050101</w:t>
            </w:r>
          </w:p>
        </w:tc>
        <w:tc>
          <w:tcPr>
            <w:tcW w:w="2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行政运行</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20,000.00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20,000.00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50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2050199</w:t>
            </w:r>
          </w:p>
        </w:tc>
        <w:tc>
          <w:tcPr>
            <w:tcW w:w="2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503,430.58</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503,430.58</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50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w:t>
            </w:r>
          </w:p>
        </w:tc>
        <w:tc>
          <w:tcPr>
            <w:tcW w:w="2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普通教育</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11,739,134.59</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11,739,134.59</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50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2050201</w:t>
            </w:r>
          </w:p>
        </w:tc>
        <w:tc>
          <w:tcPr>
            <w:tcW w:w="2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学前教育</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867,682.75</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867,682.75</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50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2050202</w:t>
            </w:r>
          </w:p>
        </w:tc>
        <w:tc>
          <w:tcPr>
            <w:tcW w:w="2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小学教育</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7,919,235.00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7,919,235.00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50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2050299</w:t>
            </w:r>
          </w:p>
        </w:tc>
        <w:tc>
          <w:tcPr>
            <w:tcW w:w="2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2,952,216.84</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2,952,216.84</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50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w:t>
            </w:r>
          </w:p>
        </w:tc>
        <w:tc>
          <w:tcPr>
            <w:tcW w:w="2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社会保障和就业支出</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738,916.84</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738,916.84</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50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20805</w:t>
            </w:r>
          </w:p>
        </w:tc>
        <w:tc>
          <w:tcPr>
            <w:tcW w:w="2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行政事业单位养老支出</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738,916.84</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738,916.84</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50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2080505</w:t>
            </w:r>
          </w:p>
        </w:tc>
        <w:tc>
          <w:tcPr>
            <w:tcW w:w="2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738,916.84</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738,916.84</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50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w:t>
            </w:r>
          </w:p>
        </w:tc>
        <w:tc>
          <w:tcPr>
            <w:tcW w:w="2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卫生健康支出</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283,670.06</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283,670.06</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50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21012</w:t>
            </w:r>
          </w:p>
        </w:tc>
        <w:tc>
          <w:tcPr>
            <w:tcW w:w="2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283,670.06</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283,670.06</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50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2101201</w:t>
            </w:r>
          </w:p>
        </w:tc>
        <w:tc>
          <w:tcPr>
            <w:tcW w:w="2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283,670.06</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283,670.06</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50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w:t>
            </w:r>
          </w:p>
        </w:tc>
        <w:tc>
          <w:tcPr>
            <w:tcW w:w="2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住房保障支出</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629,613.00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629,613.00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50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22102</w:t>
            </w:r>
          </w:p>
        </w:tc>
        <w:tc>
          <w:tcPr>
            <w:tcW w:w="2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住房改革支出</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629,613.00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629,613.00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50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2210201</w:t>
            </w:r>
          </w:p>
        </w:tc>
        <w:tc>
          <w:tcPr>
            <w:tcW w:w="2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629,613.00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629,613.00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50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229</w:t>
            </w:r>
          </w:p>
        </w:tc>
        <w:tc>
          <w:tcPr>
            <w:tcW w:w="2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其他支出</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15,000.00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15,000.00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50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22960</w:t>
            </w:r>
          </w:p>
        </w:tc>
        <w:tc>
          <w:tcPr>
            <w:tcW w:w="2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彩票公益金安排的支出</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15,000.00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15,000.00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8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4489" w:type="dxa"/>
            <w:gridSpan w:val="11"/>
            <w:tcBorders>
              <w:top w:val="nil"/>
              <w:left w:val="nil"/>
              <w:bottom w:val="nil"/>
              <w:right w:val="nil"/>
            </w:tcBorders>
            <w:shd w:val="clear" w:color="auto" w:fill="auto"/>
            <w:noWrap/>
            <w:vAlign w:val="center"/>
          </w:tcPr>
          <w:p>
            <w:pPr>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w:t>
            </w:r>
          </w:p>
        </w:tc>
      </w:tr>
    </w:tbl>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见附表《东乡族自治县民族文化艺术团2022年度决算公开表格03表》</w:t>
      </w:r>
    </w:p>
    <w:tbl>
      <w:tblPr>
        <w:tblStyle w:val="10"/>
        <w:tblW w:w="14081" w:type="dxa"/>
        <w:tblInd w:w="93" w:type="dxa"/>
        <w:tblLayout w:type="fixed"/>
        <w:tblCellMar>
          <w:top w:w="0" w:type="dxa"/>
          <w:left w:w="108" w:type="dxa"/>
          <w:bottom w:w="0" w:type="dxa"/>
          <w:right w:w="108" w:type="dxa"/>
        </w:tblCellMar>
      </w:tblPr>
      <w:tblGrid>
        <w:gridCol w:w="542"/>
        <w:gridCol w:w="222"/>
        <w:gridCol w:w="222"/>
        <w:gridCol w:w="755"/>
        <w:gridCol w:w="1596"/>
        <w:gridCol w:w="1192"/>
        <w:gridCol w:w="857"/>
        <w:gridCol w:w="857"/>
        <w:gridCol w:w="857"/>
        <w:gridCol w:w="6981"/>
      </w:tblGrid>
      <w:tr>
        <w:tblPrEx>
          <w:tblCellMar>
            <w:top w:w="0" w:type="dxa"/>
            <w:left w:w="108" w:type="dxa"/>
            <w:bottom w:w="0" w:type="dxa"/>
            <w:right w:w="108" w:type="dxa"/>
          </w:tblCellMar>
        </w:tblPrEx>
        <w:trPr>
          <w:trHeight w:val="390" w:hRule="atLeast"/>
        </w:trPr>
        <w:tc>
          <w:tcPr>
            <w:tcW w:w="14081" w:type="dxa"/>
            <w:gridSpan w:val="10"/>
            <w:tcBorders>
              <w:top w:val="nil"/>
              <w:left w:val="nil"/>
              <w:bottom w:val="nil"/>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bottom"/>
              <w:rPr>
                <w:rFonts w:ascii="宋体" w:hAnsi="宋体" w:cs="Arial"/>
                <w:color w:val="000000"/>
                <w:kern w:val="0"/>
                <w:sz w:val="30"/>
                <w:szCs w:val="30"/>
              </w:rPr>
            </w:pPr>
            <w:r>
              <w:rPr>
                <w:rFonts w:hint="eastAsia" w:ascii="宋体" w:hAnsi="宋体" w:eastAsia="宋体" w:cs="宋体"/>
                <w:i w:val="0"/>
                <w:iCs w:val="0"/>
                <w:color w:val="000000"/>
                <w:kern w:val="0"/>
                <w:sz w:val="30"/>
                <w:szCs w:val="30"/>
                <w:u w:val="none"/>
                <w:lang w:val="en-US" w:eastAsia="zh-CN" w:bidi="ar"/>
              </w:rPr>
              <w:t>支出决算表</w:t>
            </w:r>
          </w:p>
        </w:tc>
      </w:tr>
      <w:tr>
        <w:tblPrEx>
          <w:tblCellMar>
            <w:top w:w="0" w:type="dxa"/>
            <w:left w:w="108" w:type="dxa"/>
            <w:bottom w:w="0" w:type="dxa"/>
            <w:right w:w="108" w:type="dxa"/>
          </w:tblCellMar>
        </w:tblPrEx>
        <w:trPr>
          <w:trHeight w:val="255" w:hRule="atLeast"/>
        </w:trPr>
        <w:tc>
          <w:tcPr>
            <w:tcW w:w="543"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rPr>
                <w:rFonts w:ascii="Arial" w:hAnsi="Arial" w:cs="Arial"/>
                <w:color w:val="000000"/>
                <w:kern w:val="0"/>
                <w:sz w:val="20"/>
              </w:rPr>
            </w:pPr>
          </w:p>
        </w:tc>
        <w:tc>
          <w:tcPr>
            <w:tcW w:w="221"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pPr>
          </w:p>
        </w:tc>
        <w:tc>
          <w:tcPr>
            <w:tcW w:w="221"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rPr>
                <w:rFonts w:ascii="Arial" w:hAnsi="Arial" w:cs="Arial"/>
                <w:color w:val="000000"/>
                <w:kern w:val="0"/>
                <w:sz w:val="20"/>
              </w:rPr>
            </w:pPr>
          </w:p>
        </w:tc>
        <w:tc>
          <w:tcPr>
            <w:tcW w:w="755"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pPr>
          </w:p>
        </w:tc>
        <w:tc>
          <w:tcPr>
            <w:tcW w:w="1596"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rPr>
                <w:rFonts w:ascii="Arial" w:hAnsi="Arial" w:cs="Arial"/>
                <w:color w:val="000000"/>
                <w:kern w:val="0"/>
                <w:sz w:val="20"/>
              </w:rPr>
            </w:pPr>
          </w:p>
        </w:tc>
        <w:tc>
          <w:tcPr>
            <w:tcW w:w="1192"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rPr>
                <w:rFonts w:ascii="Arial" w:hAnsi="Arial" w:cs="Arial"/>
                <w:color w:val="000000"/>
                <w:kern w:val="0"/>
                <w:sz w:val="20"/>
              </w:rPr>
            </w:pPr>
          </w:p>
        </w:tc>
        <w:tc>
          <w:tcPr>
            <w:tcW w:w="857"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pPr>
          </w:p>
        </w:tc>
        <w:tc>
          <w:tcPr>
            <w:tcW w:w="857"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pPr>
          </w:p>
        </w:tc>
        <w:tc>
          <w:tcPr>
            <w:tcW w:w="857"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pPr>
          </w:p>
        </w:tc>
        <w:tc>
          <w:tcPr>
            <w:tcW w:w="6982" w:type="dxa"/>
            <w:tcBorders>
              <w:top w:val="nil"/>
              <w:left w:val="nil"/>
              <w:bottom w:val="nil"/>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公开03表</w:t>
            </w:r>
          </w:p>
        </w:tc>
      </w:tr>
      <w:tr>
        <w:tblPrEx>
          <w:tblCellMar>
            <w:top w:w="0" w:type="dxa"/>
            <w:left w:w="108" w:type="dxa"/>
            <w:bottom w:w="0" w:type="dxa"/>
            <w:right w:w="108" w:type="dxa"/>
          </w:tblCellMar>
        </w:tblPrEx>
        <w:trPr>
          <w:trHeight w:val="255" w:hRule="atLeast"/>
        </w:trPr>
        <w:tc>
          <w:tcPr>
            <w:tcW w:w="543" w:type="dxa"/>
            <w:tcBorders>
              <w:top w:val="nil"/>
              <w:left w:val="nil"/>
              <w:bottom w:val="nil"/>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部门：东乡族自治县五家学校</w:t>
            </w:r>
          </w:p>
        </w:tc>
        <w:tc>
          <w:tcPr>
            <w:tcW w:w="221"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pPr>
          </w:p>
        </w:tc>
        <w:tc>
          <w:tcPr>
            <w:tcW w:w="221"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pPr>
          </w:p>
        </w:tc>
        <w:tc>
          <w:tcPr>
            <w:tcW w:w="755"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pPr>
          </w:p>
        </w:tc>
        <w:tc>
          <w:tcPr>
            <w:tcW w:w="1596"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pPr>
          </w:p>
        </w:tc>
        <w:tc>
          <w:tcPr>
            <w:tcW w:w="1192"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pPr>
          </w:p>
        </w:tc>
        <w:tc>
          <w:tcPr>
            <w:tcW w:w="857"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pPr>
          </w:p>
        </w:tc>
        <w:tc>
          <w:tcPr>
            <w:tcW w:w="857"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pPr>
          </w:p>
        </w:tc>
        <w:tc>
          <w:tcPr>
            <w:tcW w:w="857"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pPr>
          </w:p>
        </w:tc>
        <w:tc>
          <w:tcPr>
            <w:tcW w:w="6982" w:type="dxa"/>
            <w:tcBorders>
              <w:top w:val="nil"/>
              <w:left w:val="nil"/>
              <w:bottom w:val="nil"/>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金额单位：元</w:t>
            </w:r>
          </w:p>
        </w:tc>
      </w:tr>
      <w:tr>
        <w:tblPrEx>
          <w:tblCellMar>
            <w:top w:w="0" w:type="dxa"/>
            <w:left w:w="108" w:type="dxa"/>
            <w:bottom w:w="0" w:type="dxa"/>
            <w:right w:w="108" w:type="dxa"/>
          </w:tblCellMar>
        </w:tblPrEx>
        <w:trPr>
          <w:trHeight w:val="308" w:hRule="atLeast"/>
        </w:trPr>
        <w:tc>
          <w:tcPr>
            <w:tcW w:w="1740"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项目</w:t>
            </w:r>
          </w:p>
        </w:tc>
        <w:tc>
          <w:tcPr>
            <w:tcW w:w="1596" w:type="dxa"/>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pPr>
            <w:r>
              <w:rPr>
                <w:rFonts w:hint="eastAsia" w:ascii="宋体" w:hAnsi="宋体" w:eastAsia="宋体" w:cs="宋体"/>
                <w:i w:val="0"/>
                <w:iCs w:val="0"/>
                <w:color w:val="000000"/>
                <w:kern w:val="0"/>
                <w:sz w:val="22"/>
                <w:szCs w:val="22"/>
                <w:u w:val="none"/>
                <w:lang w:val="en-US" w:eastAsia="zh-CN" w:bidi="ar"/>
              </w:rPr>
              <w:t>本年支出合计</w:t>
            </w:r>
          </w:p>
        </w:tc>
        <w:tc>
          <w:tcPr>
            <w:tcW w:w="1192" w:type="dxa"/>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pPr>
            <w:r>
              <w:rPr>
                <w:rFonts w:hint="eastAsia" w:ascii="宋体" w:hAnsi="宋体" w:eastAsia="宋体" w:cs="宋体"/>
                <w:i w:val="0"/>
                <w:iCs w:val="0"/>
                <w:color w:val="000000"/>
                <w:kern w:val="0"/>
                <w:sz w:val="22"/>
                <w:szCs w:val="22"/>
                <w:u w:val="none"/>
                <w:lang w:val="en-US" w:eastAsia="zh-CN" w:bidi="ar"/>
              </w:rPr>
              <w:t>基本支出</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pPr>
            <w:r>
              <w:rPr>
                <w:rFonts w:hint="eastAsia" w:ascii="宋体" w:hAnsi="宋体" w:eastAsia="宋体" w:cs="宋体"/>
                <w:i w:val="0"/>
                <w:iCs w:val="0"/>
                <w:color w:val="000000"/>
                <w:kern w:val="0"/>
                <w:sz w:val="22"/>
                <w:szCs w:val="22"/>
                <w:u w:val="none"/>
                <w:lang w:val="en-US" w:eastAsia="zh-CN" w:bidi="ar"/>
              </w:rPr>
              <w:t>项目支出</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pPr>
            <w:r>
              <w:rPr>
                <w:rFonts w:hint="eastAsia" w:ascii="宋体" w:hAnsi="宋体" w:eastAsia="宋体" w:cs="宋体"/>
                <w:i w:val="0"/>
                <w:iCs w:val="0"/>
                <w:color w:val="000000"/>
                <w:kern w:val="0"/>
                <w:sz w:val="22"/>
                <w:szCs w:val="22"/>
                <w:u w:val="none"/>
                <w:lang w:val="en-US" w:eastAsia="zh-CN" w:bidi="ar"/>
              </w:rPr>
              <w:t>上缴上级支出</w:t>
            </w:r>
          </w:p>
        </w:tc>
        <w:tc>
          <w:tcPr>
            <w:tcW w:w="857" w:type="dxa"/>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pPr>
            <w:r>
              <w:rPr>
                <w:rFonts w:hint="eastAsia" w:ascii="宋体" w:hAnsi="宋体" w:eastAsia="宋体" w:cs="宋体"/>
                <w:i w:val="0"/>
                <w:iCs w:val="0"/>
                <w:color w:val="000000"/>
                <w:kern w:val="0"/>
                <w:sz w:val="22"/>
                <w:szCs w:val="22"/>
                <w:u w:val="none"/>
                <w:lang w:val="en-US" w:eastAsia="zh-CN" w:bidi="ar"/>
              </w:rPr>
              <w:t>经营支出</w:t>
            </w:r>
          </w:p>
        </w:tc>
        <w:tc>
          <w:tcPr>
            <w:tcW w:w="698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CellMar>
            <w:top w:w="0" w:type="dxa"/>
            <w:left w:w="108" w:type="dxa"/>
            <w:bottom w:w="0" w:type="dxa"/>
            <w:right w:w="108" w:type="dxa"/>
          </w:tblCellMar>
        </w:tblPrEx>
        <w:trPr>
          <w:trHeight w:val="312" w:hRule="atLeast"/>
        </w:trPr>
        <w:tc>
          <w:tcPr>
            <w:tcW w:w="985" w:type="dxa"/>
            <w:gridSpan w:val="3"/>
            <w:tcBorders>
              <w:top w:val="nil"/>
              <w:left w:val="single" w:color="000000" w:sz="4" w:space="0"/>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科目代码</w:t>
            </w:r>
          </w:p>
        </w:tc>
        <w:tc>
          <w:tcPr>
            <w:tcW w:w="75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pPr>
            <w:r>
              <w:rPr>
                <w:rFonts w:hint="eastAsia" w:ascii="宋体" w:hAnsi="宋体" w:eastAsia="宋体" w:cs="宋体"/>
                <w:i w:val="0"/>
                <w:iCs w:val="0"/>
                <w:color w:val="000000"/>
                <w:kern w:val="0"/>
                <w:sz w:val="22"/>
                <w:szCs w:val="22"/>
                <w:u w:val="none"/>
                <w:lang w:val="en-US" w:eastAsia="zh-CN" w:bidi="ar"/>
              </w:rPr>
              <w:t>科目名称</w:t>
            </w:r>
          </w:p>
        </w:tc>
        <w:tc>
          <w:tcPr>
            <w:tcW w:w="1596"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ascii="宋体" w:hAnsi="宋体" w:cs="Arial"/>
                <w:color w:val="000000"/>
                <w:kern w:val="0"/>
                <w:sz w:val="22"/>
                <w:szCs w:val="22"/>
              </w:rPr>
            </w:pPr>
          </w:p>
        </w:tc>
        <w:tc>
          <w:tcPr>
            <w:tcW w:w="1192"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pPr>
          </w:p>
        </w:tc>
        <w:tc>
          <w:tcPr>
            <w:tcW w:w="857"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pPr>
          </w:p>
        </w:tc>
        <w:tc>
          <w:tcPr>
            <w:tcW w:w="857"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pPr>
          </w:p>
        </w:tc>
        <w:tc>
          <w:tcPr>
            <w:tcW w:w="857"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pageBreakBefore w:val="0"/>
              <w:widowControl/>
              <w:kinsoku/>
              <w:wordWrap/>
              <w:overflowPunct/>
              <w:topLinePunct w:val="0"/>
              <w:autoSpaceDE/>
              <w:autoSpaceDN/>
              <w:bidi w:val="0"/>
              <w:adjustRightInd/>
              <w:snapToGrid/>
              <w:spacing w:line="120" w:lineRule="auto"/>
              <w:jc w:val="center"/>
            </w:pPr>
          </w:p>
        </w:tc>
        <w:tc>
          <w:tcPr>
            <w:tcW w:w="6982"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120" w:lineRule="auto"/>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740" w:type="dxa"/>
            <w:gridSpan w:val="4"/>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栏次</w:t>
            </w:r>
          </w:p>
        </w:tc>
        <w:tc>
          <w:tcPr>
            <w:tcW w:w="159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w:t>
            </w:r>
          </w:p>
        </w:tc>
        <w:tc>
          <w:tcPr>
            <w:tcW w:w="119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pPr>
            <w:r>
              <w:rPr>
                <w:rFonts w:hint="eastAsia" w:ascii="宋体" w:hAnsi="宋体" w:eastAsia="宋体" w:cs="宋体"/>
                <w:i w:val="0"/>
                <w:iCs w:val="0"/>
                <w:color w:val="000000"/>
                <w:kern w:val="0"/>
                <w:sz w:val="22"/>
                <w:szCs w:val="22"/>
                <w:u w:val="none"/>
                <w:lang w:val="en-US" w:eastAsia="zh-CN" w:bidi="ar"/>
              </w:rPr>
              <w:t>2</w:t>
            </w:r>
          </w:p>
        </w:tc>
        <w:tc>
          <w:tcPr>
            <w:tcW w:w="85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pPr>
            <w:r>
              <w:rPr>
                <w:rFonts w:hint="eastAsia" w:ascii="宋体" w:hAnsi="宋体" w:eastAsia="宋体" w:cs="宋体"/>
                <w:i w:val="0"/>
                <w:iCs w:val="0"/>
                <w:color w:val="000000"/>
                <w:kern w:val="0"/>
                <w:sz w:val="22"/>
                <w:szCs w:val="22"/>
                <w:u w:val="none"/>
                <w:lang w:val="en-US" w:eastAsia="zh-CN" w:bidi="ar"/>
              </w:rPr>
              <w:t>3</w:t>
            </w:r>
          </w:p>
        </w:tc>
        <w:tc>
          <w:tcPr>
            <w:tcW w:w="85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pPr>
            <w:r>
              <w:rPr>
                <w:rFonts w:hint="eastAsia" w:ascii="宋体" w:hAnsi="宋体" w:eastAsia="宋体" w:cs="宋体"/>
                <w:i w:val="0"/>
                <w:iCs w:val="0"/>
                <w:color w:val="000000"/>
                <w:kern w:val="0"/>
                <w:sz w:val="22"/>
                <w:szCs w:val="22"/>
                <w:u w:val="none"/>
                <w:lang w:val="en-US" w:eastAsia="zh-CN" w:bidi="ar"/>
              </w:rPr>
              <w:t>4</w:t>
            </w:r>
          </w:p>
        </w:tc>
        <w:tc>
          <w:tcPr>
            <w:tcW w:w="85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pPr>
            <w:r>
              <w:rPr>
                <w:rFonts w:hint="eastAsia" w:ascii="宋体" w:hAnsi="宋体" w:eastAsia="宋体" w:cs="宋体"/>
                <w:i w:val="0"/>
                <w:iCs w:val="0"/>
                <w:color w:val="000000"/>
                <w:kern w:val="0"/>
                <w:sz w:val="22"/>
                <w:szCs w:val="22"/>
                <w:u w:val="none"/>
                <w:lang w:val="en-US" w:eastAsia="zh-CN" w:bidi="ar"/>
              </w:rPr>
              <w:t>5</w:t>
            </w:r>
          </w:p>
        </w:tc>
        <w:tc>
          <w:tcPr>
            <w:tcW w:w="698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312" w:hRule="atLeast"/>
        </w:trPr>
        <w:tc>
          <w:tcPr>
            <w:tcW w:w="1740" w:type="dxa"/>
            <w:gridSpan w:val="4"/>
            <w:tcBorders>
              <w:top w:val="nil"/>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合计</w:t>
            </w:r>
          </w:p>
        </w:tc>
        <w:tc>
          <w:tcPr>
            <w:tcW w:w="1596"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13,444,728.89</w:t>
            </w:r>
          </w:p>
        </w:tc>
        <w:tc>
          <w:tcPr>
            <w:tcW w:w="1192"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b/>
                <w:bCs/>
                <w:i w:val="0"/>
                <w:iCs w:val="0"/>
                <w:color w:val="000000"/>
                <w:kern w:val="0"/>
                <w:sz w:val="22"/>
                <w:szCs w:val="22"/>
                <w:u w:val="none"/>
                <w:lang w:val="en-US" w:eastAsia="zh-CN" w:bidi="ar"/>
              </w:rPr>
              <w:t>13,444,728.89</w:t>
            </w:r>
          </w:p>
        </w:tc>
        <w:tc>
          <w:tcPr>
            <w:tcW w:w="85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b/>
                <w:bCs/>
                <w:i w:val="0"/>
                <w:iCs w:val="0"/>
                <w:color w:val="000000"/>
                <w:kern w:val="0"/>
                <w:sz w:val="22"/>
                <w:szCs w:val="22"/>
                <w:u w:val="none"/>
                <w:lang w:val="en-US" w:eastAsia="zh-CN" w:bidi="ar"/>
              </w:rPr>
              <w:t>0.00</w:t>
            </w:r>
          </w:p>
        </w:tc>
        <w:tc>
          <w:tcPr>
            <w:tcW w:w="85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b/>
                <w:bCs/>
                <w:i w:val="0"/>
                <w:iCs w:val="0"/>
                <w:color w:val="000000"/>
                <w:kern w:val="0"/>
                <w:sz w:val="22"/>
                <w:szCs w:val="22"/>
                <w:u w:val="none"/>
                <w:lang w:val="en-US" w:eastAsia="zh-CN" w:bidi="ar"/>
              </w:rPr>
              <w:t>0.00</w:t>
            </w:r>
          </w:p>
        </w:tc>
        <w:tc>
          <w:tcPr>
            <w:tcW w:w="857" w:type="dxa"/>
            <w:tcBorders>
              <w:top w:val="nil"/>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b/>
                <w:bCs/>
                <w:i w:val="0"/>
                <w:iCs w:val="0"/>
                <w:color w:val="000000"/>
                <w:kern w:val="0"/>
                <w:sz w:val="22"/>
                <w:szCs w:val="22"/>
                <w:u w:val="none"/>
                <w:lang w:val="en-US" w:eastAsia="zh-CN" w:bidi="ar"/>
              </w:rPr>
              <w:t>0.00</w:t>
            </w:r>
          </w:p>
        </w:tc>
        <w:tc>
          <w:tcPr>
            <w:tcW w:w="698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5"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201</w:t>
            </w:r>
          </w:p>
        </w:tc>
        <w:tc>
          <w:tcPr>
            <w:tcW w:w="75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pPr>
            <w:r>
              <w:rPr>
                <w:rFonts w:hint="eastAsia" w:ascii="宋体" w:hAnsi="宋体" w:eastAsia="宋体" w:cs="宋体"/>
                <w:i w:val="0"/>
                <w:iCs w:val="0"/>
                <w:color w:val="000000"/>
                <w:kern w:val="0"/>
                <w:sz w:val="22"/>
                <w:szCs w:val="22"/>
                <w:u w:val="none"/>
                <w:lang w:val="en-US" w:eastAsia="zh-CN" w:bidi="ar"/>
              </w:rPr>
              <w:t>一般公共服务支出</w:t>
            </w:r>
          </w:p>
        </w:tc>
        <w:tc>
          <w:tcPr>
            <w:tcW w:w="15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10,000.00</w:t>
            </w:r>
          </w:p>
        </w:tc>
        <w:tc>
          <w:tcPr>
            <w:tcW w:w="11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10,000.00</w:t>
            </w:r>
          </w:p>
        </w:tc>
        <w:tc>
          <w:tcPr>
            <w:tcW w:w="85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6982" w:type="dxa"/>
            <w:tcBorders>
              <w:top w:val="nil"/>
              <w:left w:val="nil"/>
              <w:bottom w:val="single" w:color="000000" w:sz="4" w:space="0"/>
              <w:right w:val="single" w:color="000000" w:sz="4" w:space="0"/>
            </w:tcBorders>
            <w:shd w:val="clear" w:color="FFFFFF" w:fill="C0C0C0"/>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5"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20103</w:t>
            </w:r>
          </w:p>
        </w:tc>
        <w:tc>
          <w:tcPr>
            <w:tcW w:w="75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59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10,000.00</w:t>
            </w:r>
          </w:p>
        </w:tc>
        <w:tc>
          <w:tcPr>
            <w:tcW w:w="119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10,000.00</w:t>
            </w:r>
          </w:p>
        </w:tc>
        <w:tc>
          <w:tcPr>
            <w:tcW w:w="85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698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ascii="宋体" w:hAnsi="宋体" w:cs="Arial"/>
                <w:b/>
                <w:bCs/>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2010301</w:t>
            </w:r>
          </w:p>
        </w:tc>
        <w:tc>
          <w:tcPr>
            <w:tcW w:w="7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9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10,000.00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10,000.00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698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w:t>
            </w:r>
          </w:p>
        </w:tc>
        <w:tc>
          <w:tcPr>
            <w:tcW w:w="7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pPr>
            <w:r>
              <w:rPr>
                <w:rFonts w:hint="eastAsia" w:ascii="宋体" w:hAnsi="宋体" w:eastAsia="宋体" w:cs="宋体"/>
                <w:i w:val="0"/>
                <w:iCs w:val="0"/>
                <w:color w:val="000000"/>
                <w:kern w:val="0"/>
                <w:sz w:val="22"/>
                <w:szCs w:val="22"/>
                <w:u w:val="none"/>
                <w:lang w:val="en-US" w:eastAsia="zh-CN" w:bidi="ar"/>
              </w:rPr>
              <w:t>教育支出</w:t>
            </w:r>
          </w:p>
        </w:tc>
        <w:tc>
          <w:tcPr>
            <w:tcW w:w="159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12,219,847.77</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12,219,847.77</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698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20501</w:t>
            </w:r>
          </w:p>
        </w:tc>
        <w:tc>
          <w:tcPr>
            <w:tcW w:w="7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pPr>
            <w:r>
              <w:rPr>
                <w:rFonts w:hint="eastAsia" w:ascii="宋体" w:hAnsi="宋体" w:eastAsia="宋体" w:cs="宋体"/>
                <w:i w:val="0"/>
                <w:iCs w:val="0"/>
                <w:color w:val="000000"/>
                <w:kern w:val="0"/>
                <w:sz w:val="22"/>
                <w:szCs w:val="22"/>
                <w:u w:val="none"/>
                <w:lang w:val="en-US" w:eastAsia="zh-CN" w:bidi="ar"/>
              </w:rPr>
              <w:t>教育管理事务</w:t>
            </w:r>
          </w:p>
        </w:tc>
        <w:tc>
          <w:tcPr>
            <w:tcW w:w="159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486,610.08</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486,610.08</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698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2050101</w:t>
            </w:r>
          </w:p>
        </w:tc>
        <w:tc>
          <w:tcPr>
            <w:tcW w:w="7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9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20,000.00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20,000.00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698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1255" w:hRule="atLeast"/>
        </w:trPr>
        <w:tc>
          <w:tcPr>
            <w:tcW w:w="98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2050199</w:t>
            </w:r>
          </w:p>
        </w:tc>
        <w:tc>
          <w:tcPr>
            <w:tcW w:w="7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159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466,610.08</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466,610.08</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698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w:t>
            </w:r>
          </w:p>
        </w:tc>
        <w:tc>
          <w:tcPr>
            <w:tcW w:w="7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pPr>
            <w:r>
              <w:rPr>
                <w:rFonts w:hint="eastAsia" w:ascii="宋体" w:hAnsi="宋体" w:eastAsia="宋体" w:cs="宋体"/>
                <w:i w:val="0"/>
                <w:iCs w:val="0"/>
                <w:color w:val="000000"/>
                <w:kern w:val="0"/>
                <w:sz w:val="22"/>
                <w:szCs w:val="22"/>
                <w:u w:val="none"/>
                <w:lang w:val="en-US" w:eastAsia="zh-CN" w:bidi="ar"/>
              </w:rPr>
              <w:t>普通教育</w:t>
            </w:r>
          </w:p>
        </w:tc>
        <w:tc>
          <w:tcPr>
            <w:tcW w:w="159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11,733,237.69</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11,733,237.69</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698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2050201</w:t>
            </w:r>
          </w:p>
        </w:tc>
        <w:tc>
          <w:tcPr>
            <w:tcW w:w="7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pPr>
            <w:r>
              <w:rPr>
                <w:rFonts w:hint="eastAsia" w:ascii="宋体" w:hAnsi="宋体" w:eastAsia="宋体" w:cs="宋体"/>
                <w:i w:val="0"/>
                <w:iCs w:val="0"/>
                <w:color w:val="000000"/>
                <w:kern w:val="0"/>
                <w:sz w:val="22"/>
                <w:szCs w:val="22"/>
                <w:u w:val="none"/>
                <w:lang w:val="en-US" w:eastAsia="zh-CN" w:bidi="ar"/>
              </w:rPr>
              <w:t xml:space="preserve">  学前教育</w:t>
            </w:r>
          </w:p>
        </w:tc>
        <w:tc>
          <w:tcPr>
            <w:tcW w:w="159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867,682.75</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867,682.75</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698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2050202</w:t>
            </w:r>
          </w:p>
        </w:tc>
        <w:tc>
          <w:tcPr>
            <w:tcW w:w="7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pPr>
            <w:r>
              <w:rPr>
                <w:rFonts w:hint="eastAsia" w:ascii="宋体" w:hAnsi="宋体" w:eastAsia="宋体" w:cs="宋体"/>
                <w:i w:val="0"/>
                <w:iCs w:val="0"/>
                <w:color w:val="000000"/>
                <w:kern w:val="0"/>
                <w:sz w:val="22"/>
                <w:szCs w:val="22"/>
                <w:u w:val="none"/>
                <w:lang w:val="en-US" w:eastAsia="zh-CN" w:bidi="ar"/>
              </w:rPr>
              <w:t xml:space="preserve">  小学教育</w:t>
            </w:r>
          </w:p>
        </w:tc>
        <w:tc>
          <w:tcPr>
            <w:tcW w:w="159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7,919,235.00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7,919,235.00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698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2050299</w:t>
            </w:r>
          </w:p>
        </w:tc>
        <w:tc>
          <w:tcPr>
            <w:tcW w:w="7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159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2,946,319.94</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2,946,319.94</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698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w:t>
            </w:r>
          </w:p>
        </w:tc>
        <w:tc>
          <w:tcPr>
            <w:tcW w:w="7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pPr>
            <w:r>
              <w:rPr>
                <w:rFonts w:hint="eastAsia" w:ascii="宋体" w:hAnsi="宋体" w:eastAsia="宋体" w:cs="宋体"/>
                <w:i w:val="0"/>
                <w:iCs w:val="0"/>
                <w:color w:val="000000"/>
                <w:kern w:val="0"/>
                <w:sz w:val="22"/>
                <w:szCs w:val="22"/>
                <w:u w:val="none"/>
                <w:lang w:val="en-US" w:eastAsia="zh-CN" w:bidi="ar"/>
              </w:rPr>
              <w:t>社会保障和就业支出</w:t>
            </w:r>
          </w:p>
        </w:tc>
        <w:tc>
          <w:tcPr>
            <w:tcW w:w="159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385,071.28</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385,071.28</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698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20805</w:t>
            </w:r>
          </w:p>
        </w:tc>
        <w:tc>
          <w:tcPr>
            <w:tcW w:w="7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9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385,071.28</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385,071.28</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698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2080505</w:t>
            </w:r>
          </w:p>
        </w:tc>
        <w:tc>
          <w:tcPr>
            <w:tcW w:w="7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9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385,071.28</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385,071.28</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698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w:t>
            </w:r>
          </w:p>
        </w:tc>
        <w:tc>
          <w:tcPr>
            <w:tcW w:w="7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pPr>
            <w:r>
              <w:rPr>
                <w:rFonts w:hint="eastAsia" w:ascii="宋体" w:hAnsi="宋体" w:eastAsia="宋体" w:cs="宋体"/>
                <w:i w:val="0"/>
                <w:iCs w:val="0"/>
                <w:color w:val="000000"/>
                <w:kern w:val="0"/>
                <w:sz w:val="22"/>
                <w:szCs w:val="22"/>
                <w:u w:val="none"/>
                <w:lang w:val="en-US" w:eastAsia="zh-CN" w:bidi="ar"/>
              </w:rPr>
              <w:t>卫生健康支出</w:t>
            </w:r>
          </w:p>
        </w:tc>
        <w:tc>
          <w:tcPr>
            <w:tcW w:w="159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185,196.84</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185,196.84</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698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21012</w:t>
            </w:r>
          </w:p>
        </w:tc>
        <w:tc>
          <w:tcPr>
            <w:tcW w:w="7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159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185,196.84</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185,196.84</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698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2101201</w:t>
            </w:r>
          </w:p>
        </w:tc>
        <w:tc>
          <w:tcPr>
            <w:tcW w:w="7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159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185,196.84</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185,196.84</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698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w:t>
            </w:r>
          </w:p>
        </w:tc>
        <w:tc>
          <w:tcPr>
            <w:tcW w:w="7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pPr>
            <w:r>
              <w:rPr>
                <w:rFonts w:hint="eastAsia" w:ascii="宋体" w:hAnsi="宋体" w:eastAsia="宋体" w:cs="宋体"/>
                <w:i w:val="0"/>
                <w:iCs w:val="0"/>
                <w:color w:val="000000"/>
                <w:kern w:val="0"/>
                <w:sz w:val="22"/>
                <w:szCs w:val="22"/>
                <w:u w:val="none"/>
                <w:lang w:val="en-US" w:eastAsia="zh-CN" w:bidi="ar"/>
              </w:rPr>
              <w:t>住房保障支出</w:t>
            </w:r>
          </w:p>
        </w:tc>
        <w:tc>
          <w:tcPr>
            <w:tcW w:w="159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629,613.00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629,613.00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698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22102</w:t>
            </w:r>
          </w:p>
        </w:tc>
        <w:tc>
          <w:tcPr>
            <w:tcW w:w="7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pPr>
            <w:r>
              <w:rPr>
                <w:rFonts w:hint="eastAsia" w:ascii="宋体" w:hAnsi="宋体" w:eastAsia="宋体" w:cs="宋体"/>
                <w:i w:val="0"/>
                <w:iCs w:val="0"/>
                <w:color w:val="000000"/>
                <w:kern w:val="0"/>
                <w:sz w:val="22"/>
                <w:szCs w:val="22"/>
                <w:u w:val="none"/>
                <w:lang w:val="en-US" w:eastAsia="zh-CN" w:bidi="ar"/>
              </w:rPr>
              <w:t>住房改革支出</w:t>
            </w:r>
          </w:p>
        </w:tc>
        <w:tc>
          <w:tcPr>
            <w:tcW w:w="159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629,613.00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629,613.00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698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2210201</w:t>
            </w:r>
          </w:p>
        </w:tc>
        <w:tc>
          <w:tcPr>
            <w:tcW w:w="7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59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629,613.00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629,613.00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698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229</w:t>
            </w:r>
          </w:p>
        </w:tc>
        <w:tc>
          <w:tcPr>
            <w:tcW w:w="7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pPr>
            <w:r>
              <w:rPr>
                <w:rFonts w:hint="eastAsia" w:ascii="宋体" w:hAnsi="宋体" w:eastAsia="宋体" w:cs="宋体"/>
                <w:i w:val="0"/>
                <w:iCs w:val="0"/>
                <w:color w:val="000000"/>
                <w:kern w:val="0"/>
                <w:sz w:val="22"/>
                <w:szCs w:val="22"/>
                <w:u w:val="none"/>
                <w:lang w:val="en-US" w:eastAsia="zh-CN" w:bidi="ar"/>
              </w:rPr>
              <w:t>其他支出</w:t>
            </w:r>
          </w:p>
        </w:tc>
        <w:tc>
          <w:tcPr>
            <w:tcW w:w="159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15,000.00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15,000.00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698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22960</w:t>
            </w:r>
          </w:p>
        </w:tc>
        <w:tc>
          <w:tcPr>
            <w:tcW w:w="7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pPr>
            <w:r>
              <w:rPr>
                <w:rFonts w:hint="eastAsia" w:ascii="宋体" w:hAnsi="宋体" w:eastAsia="宋体" w:cs="宋体"/>
                <w:i w:val="0"/>
                <w:iCs w:val="0"/>
                <w:color w:val="000000"/>
                <w:kern w:val="0"/>
                <w:sz w:val="22"/>
                <w:szCs w:val="22"/>
                <w:u w:val="none"/>
                <w:lang w:val="en-US" w:eastAsia="zh-CN" w:bidi="ar"/>
              </w:rPr>
              <w:t>彩票公益金安排的支出</w:t>
            </w:r>
          </w:p>
        </w:tc>
        <w:tc>
          <w:tcPr>
            <w:tcW w:w="159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15,000.00</w:t>
            </w:r>
          </w:p>
        </w:tc>
        <w:tc>
          <w:tcPr>
            <w:tcW w:w="119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15,000.00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698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985" w:type="dxa"/>
            <w:gridSpan w:val="3"/>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2296004</w:t>
            </w:r>
          </w:p>
        </w:tc>
        <w:tc>
          <w:tcPr>
            <w:tcW w:w="755"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left"/>
              <w:textAlignment w:val="center"/>
            </w:pPr>
            <w:r>
              <w:rPr>
                <w:rFonts w:hint="eastAsia" w:ascii="宋体" w:hAnsi="宋体" w:eastAsia="宋体" w:cs="宋体"/>
                <w:i w:val="0"/>
                <w:iCs w:val="0"/>
                <w:color w:val="000000"/>
                <w:kern w:val="0"/>
                <w:sz w:val="22"/>
                <w:szCs w:val="22"/>
                <w:u w:val="none"/>
                <w:lang w:val="en-US" w:eastAsia="zh-CN" w:bidi="ar"/>
              </w:rPr>
              <w:t xml:space="preserve">  用于教育事业的彩票公益金支出</w:t>
            </w:r>
          </w:p>
        </w:tc>
        <w:tc>
          <w:tcPr>
            <w:tcW w:w="1596"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15,000.00</w:t>
            </w:r>
          </w:p>
        </w:tc>
        <w:tc>
          <w:tcPr>
            <w:tcW w:w="1192"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15,000.00</w:t>
            </w:r>
          </w:p>
        </w:tc>
        <w:tc>
          <w:tcPr>
            <w:tcW w:w="857"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857"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6982"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right"/>
              <w:textAlignment w:val="center"/>
            </w:pPr>
            <w:r>
              <w:rPr>
                <w:rFonts w:hint="eastAsia" w:ascii="宋体" w:hAnsi="宋体" w:eastAsia="宋体" w:cs="宋体"/>
                <w:i w:val="0"/>
                <w:iCs w:val="0"/>
                <w:color w:val="000000"/>
                <w:kern w:val="0"/>
                <w:sz w:val="22"/>
                <w:szCs w:val="22"/>
                <w:u w:val="none"/>
                <w:lang w:val="en-US" w:eastAsia="zh-CN" w:bidi="ar"/>
              </w:rPr>
              <w:t>0.00</w:t>
            </w:r>
          </w:p>
        </w:tc>
      </w:tr>
    </w:tbl>
    <w:p>
      <w:pPr>
        <w:jc w:val="left"/>
        <w:rPr>
          <w:rFonts w:hint="eastAsia" w:ascii="仿宋_GB2312" w:hAnsi="仿宋_GB2312" w:eastAsia="仿宋_GB2312" w:cs="仿宋_GB2312"/>
          <w:sz w:val="32"/>
          <w:szCs w:val="32"/>
          <w:lang w:val="zh-CN"/>
        </w:rPr>
      </w:pPr>
    </w:p>
    <w:p>
      <w:pPr>
        <w:jc w:val="left"/>
        <w:rPr>
          <w:rFonts w:hint="eastAsia"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财政拨款收入支出决算总表</w:t>
      </w:r>
    </w:p>
    <w:tbl>
      <w:tblPr>
        <w:tblStyle w:val="10"/>
        <w:tblW w:w="165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436"/>
        <w:gridCol w:w="524"/>
        <w:gridCol w:w="1734"/>
        <w:gridCol w:w="3741"/>
        <w:gridCol w:w="524"/>
        <w:gridCol w:w="1716"/>
        <w:gridCol w:w="1734"/>
        <w:gridCol w:w="1504"/>
        <w:gridCol w:w="16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6590"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部门：东乡族自治县五家学校</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327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6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327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13,924,765.07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12,219,847.77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12,219,847.77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385,071.28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385,071.28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185,196.84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185,196.84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629,613.00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629,613.00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13,939,765.07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13,444,728.89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13,429,728.89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56,302.80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551,338.98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551,338.98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56,302.80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13,996,067.87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13,996,067.87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13,981,067.87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pStyle w:val="13"/>
        <w:ind w:left="1270" w:firstLine="0" w:firstLineChars="0"/>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一般公共预算财政拨款收入支出决算表</w:t>
      </w:r>
    </w:p>
    <w:tbl>
      <w:tblPr>
        <w:tblStyle w:val="10"/>
        <w:tblW w:w="116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816"/>
        <w:gridCol w:w="222"/>
        <w:gridCol w:w="222"/>
        <w:gridCol w:w="3956"/>
        <w:gridCol w:w="1658"/>
        <w:gridCol w:w="1658"/>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670"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部门：东乡族自治县五家学校</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75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13,429,728.89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13,429,728.89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12,219,847.77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12,219,847.77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486,610.08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486,610.08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466,610.08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466,610.08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11,733,237.69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11,733,237.69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学前教育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867,682.75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867,682.75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小学教育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7,919,235.00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7,919,235.00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2,946,319.94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2,946,319.94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385,071.28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385,071.28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385,071.28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385,071.28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385,071.28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385,071.28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185,196.84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185,196.84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185,196.84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185,196.84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185,196.84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185,196.84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629,613.00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629,613.00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629,613.00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629,613.00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629,613.00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629,613.00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一般公共预算财政拨款基本支出决算明细表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见附表《东乡族自治县民族文化艺术团2022年度决算公开表格06表》</w:t>
      </w:r>
    </w:p>
    <w:tbl>
      <w:tblPr>
        <w:tblStyle w:val="10"/>
        <w:tblW w:w="21188" w:type="dxa"/>
        <w:tblInd w:w="-609" w:type="dxa"/>
        <w:tblLayout w:type="fixed"/>
        <w:tblCellMar>
          <w:top w:w="0" w:type="dxa"/>
          <w:left w:w="108" w:type="dxa"/>
          <w:bottom w:w="0" w:type="dxa"/>
          <w:right w:w="108" w:type="dxa"/>
        </w:tblCellMar>
      </w:tblPr>
      <w:tblGrid>
        <w:gridCol w:w="1405"/>
        <w:gridCol w:w="845"/>
        <w:gridCol w:w="1646"/>
        <w:gridCol w:w="766"/>
        <w:gridCol w:w="1168"/>
        <w:gridCol w:w="1536"/>
        <w:gridCol w:w="766"/>
        <w:gridCol w:w="1902"/>
        <w:gridCol w:w="7144"/>
        <w:gridCol w:w="448"/>
        <w:gridCol w:w="616"/>
        <w:gridCol w:w="222"/>
        <w:gridCol w:w="222"/>
        <w:gridCol w:w="222"/>
        <w:gridCol w:w="222"/>
        <w:gridCol w:w="222"/>
        <w:gridCol w:w="222"/>
        <w:gridCol w:w="222"/>
        <w:gridCol w:w="576"/>
        <w:gridCol w:w="816"/>
      </w:tblGrid>
      <w:tr>
        <w:tblPrEx>
          <w:tblCellMar>
            <w:top w:w="0" w:type="dxa"/>
            <w:left w:w="108" w:type="dxa"/>
            <w:bottom w:w="0" w:type="dxa"/>
            <w:right w:w="108" w:type="dxa"/>
          </w:tblCellMar>
        </w:tblPrEx>
        <w:trPr>
          <w:gridAfter w:val="10"/>
          <w:wAfter w:w="3562" w:type="dxa"/>
          <w:trHeight w:val="390" w:hRule="atLeast"/>
        </w:trPr>
        <w:tc>
          <w:tcPr>
            <w:tcW w:w="17626"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宋体" w:hAnsi="宋体" w:cs="Arial"/>
                <w:color w:val="000000"/>
                <w:kern w:val="0"/>
                <w:sz w:val="20"/>
              </w:rPr>
            </w:pPr>
            <w:r>
              <w:rPr>
                <w:rFonts w:hint="eastAsia" w:ascii="宋体" w:hAnsi="宋体" w:eastAsia="宋体" w:cs="宋体"/>
                <w:i w:val="0"/>
                <w:iCs w:val="0"/>
                <w:color w:val="000000"/>
                <w:kern w:val="0"/>
                <w:sz w:val="30"/>
                <w:szCs w:val="30"/>
                <w:u w:val="none"/>
                <w:lang w:val="en-US" w:eastAsia="zh-CN" w:bidi="ar"/>
              </w:rPr>
              <w:t>一般公共预算财政拨款基本支出决算明细表</w:t>
            </w:r>
          </w:p>
        </w:tc>
      </w:tr>
      <w:tr>
        <w:tblPrEx>
          <w:tblCellMar>
            <w:top w:w="0" w:type="dxa"/>
            <w:left w:w="108" w:type="dxa"/>
            <w:bottom w:w="0" w:type="dxa"/>
            <w:right w:w="108" w:type="dxa"/>
          </w:tblCellMar>
        </w:tblPrEx>
        <w:trPr>
          <w:trHeight w:val="519" w:hRule="atLeast"/>
        </w:trPr>
        <w:tc>
          <w:tcPr>
            <w:tcW w:w="1405"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845"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1646" w:type="dxa"/>
            <w:tcBorders>
              <w:top w:val="nil"/>
              <w:left w:val="nil"/>
              <w:bottom w:val="nil"/>
              <w:right w:val="nil"/>
            </w:tcBorders>
            <w:shd w:val="clear" w:color="auto" w:fill="auto"/>
            <w:noWrap/>
            <w:vAlign w:val="bottom"/>
          </w:tcPr>
          <w:p/>
        </w:tc>
        <w:tc>
          <w:tcPr>
            <w:tcW w:w="766" w:type="dxa"/>
            <w:tcBorders>
              <w:top w:val="nil"/>
              <w:left w:val="nil"/>
              <w:bottom w:val="nil"/>
              <w:right w:val="nil"/>
            </w:tcBorders>
            <w:shd w:val="clear" w:color="auto" w:fill="auto"/>
            <w:noWrap/>
            <w:vAlign w:val="bottom"/>
          </w:tcPr>
          <w:p/>
        </w:tc>
        <w:tc>
          <w:tcPr>
            <w:tcW w:w="1168" w:type="dxa"/>
            <w:tcBorders>
              <w:top w:val="nil"/>
              <w:left w:val="nil"/>
              <w:bottom w:val="nil"/>
              <w:right w:val="nil"/>
            </w:tcBorders>
            <w:shd w:val="clear" w:color="auto" w:fill="auto"/>
            <w:noWrap/>
            <w:vAlign w:val="bottom"/>
          </w:tcPr>
          <w:p/>
        </w:tc>
        <w:tc>
          <w:tcPr>
            <w:tcW w:w="1536"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766"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1902"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7592"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Arial" w:hAnsi="Arial" w:cs="Arial"/>
                <w:color w:val="000000"/>
                <w:kern w:val="0"/>
                <w:sz w:val="20"/>
              </w:rPr>
            </w:pPr>
            <w:r>
              <w:rPr>
                <w:rFonts w:hint="eastAsia" w:ascii="宋体" w:hAnsi="宋体" w:eastAsia="宋体" w:cs="宋体"/>
                <w:i w:val="0"/>
                <w:iCs w:val="0"/>
                <w:color w:val="000000"/>
                <w:kern w:val="0"/>
                <w:sz w:val="18"/>
                <w:szCs w:val="18"/>
                <w:u w:val="none"/>
                <w:lang w:val="en-US" w:eastAsia="zh-CN" w:bidi="ar"/>
              </w:rPr>
              <w:t>公开06表</w:t>
            </w:r>
          </w:p>
        </w:tc>
        <w:tc>
          <w:tcPr>
            <w:tcW w:w="616"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222" w:type="dxa"/>
            <w:tcBorders>
              <w:top w:val="nil"/>
              <w:left w:val="nil"/>
              <w:bottom w:val="nil"/>
              <w:right w:val="nil"/>
            </w:tcBorders>
            <w:shd w:val="clear" w:color="auto" w:fill="auto"/>
            <w:noWrap/>
            <w:vAlign w:val="bottom"/>
          </w:tcPr>
          <w:p/>
        </w:tc>
        <w:tc>
          <w:tcPr>
            <w:tcW w:w="222" w:type="dxa"/>
            <w:tcBorders>
              <w:top w:val="nil"/>
              <w:left w:val="nil"/>
              <w:bottom w:val="nil"/>
              <w:right w:val="nil"/>
            </w:tcBorders>
            <w:shd w:val="clear" w:color="auto" w:fill="auto"/>
            <w:noWrap/>
            <w:vAlign w:val="bottom"/>
          </w:tcPr>
          <w:p/>
        </w:tc>
        <w:tc>
          <w:tcPr>
            <w:tcW w:w="222" w:type="dxa"/>
            <w:tcBorders>
              <w:top w:val="nil"/>
              <w:left w:val="nil"/>
              <w:bottom w:val="nil"/>
              <w:right w:val="nil"/>
            </w:tcBorders>
            <w:shd w:val="clear" w:color="auto" w:fill="auto"/>
            <w:noWrap/>
            <w:vAlign w:val="bottom"/>
          </w:tcPr>
          <w:p/>
        </w:tc>
        <w:tc>
          <w:tcPr>
            <w:tcW w:w="222" w:type="dxa"/>
            <w:tcBorders>
              <w:top w:val="nil"/>
              <w:left w:val="nil"/>
              <w:bottom w:val="nil"/>
              <w:right w:val="nil"/>
            </w:tcBorders>
            <w:shd w:val="clear" w:color="auto" w:fill="auto"/>
            <w:noWrap/>
            <w:vAlign w:val="bottom"/>
          </w:tcPr>
          <w:p/>
        </w:tc>
        <w:tc>
          <w:tcPr>
            <w:tcW w:w="222" w:type="dxa"/>
            <w:tcBorders>
              <w:top w:val="nil"/>
              <w:left w:val="nil"/>
              <w:bottom w:val="nil"/>
              <w:right w:val="nil"/>
            </w:tcBorders>
            <w:shd w:val="clear" w:color="auto" w:fill="auto"/>
            <w:noWrap/>
            <w:vAlign w:val="bottom"/>
          </w:tcPr>
          <w:p/>
        </w:tc>
        <w:tc>
          <w:tcPr>
            <w:tcW w:w="222" w:type="dxa"/>
            <w:tcBorders>
              <w:top w:val="nil"/>
              <w:left w:val="nil"/>
              <w:bottom w:val="nil"/>
              <w:right w:val="nil"/>
            </w:tcBorders>
            <w:shd w:val="clear" w:color="auto" w:fill="auto"/>
            <w:noWrap/>
            <w:vAlign w:val="bottom"/>
          </w:tcPr>
          <w:p/>
        </w:tc>
        <w:tc>
          <w:tcPr>
            <w:tcW w:w="222" w:type="dxa"/>
            <w:tcBorders>
              <w:top w:val="nil"/>
              <w:left w:val="nil"/>
              <w:bottom w:val="nil"/>
              <w:right w:val="nil"/>
            </w:tcBorders>
            <w:shd w:val="clear" w:color="auto" w:fill="auto"/>
            <w:noWrap/>
            <w:vAlign w:val="bottom"/>
          </w:tcPr>
          <w:p/>
        </w:tc>
        <w:tc>
          <w:tcPr>
            <w:tcW w:w="57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pPr>
            <w:r>
              <w:rPr>
                <w:rFonts w:hint="eastAsia" w:ascii="宋体" w:hAnsi="宋体" w:eastAsia="宋体" w:cs="宋体"/>
                <w:i w:val="0"/>
                <w:iCs w:val="0"/>
                <w:color w:val="000000"/>
                <w:kern w:val="0"/>
                <w:sz w:val="18"/>
                <w:szCs w:val="18"/>
                <w:u w:val="none"/>
                <w:lang w:val="en-US" w:eastAsia="zh-CN" w:bidi="ar"/>
              </w:rPr>
              <w:t>公开06表</w:t>
            </w:r>
          </w:p>
        </w:tc>
        <w:tc>
          <w:tcPr>
            <w:tcW w:w="816" w:type="dxa"/>
            <w:tcBorders>
              <w:top w:val="nil"/>
              <w:left w:val="nil"/>
              <w:bottom w:val="nil"/>
              <w:right w:val="nil"/>
            </w:tcBorders>
            <w:shd w:val="clear" w:color="auto" w:fill="auto"/>
            <w:noWrap/>
            <w:vAlign w:val="bottom"/>
          </w:tcPr>
          <w:p>
            <w:pPr>
              <w:ind w:right="400"/>
              <w:rPr>
                <w:rFonts w:ascii="宋体" w:hAnsi="宋体" w:cs="Arial"/>
                <w:color w:val="000000"/>
                <w:kern w:val="0"/>
                <w:sz w:val="20"/>
              </w:rPr>
            </w:pPr>
          </w:p>
        </w:tc>
      </w:tr>
      <w:tr>
        <w:tblPrEx>
          <w:tblCellMar>
            <w:top w:w="0" w:type="dxa"/>
            <w:left w:w="108" w:type="dxa"/>
            <w:bottom w:w="0" w:type="dxa"/>
            <w:right w:w="108" w:type="dxa"/>
          </w:tblCellMar>
        </w:tblPrEx>
        <w:trPr>
          <w:trHeight w:val="1684" w:hRule="atLeast"/>
        </w:trPr>
        <w:tc>
          <w:tcPr>
            <w:tcW w:w="1405" w:type="dxa"/>
            <w:tcBorders>
              <w:top w:val="nil"/>
              <w:left w:val="nil"/>
              <w:bottom w:val="nil"/>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bottom"/>
              <w:rPr>
                <w:rFonts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部门：东乡族自治县五家学校</w:t>
            </w:r>
          </w:p>
        </w:tc>
        <w:tc>
          <w:tcPr>
            <w:tcW w:w="845"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jc w:val="center"/>
              <w:rPr>
                <w:sz w:val="18"/>
                <w:szCs w:val="18"/>
              </w:rPr>
            </w:pPr>
          </w:p>
        </w:tc>
        <w:tc>
          <w:tcPr>
            <w:tcW w:w="1646"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jc w:val="center"/>
              <w:rPr>
                <w:sz w:val="18"/>
                <w:szCs w:val="18"/>
              </w:rPr>
            </w:pPr>
          </w:p>
        </w:tc>
        <w:tc>
          <w:tcPr>
            <w:tcW w:w="766"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jc w:val="center"/>
              <w:rPr>
                <w:sz w:val="18"/>
                <w:szCs w:val="18"/>
              </w:rPr>
            </w:pPr>
          </w:p>
        </w:tc>
        <w:tc>
          <w:tcPr>
            <w:tcW w:w="1168"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jc w:val="center"/>
              <w:rPr>
                <w:sz w:val="18"/>
                <w:szCs w:val="18"/>
              </w:rPr>
            </w:pPr>
          </w:p>
        </w:tc>
        <w:tc>
          <w:tcPr>
            <w:tcW w:w="1536"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jc w:val="center"/>
              <w:rPr>
                <w:rFonts w:ascii="Arial" w:hAnsi="Arial" w:cs="Arial"/>
                <w:color w:val="000000"/>
                <w:kern w:val="0"/>
                <w:sz w:val="18"/>
                <w:szCs w:val="18"/>
              </w:rPr>
            </w:pPr>
          </w:p>
        </w:tc>
        <w:tc>
          <w:tcPr>
            <w:tcW w:w="766"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jc w:val="center"/>
              <w:rPr>
                <w:sz w:val="18"/>
                <w:szCs w:val="18"/>
              </w:rPr>
            </w:pPr>
          </w:p>
        </w:tc>
        <w:tc>
          <w:tcPr>
            <w:tcW w:w="1902"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jc w:val="center"/>
              <w:rPr>
                <w:rFonts w:ascii="Arial" w:hAnsi="Arial" w:cs="Arial"/>
                <w:color w:val="000000"/>
                <w:kern w:val="0"/>
                <w:sz w:val="18"/>
                <w:szCs w:val="18"/>
              </w:rPr>
            </w:pPr>
          </w:p>
        </w:tc>
        <w:tc>
          <w:tcPr>
            <w:tcW w:w="7592" w:type="dxa"/>
            <w:gridSpan w:val="2"/>
            <w:tcBorders>
              <w:top w:val="nil"/>
              <w:left w:val="nil"/>
              <w:bottom w:val="nil"/>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bottom"/>
              <w:rPr>
                <w:rFonts w:ascii="Arial" w:hAnsi="Arial" w:cs="Arial"/>
                <w:color w:val="000000"/>
                <w:kern w:val="0"/>
                <w:sz w:val="18"/>
                <w:szCs w:val="18"/>
              </w:rPr>
            </w:pPr>
            <w:r>
              <w:rPr>
                <w:rFonts w:hint="eastAsia" w:ascii="宋体" w:hAnsi="宋体" w:eastAsia="宋体" w:cs="宋体"/>
                <w:i w:val="0"/>
                <w:iCs w:val="0"/>
                <w:color w:val="000000"/>
                <w:kern w:val="0"/>
                <w:sz w:val="16"/>
                <w:szCs w:val="16"/>
                <w:u w:val="none"/>
                <w:lang w:val="en-US" w:eastAsia="zh-CN" w:bidi="ar"/>
              </w:rPr>
              <w:t>金额单位：元</w:t>
            </w:r>
          </w:p>
        </w:tc>
        <w:tc>
          <w:tcPr>
            <w:tcW w:w="616" w:type="dxa"/>
            <w:tcBorders>
              <w:top w:val="nil"/>
              <w:left w:val="nil"/>
              <w:bottom w:val="nil"/>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bottom"/>
              <w:rPr>
                <w:rFonts w:ascii="宋体" w:hAnsi="宋体" w:cs="Arial"/>
                <w:color w:val="000000"/>
                <w:kern w:val="0"/>
                <w:sz w:val="18"/>
                <w:szCs w:val="18"/>
              </w:rPr>
            </w:pPr>
            <w:r>
              <w:rPr>
                <w:rFonts w:hint="eastAsia" w:ascii="宋体" w:hAnsi="宋体" w:eastAsia="宋体" w:cs="宋体"/>
                <w:i w:val="0"/>
                <w:iCs w:val="0"/>
                <w:color w:val="000000"/>
                <w:kern w:val="0"/>
                <w:sz w:val="18"/>
                <w:szCs w:val="18"/>
                <w:u w:val="none"/>
                <w:lang w:val="en-US" w:eastAsia="zh-CN" w:bidi="ar"/>
              </w:rPr>
              <w:t>部门：东乡族自治县五家学校</w:t>
            </w:r>
          </w:p>
        </w:tc>
        <w:tc>
          <w:tcPr>
            <w:tcW w:w="222"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jc w:val="center"/>
              <w:rPr>
                <w:sz w:val="18"/>
                <w:szCs w:val="18"/>
              </w:rPr>
            </w:pPr>
          </w:p>
        </w:tc>
        <w:tc>
          <w:tcPr>
            <w:tcW w:w="222"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jc w:val="center"/>
              <w:rPr>
                <w:sz w:val="18"/>
                <w:szCs w:val="18"/>
              </w:rPr>
            </w:pPr>
          </w:p>
        </w:tc>
        <w:tc>
          <w:tcPr>
            <w:tcW w:w="222"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jc w:val="center"/>
              <w:rPr>
                <w:sz w:val="18"/>
                <w:szCs w:val="18"/>
              </w:rPr>
            </w:pPr>
          </w:p>
        </w:tc>
        <w:tc>
          <w:tcPr>
            <w:tcW w:w="222"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jc w:val="center"/>
              <w:rPr>
                <w:sz w:val="18"/>
                <w:szCs w:val="18"/>
              </w:rPr>
            </w:pPr>
          </w:p>
        </w:tc>
        <w:tc>
          <w:tcPr>
            <w:tcW w:w="222"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jc w:val="center"/>
              <w:rPr>
                <w:sz w:val="18"/>
                <w:szCs w:val="18"/>
              </w:rPr>
            </w:pPr>
          </w:p>
        </w:tc>
        <w:tc>
          <w:tcPr>
            <w:tcW w:w="222"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jc w:val="center"/>
              <w:rPr>
                <w:sz w:val="18"/>
                <w:szCs w:val="18"/>
              </w:rPr>
            </w:pPr>
          </w:p>
        </w:tc>
        <w:tc>
          <w:tcPr>
            <w:tcW w:w="222"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jc w:val="center"/>
              <w:rPr>
                <w:sz w:val="18"/>
                <w:szCs w:val="18"/>
              </w:rPr>
            </w:pPr>
          </w:p>
        </w:tc>
        <w:tc>
          <w:tcPr>
            <w:tcW w:w="576" w:type="dxa"/>
            <w:tcBorders>
              <w:top w:val="nil"/>
              <w:left w:val="nil"/>
              <w:bottom w:val="nil"/>
              <w:right w:val="nil"/>
            </w:tcBorders>
            <w:shd w:val="clear" w:color="auto" w:fill="auto"/>
            <w:noWrap/>
            <w:vAlign w:val="bottom"/>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bottom"/>
              <w:rPr>
                <w:sz w:val="20"/>
                <w:szCs w:val="18"/>
              </w:rPr>
            </w:pPr>
            <w:r>
              <w:rPr>
                <w:rFonts w:hint="eastAsia" w:ascii="宋体" w:hAnsi="宋体" w:eastAsia="宋体" w:cs="宋体"/>
                <w:i w:val="0"/>
                <w:iCs w:val="0"/>
                <w:color w:val="000000"/>
                <w:kern w:val="0"/>
                <w:sz w:val="16"/>
                <w:szCs w:val="16"/>
                <w:u w:val="none"/>
                <w:lang w:val="en-US" w:eastAsia="zh-CN" w:bidi="ar"/>
              </w:rPr>
              <w:t>金额单位：元</w:t>
            </w:r>
          </w:p>
        </w:tc>
        <w:tc>
          <w:tcPr>
            <w:tcW w:w="816"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120" w:lineRule="auto"/>
              <w:jc w:val="center"/>
              <w:rPr>
                <w:rFonts w:ascii="宋体" w:hAnsi="宋体" w:cs="Arial"/>
                <w:color w:val="000000"/>
                <w:kern w:val="0"/>
                <w:sz w:val="18"/>
                <w:szCs w:val="18"/>
              </w:rPr>
            </w:pPr>
          </w:p>
        </w:tc>
      </w:tr>
      <w:tr>
        <w:tblPrEx>
          <w:tblCellMar>
            <w:top w:w="0" w:type="dxa"/>
            <w:left w:w="108" w:type="dxa"/>
            <w:bottom w:w="0" w:type="dxa"/>
            <w:right w:w="108" w:type="dxa"/>
          </w:tblCellMar>
        </w:tblPrEx>
        <w:trPr>
          <w:gridAfter w:val="11"/>
          <w:wAfter w:w="4010" w:type="dxa"/>
          <w:trHeight w:val="308" w:hRule="atLeast"/>
        </w:trPr>
        <w:tc>
          <w:tcPr>
            <w:tcW w:w="3896"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人员经费</w:t>
            </w:r>
          </w:p>
        </w:tc>
        <w:tc>
          <w:tcPr>
            <w:tcW w:w="13282" w:type="dxa"/>
            <w:gridSpan w:val="6"/>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公用经费</w:t>
            </w:r>
          </w:p>
        </w:tc>
      </w:tr>
      <w:tr>
        <w:tblPrEx>
          <w:tblCellMar>
            <w:top w:w="0" w:type="dxa"/>
            <w:left w:w="108" w:type="dxa"/>
            <w:bottom w:w="0" w:type="dxa"/>
            <w:right w:w="108" w:type="dxa"/>
          </w:tblCellMar>
        </w:tblPrEx>
        <w:trPr>
          <w:gridAfter w:val="11"/>
          <w:wAfter w:w="4010" w:type="dxa"/>
          <w:trHeight w:val="312" w:hRule="atLeast"/>
        </w:trPr>
        <w:tc>
          <w:tcPr>
            <w:tcW w:w="1405"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科目代码</w:t>
            </w:r>
          </w:p>
        </w:tc>
        <w:tc>
          <w:tcPr>
            <w:tcW w:w="84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科目名称</w:t>
            </w:r>
          </w:p>
        </w:tc>
        <w:tc>
          <w:tcPr>
            <w:tcW w:w="164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决算数</w:t>
            </w:r>
          </w:p>
        </w:tc>
        <w:tc>
          <w:tcPr>
            <w:tcW w:w="76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科目代码</w:t>
            </w:r>
          </w:p>
        </w:tc>
        <w:tc>
          <w:tcPr>
            <w:tcW w:w="116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科目名称</w:t>
            </w:r>
          </w:p>
        </w:tc>
        <w:tc>
          <w:tcPr>
            <w:tcW w:w="153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决算数</w:t>
            </w:r>
          </w:p>
        </w:tc>
        <w:tc>
          <w:tcPr>
            <w:tcW w:w="76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科目代码</w:t>
            </w:r>
          </w:p>
        </w:tc>
        <w:tc>
          <w:tcPr>
            <w:tcW w:w="190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科目名称</w:t>
            </w:r>
          </w:p>
        </w:tc>
        <w:tc>
          <w:tcPr>
            <w:tcW w:w="714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决算数</w:t>
            </w:r>
          </w:p>
        </w:tc>
      </w:tr>
      <w:tr>
        <w:tblPrEx>
          <w:tblCellMar>
            <w:top w:w="0" w:type="dxa"/>
            <w:left w:w="108" w:type="dxa"/>
            <w:bottom w:w="0" w:type="dxa"/>
            <w:right w:w="108" w:type="dxa"/>
          </w:tblCellMar>
        </w:tblPrEx>
        <w:trPr>
          <w:gridAfter w:val="11"/>
          <w:wAfter w:w="4010" w:type="dxa"/>
          <w:trHeight w:val="312" w:hRule="atLeast"/>
        </w:trPr>
        <w:tc>
          <w:tcPr>
            <w:tcW w:w="1405"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w:t>
            </w:r>
          </w:p>
        </w:tc>
        <w:tc>
          <w:tcPr>
            <w:tcW w:w="845"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工资福利支出</w:t>
            </w:r>
          </w:p>
        </w:tc>
        <w:tc>
          <w:tcPr>
            <w:tcW w:w="164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9,458,348.12</w:t>
            </w: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w:t>
            </w:r>
          </w:p>
        </w:tc>
        <w:tc>
          <w:tcPr>
            <w:tcW w:w="116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15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1,775,887.41</w:t>
            </w:r>
          </w:p>
        </w:tc>
        <w:tc>
          <w:tcPr>
            <w:tcW w:w="766"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307</w:t>
            </w:r>
          </w:p>
        </w:tc>
        <w:tc>
          <w:tcPr>
            <w:tcW w:w="1902"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714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4010" w:type="dxa"/>
          <w:trHeight w:val="308" w:hRule="atLeast"/>
        </w:trPr>
        <w:tc>
          <w:tcPr>
            <w:tcW w:w="140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30101</w:t>
            </w:r>
          </w:p>
        </w:tc>
        <w:tc>
          <w:tcPr>
            <w:tcW w:w="8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6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3,445,764.85</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30201</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15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1,094,756.84</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30701</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4010" w:type="dxa"/>
          <w:trHeight w:val="308" w:hRule="atLeast"/>
        </w:trPr>
        <w:tc>
          <w:tcPr>
            <w:tcW w:w="140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30102</w:t>
            </w:r>
          </w:p>
        </w:tc>
        <w:tc>
          <w:tcPr>
            <w:tcW w:w="8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6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3,653,805.15</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30202</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15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67,462.40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30702</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4010" w:type="dxa"/>
          <w:trHeight w:val="308" w:hRule="atLeast"/>
        </w:trPr>
        <w:tc>
          <w:tcPr>
            <w:tcW w:w="140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30103</w:t>
            </w:r>
          </w:p>
        </w:tc>
        <w:tc>
          <w:tcPr>
            <w:tcW w:w="8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16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1,158,897.00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30203</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15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资本性支出</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4010" w:type="dxa"/>
          <w:trHeight w:val="308" w:hRule="atLeast"/>
        </w:trPr>
        <w:tc>
          <w:tcPr>
            <w:tcW w:w="140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30106</w:t>
            </w:r>
          </w:p>
        </w:tc>
        <w:tc>
          <w:tcPr>
            <w:tcW w:w="8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6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30204</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15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31001</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4010" w:type="dxa"/>
          <w:trHeight w:val="308" w:hRule="atLeast"/>
        </w:trPr>
        <w:tc>
          <w:tcPr>
            <w:tcW w:w="140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30107</w:t>
            </w:r>
          </w:p>
        </w:tc>
        <w:tc>
          <w:tcPr>
            <w:tcW w:w="8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6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30205</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15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31002</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4010" w:type="dxa"/>
          <w:trHeight w:val="308" w:hRule="atLeast"/>
        </w:trPr>
        <w:tc>
          <w:tcPr>
            <w:tcW w:w="140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30108</w:t>
            </w:r>
          </w:p>
        </w:tc>
        <w:tc>
          <w:tcPr>
            <w:tcW w:w="8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6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385,071.28</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30206</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15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98,870.27</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31003</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4010" w:type="dxa"/>
          <w:trHeight w:val="308" w:hRule="atLeast"/>
        </w:trPr>
        <w:tc>
          <w:tcPr>
            <w:tcW w:w="140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30109</w:t>
            </w:r>
          </w:p>
        </w:tc>
        <w:tc>
          <w:tcPr>
            <w:tcW w:w="8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6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30207</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15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525.00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31005</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4010" w:type="dxa"/>
          <w:trHeight w:val="308" w:hRule="atLeast"/>
        </w:trPr>
        <w:tc>
          <w:tcPr>
            <w:tcW w:w="140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30110</w:t>
            </w:r>
          </w:p>
        </w:tc>
        <w:tc>
          <w:tcPr>
            <w:tcW w:w="8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6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185,196.84</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30208</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15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56,080.00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31006</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4010" w:type="dxa"/>
          <w:trHeight w:val="308" w:hRule="atLeast"/>
        </w:trPr>
        <w:tc>
          <w:tcPr>
            <w:tcW w:w="140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30111</w:t>
            </w:r>
          </w:p>
        </w:tc>
        <w:tc>
          <w:tcPr>
            <w:tcW w:w="8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6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30209</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15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31007</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4010" w:type="dxa"/>
          <w:trHeight w:val="308" w:hRule="atLeast"/>
        </w:trPr>
        <w:tc>
          <w:tcPr>
            <w:tcW w:w="140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30112</w:t>
            </w:r>
          </w:p>
        </w:tc>
        <w:tc>
          <w:tcPr>
            <w:tcW w:w="8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6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30211</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15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35,540.00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31008</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4010" w:type="dxa"/>
          <w:trHeight w:val="308" w:hRule="atLeast"/>
        </w:trPr>
        <w:tc>
          <w:tcPr>
            <w:tcW w:w="140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30113</w:t>
            </w:r>
          </w:p>
        </w:tc>
        <w:tc>
          <w:tcPr>
            <w:tcW w:w="8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6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629,613.00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30212</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15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31009</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4010" w:type="dxa"/>
          <w:trHeight w:val="308" w:hRule="atLeast"/>
        </w:trPr>
        <w:tc>
          <w:tcPr>
            <w:tcW w:w="140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30114</w:t>
            </w:r>
          </w:p>
        </w:tc>
        <w:tc>
          <w:tcPr>
            <w:tcW w:w="8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6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30213</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15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108,073.00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31010</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4010" w:type="dxa"/>
          <w:trHeight w:val="308" w:hRule="atLeast"/>
        </w:trPr>
        <w:tc>
          <w:tcPr>
            <w:tcW w:w="140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30199</w:t>
            </w:r>
          </w:p>
        </w:tc>
        <w:tc>
          <w:tcPr>
            <w:tcW w:w="8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6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30214</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15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31011</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4010" w:type="dxa"/>
          <w:trHeight w:val="308" w:hRule="atLeast"/>
        </w:trPr>
        <w:tc>
          <w:tcPr>
            <w:tcW w:w="140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w:t>
            </w:r>
          </w:p>
        </w:tc>
        <w:tc>
          <w:tcPr>
            <w:tcW w:w="8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6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2,195,493.36</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30215</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15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31012</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4010" w:type="dxa"/>
          <w:trHeight w:val="308" w:hRule="atLeast"/>
        </w:trPr>
        <w:tc>
          <w:tcPr>
            <w:tcW w:w="140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30301</w:t>
            </w:r>
          </w:p>
        </w:tc>
        <w:tc>
          <w:tcPr>
            <w:tcW w:w="8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6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30216</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15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31013</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4010" w:type="dxa"/>
          <w:trHeight w:val="308" w:hRule="atLeast"/>
        </w:trPr>
        <w:tc>
          <w:tcPr>
            <w:tcW w:w="140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30302</w:t>
            </w:r>
          </w:p>
        </w:tc>
        <w:tc>
          <w:tcPr>
            <w:tcW w:w="8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6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30217</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15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31019</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4010" w:type="dxa"/>
          <w:trHeight w:val="308" w:hRule="atLeast"/>
        </w:trPr>
        <w:tc>
          <w:tcPr>
            <w:tcW w:w="140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30303</w:t>
            </w:r>
          </w:p>
        </w:tc>
        <w:tc>
          <w:tcPr>
            <w:tcW w:w="8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6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30218</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15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31021</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4010" w:type="dxa"/>
          <w:trHeight w:val="308" w:hRule="atLeast"/>
        </w:trPr>
        <w:tc>
          <w:tcPr>
            <w:tcW w:w="140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30304</w:t>
            </w:r>
          </w:p>
        </w:tc>
        <w:tc>
          <w:tcPr>
            <w:tcW w:w="8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6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30224</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15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31022</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4010" w:type="dxa"/>
          <w:trHeight w:val="308" w:hRule="atLeast"/>
        </w:trPr>
        <w:tc>
          <w:tcPr>
            <w:tcW w:w="140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30305</w:t>
            </w:r>
          </w:p>
        </w:tc>
        <w:tc>
          <w:tcPr>
            <w:tcW w:w="8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6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2,195,493.36</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30225</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15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31099</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4010" w:type="dxa"/>
          <w:trHeight w:val="308" w:hRule="atLeast"/>
        </w:trPr>
        <w:tc>
          <w:tcPr>
            <w:tcW w:w="140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30306</w:t>
            </w:r>
          </w:p>
        </w:tc>
        <w:tc>
          <w:tcPr>
            <w:tcW w:w="8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6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30226</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15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280,149.90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399</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其他支出</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4010" w:type="dxa"/>
          <w:trHeight w:val="308" w:hRule="atLeast"/>
        </w:trPr>
        <w:tc>
          <w:tcPr>
            <w:tcW w:w="140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30307</w:t>
            </w:r>
          </w:p>
        </w:tc>
        <w:tc>
          <w:tcPr>
            <w:tcW w:w="8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6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30227</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15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30,830.00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39907</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4010" w:type="dxa"/>
          <w:trHeight w:val="308" w:hRule="atLeast"/>
        </w:trPr>
        <w:tc>
          <w:tcPr>
            <w:tcW w:w="140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30308</w:t>
            </w:r>
          </w:p>
        </w:tc>
        <w:tc>
          <w:tcPr>
            <w:tcW w:w="8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6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30228</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15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39908</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4010" w:type="dxa"/>
          <w:trHeight w:val="308" w:hRule="atLeast"/>
        </w:trPr>
        <w:tc>
          <w:tcPr>
            <w:tcW w:w="140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30309</w:t>
            </w:r>
          </w:p>
        </w:tc>
        <w:tc>
          <w:tcPr>
            <w:tcW w:w="8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6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30229</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15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39909</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4010" w:type="dxa"/>
          <w:trHeight w:val="308" w:hRule="atLeast"/>
        </w:trPr>
        <w:tc>
          <w:tcPr>
            <w:tcW w:w="140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30310</w:t>
            </w:r>
          </w:p>
        </w:tc>
        <w:tc>
          <w:tcPr>
            <w:tcW w:w="8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6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30231</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15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39910</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4010" w:type="dxa"/>
          <w:trHeight w:val="308" w:hRule="atLeast"/>
        </w:trPr>
        <w:tc>
          <w:tcPr>
            <w:tcW w:w="140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30311</w:t>
            </w:r>
          </w:p>
        </w:tc>
        <w:tc>
          <w:tcPr>
            <w:tcW w:w="8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6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30239</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15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39999</w:t>
            </w:r>
          </w:p>
        </w:tc>
        <w:tc>
          <w:tcPr>
            <w:tcW w:w="19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71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11"/>
          <w:wAfter w:w="4010" w:type="dxa"/>
          <w:trHeight w:val="308" w:hRule="atLeast"/>
        </w:trPr>
        <w:tc>
          <w:tcPr>
            <w:tcW w:w="140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30399</w:t>
            </w:r>
          </w:p>
        </w:tc>
        <w:tc>
          <w:tcPr>
            <w:tcW w:w="8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6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30240</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15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jc w:val="left"/>
            </w:pPr>
          </w:p>
        </w:tc>
        <w:tc>
          <w:tcPr>
            <w:tcW w:w="1902"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p>
        </w:tc>
        <w:tc>
          <w:tcPr>
            <w:tcW w:w="714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p>
        </w:tc>
      </w:tr>
      <w:tr>
        <w:tblPrEx>
          <w:tblCellMar>
            <w:top w:w="0" w:type="dxa"/>
            <w:left w:w="108" w:type="dxa"/>
            <w:bottom w:w="0" w:type="dxa"/>
            <w:right w:w="108" w:type="dxa"/>
          </w:tblCellMar>
        </w:tblPrEx>
        <w:trPr>
          <w:gridAfter w:val="11"/>
          <w:wAfter w:w="4010" w:type="dxa"/>
          <w:trHeight w:val="308" w:hRule="atLeast"/>
        </w:trPr>
        <w:tc>
          <w:tcPr>
            <w:tcW w:w="140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p>
        </w:tc>
        <w:tc>
          <w:tcPr>
            <w:tcW w:w="845"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p>
        </w:tc>
        <w:tc>
          <w:tcPr>
            <w:tcW w:w="1646" w:type="dxa"/>
            <w:tcBorders>
              <w:top w:val="nil"/>
              <w:left w:val="nil"/>
              <w:bottom w:val="single" w:color="000000" w:sz="4" w:space="0"/>
              <w:right w:val="single" w:color="000000" w:sz="4" w:space="0"/>
            </w:tcBorders>
            <w:shd w:val="clear" w:color="FFFFFF" w:fill="C0C0C0"/>
            <w:noWrap/>
            <w:vAlign w:val="center"/>
          </w:tcPr>
          <w:p>
            <w:pPr>
              <w:jc w:val="right"/>
            </w:pP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30299</w:t>
            </w:r>
          </w:p>
        </w:tc>
        <w:tc>
          <w:tcPr>
            <w:tcW w:w="11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15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3,600.00</w:t>
            </w:r>
          </w:p>
        </w:tc>
        <w:tc>
          <w:tcPr>
            <w:tcW w:w="766" w:type="dxa"/>
            <w:tcBorders>
              <w:top w:val="nil"/>
              <w:left w:val="nil"/>
              <w:bottom w:val="single" w:color="000000" w:sz="4" w:space="0"/>
              <w:right w:val="single" w:color="000000" w:sz="4" w:space="0"/>
            </w:tcBorders>
            <w:shd w:val="clear" w:color="FFFFFF" w:fill="C0C0C0"/>
            <w:noWrap/>
            <w:vAlign w:val="center"/>
          </w:tcPr>
          <w:p>
            <w:pPr>
              <w:jc w:val="left"/>
            </w:pPr>
          </w:p>
        </w:tc>
        <w:tc>
          <w:tcPr>
            <w:tcW w:w="1902" w:type="dxa"/>
            <w:tcBorders>
              <w:top w:val="nil"/>
              <w:left w:val="nil"/>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0"/>
              </w:rPr>
            </w:pPr>
          </w:p>
        </w:tc>
        <w:tc>
          <w:tcPr>
            <w:tcW w:w="714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0"/>
              </w:rPr>
            </w:pPr>
          </w:p>
        </w:tc>
      </w:tr>
      <w:tr>
        <w:tblPrEx>
          <w:tblCellMar>
            <w:top w:w="0" w:type="dxa"/>
            <w:left w:w="108" w:type="dxa"/>
            <w:bottom w:w="0" w:type="dxa"/>
            <w:right w:w="108" w:type="dxa"/>
          </w:tblCellMar>
        </w:tblPrEx>
        <w:trPr>
          <w:gridAfter w:val="11"/>
          <w:wAfter w:w="4010" w:type="dxa"/>
          <w:trHeight w:val="308" w:hRule="atLeast"/>
        </w:trPr>
        <w:tc>
          <w:tcPr>
            <w:tcW w:w="225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人员经费合计</w:t>
            </w:r>
          </w:p>
        </w:tc>
        <w:tc>
          <w:tcPr>
            <w:tcW w:w="16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11,653,841.48</w:t>
            </w:r>
          </w:p>
        </w:tc>
        <w:tc>
          <w:tcPr>
            <w:tcW w:w="6138" w:type="dxa"/>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公用经费合计</w:t>
            </w:r>
          </w:p>
        </w:tc>
        <w:tc>
          <w:tcPr>
            <w:tcW w:w="71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1,775,887.41</w:t>
            </w:r>
          </w:p>
        </w:tc>
      </w:tr>
      <w:tr>
        <w:tblPrEx>
          <w:tblCellMar>
            <w:top w:w="0" w:type="dxa"/>
            <w:left w:w="108" w:type="dxa"/>
            <w:bottom w:w="0" w:type="dxa"/>
            <w:right w:w="108" w:type="dxa"/>
          </w:tblCellMar>
        </w:tblPrEx>
        <w:trPr>
          <w:gridAfter w:val="11"/>
          <w:wAfter w:w="4010" w:type="dxa"/>
          <w:trHeight w:val="308" w:hRule="atLeast"/>
        </w:trPr>
        <w:tc>
          <w:tcPr>
            <w:tcW w:w="17178" w:type="dxa"/>
            <w:gridSpan w:val="9"/>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0"/>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r>
        <w:tblPrEx>
          <w:tblCellMar>
            <w:top w:w="0" w:type="dxa"/>
            <w:left w:w="108" w:type="dxa"/>
            <w:bottom w:w="0" w:type="dxa"/>
            <w:right w:w="108" w:type="dxa"/>
          </w:tblCellMar>
        </w:tblPrEx>
        <w:trPr>
          <w:gridAfter w:val="11"/>
          <w:wAfter w:w="4010" w:type="dxa"/>
          <w:trHeight w:val="308" w:hRule="atLeast"/>
        </w:trPr>
        <w:tc>
          <w:tcPr>
            <w:tcW w:w="17178"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宋体" w:hAnsi="宋体" w:cs="Arial"/>
                <w:color w:val="000000"/>
                <w:kern w:val="0"/>
                <w:sz w:val="20"/>
              </w:rPr>
            </w:pPr>
            <w:r>
              <w:rPr>
                <w:rFonts w:hint="eastAsia" w:ascii="宋体" w:hAnsi="宋体" w:eastAsia="宋体" w:cs="宋体"/>
                <w:i w:val="0"/>
                <w:iCs w:val="0"/>
                <w:color w:val="000000"/>
                <w:kern w:val="0"/>
                <w:sz w:val="30"/>
                <w:szCs w:val="30"/>
                <w:u w:val="none"/>
                <w:lang w:val="en-US" w:eastAsia="zh-CN" w:bidi="ar"/>
              </w:rPr>
              <w:t>一般公共预算财政拨款基本支出决算明细表</w:t>
            </w:r>
          </w:p>
        </w:tc>
      </w:tr>
    </w:tbl>
    <w:p>
      <w:pPr>
        <w:jc w:val="left"/>
        <w:rPr>
          <w:rFonts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见附表《东乡族自治县民族文化艺术团2022年度决算公开表格07》，因本单无相关数据，故本表无数据。</w:t>
      </w:r>
    </w:p>
    <w:tbl>
      <w:tblPr>
        <w:tblStyle w:val="10"/>
        <w:tblW w:w="16337" w:type="dxa"/>
        <w:tblInd w:w="93" w:type="dxa"/>
        <w:tblLayout w:type="fixed"/>
        <w:tblCellMar>
          <w:top w:w="0" w:type="dxa"/>
          <w:left w:w="108" w:type="dxa"/>
          <w:bottom w:w="0" w:type="dxa"/>
          <w:right w:w="108" w:type="dxa"/>
        </w:tblCellMar>
      </w:tblPr>
      <w:tblGrid>
        <w:gridCol w:w="616"/>
        <w:gridCol w:w="222"/>
        <w:gridCol w:w="222"/>
        <w:gridCol w:w="1026"/>
        <w:gridCol w:w="460"/>
        <w:gridCol w:w="1214"/>
        <w:gridCol w:w="1214"/>
        <w:gridCol w:w="1214"/>
        <w:gridCol w:w="1050"/>
        <w:gridCol w:w="9099"/>
      </w:tblGrid>
      <w:tr>
        <w:tblPrEx>
          <w:tblCellMar>
            <w:top w:w="0" w:type="dxa"/>
            <w:left w:w="108" w:type="dxa"/>
            <w:bottom w:w="0" w:type="dxa"/>
            <w:right w:w="108" w:type="dxa"/>
          </w:tblCellMar>
        </w:tblPrEx>
        <w:trPr>
          <w:trHeight w:val="390" w:hRule="atLeast"/>
        </w:trPr>
        <w:tc>
          <w:tcPr>
            <w:tcW w:w="16337"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宋体" w:hAnsi="宋体" w:cs="Arial"/>
                <w:color w:val="000000"/>
                <w:kern w:val="0"/>
                <w:sz w:val="30"/>
                <w:szCs w:val="30"/>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CellMar>
            <w:top w:w="0" w:type="dxa"/>
            <w:left w:w="108" w:type="dxa"/>
            <w:bottom w:w="0" w:type="dxa"/>
            <w:right w:w="108" w:type="dxa"/>
          </w:tblCellMar>
        </w:tblPrEx>
        <w:trPr>
          <w:trHeight w:val="255" w:hRule="atLeast"/>
        </w:trPr>
        <w:tc>
          <w:tcPr>
            <w:tcW w:w="616"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222"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222"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1026" w:type="dxa"/>
            <w:tcBorders>
              <w:top w:val="nil"/>
              <w:left w:val="nil"/>
              <w:bottom w:val="nil"/>
              <w:right w:val="nil"/>
            </w:tcBorders>
            <w:shd w:val="clear" w:color="auto" w:fill="auto"/>
            <w:noWrap/>
            <w:vAlign w:val="bottom"/>
          </w:tcPr>
          <w:p/>
        </w:tc>
        <w:tc>
          <w:tcPr>
            <w:tcW w:w="460"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1214" w:type="dxa"/>
            <w:tcBorders>
              <w:top w:val="nil"/>
              <w:left w:val="nil"/>
              <w:bottom w:val="nil"/>
              <w:right w:val="nil"/>
            </w:tcBorders>
            <w:shd w:val="clear" w:color="auto" w:fill="auto"/>
            <w:noWrap/>
            <w:vAlign w:val="bottom"/>
          </w:tcPr>
          <w:p/>
        </w:tc>
        <w:tc>
          <w:tcPr>
            <w:tcW w:w="1214"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1214" w:type="dxa"/>
            <w:tcBorders>
              <w:top w:val="nil"/>
              <w:left w:val="nil"/>
              <w:bottom w:val="nil"/>
              <w:right w:val="nil"/>
            </w:tcBorders>
            <w:shd w:val="clear" w:color="auto" w:fill="auto"/>
            <w:noWrap/>
            <w:vAlign w:val="bottom"/>
          </w:tcPr>
          <w:p/>
        </w:tc>
        <w:tc>
          <w:tcPr>
            <w:tcW w:w="1050"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9099"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公开07表</w:t>
            </w:r>
          </w:p>
        </w:tc>
      </w:tr>
      <w:tr>
        <w:tblPrEx>
          <w:tblCellMar>
            <w:top w:w="0" w:type="dxa"/>
            <w:left w:w="108" w:type="dxa"/>
            <w:bottom w:w="0" w:type="dxa"/>
            <w:right w:w="108" w:type="dxa"/>
          </w:tblCellMar>
        </w:tblPrEx>
        <w:trPr>
          <w:trHeight w:val="255" w:hRule="atLeast"/>
        </w:trPr>
        <w:tc>
          <w:tcPr>
            <w:tcW w:w="61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部门：东乡族自治县五家学校</w:t>
            </w:r>
          </w:p>
        </w:tc>
        <w:tc>
          <w:tcPr>
            <w:tcW w:w="222" w:type="dxa"/>
            <w:tcBorders>
              <w:top w:val="nil"/>
              <w:left w:val="nil"/>
              <w:bottom w:val="nil"/>
              <w:right w:val="nil"/>
            </w:tcBorders>
            <w:shd w:val="clear" w:color="auto" w:fill="auto"/>
            <w:noWrap/>
            <w:vAlign w:val="bottom"/>
          </w:tcPr>
          <w:p/>
        </w:tc>
        <w:tc>
          <w:tcPr>
            <w:tcW w:w="222" w:type="dxa"/>
            <w:tcBorders>
              <w:top w:val="nil"/>
              <w:left w:val="nil"/>
              <w:bottom w:val="nil"/>
              <w:right w:val="nil"/>
            </w:tcBorders>
            <w:shd w:val="clear" w:color="auto" w:fill="auto"/>
            <w:noWrap/>
            <w:vAlign w:val="bottom"/>
          </w:tcPr>
          <w:p/>
        </w:tc>
        <w:tc>
          <w:tcPr>
            <w:tcW w:w="1026" w:type="dxa"/>
            <w:tcBorders>
              <w:top w:val="nil"/>
              <w:left w:val="nil"/>
              <w:bottom w:val="nil"/>
              <w:right w:val="nil"/>
            </w:tcBorders>
            <w:shd w:val="clear" w:color="auto" w:fill="auto"/>
            <w:noWrap/>
            <w:vAlign w:val="bottom"/>
          </w:tcPr>
          <w:p/>
        </w:tc>
        <w:tc>
          <w:tcPr>
            <w:tcW w:w="460" w:type="dxa"/>
            <w:tcBorders>
              <w:top w:val="nil"/>
              <w:left w:val="nil"/>
              <w:bottom w:val="nil"/>
              <w:right w:val="nil"/>
            </w:tcBorders>
            <w:shd w:val="clear" w:color="auto" w:fill="auto"/>
            <w:noWrap/>
            <w:vAlign w:val="bottom"/>
          </w:tcPr>
          <w:p/>
        </w:tc>
        <w:tc>
          <w:tcPr>
            <w:tcW w:w="1214" w:type="dxa"/>
            <w:tcBorders>
              <w:top w:val="nil"/>
              <w:left w:val="nil"/>
              <w:bottom w:val="nil"/>
              <w:right w:val="nil"/>
            </w:tcBorders>
            <w:shd w:val="clear" w:color="auto" w:fill="auto"/>
            <w:noWrap/>
            <w:vAlign w:val="bottom"/>
          </w:tcPr>
          <w:p/>
        </w:tc>
        <w:tc>
          <w:tcPr>
            <w:tcW w:w="1214"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1214" w:type="dxa"/>
            <w:tcBorders>
              <w:top w:val="nil"/>
              <w:left w:val="nil"/>
              <w:bottom w:val="nil"/>
              <w:right w:val="nil"/>
            </w:tcBorders>
            <w:shd w:val="clear" w:color="auto" w:fill="auto"/>
            <w:noWrap/>
            <w:vAlign w:val="bottom"/>
          </w:tcPr>
          <w:p/>
        </w:tc>
        <w:tc>
          <w:tcPr>
            <w:tcW w:w="1050"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9099"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金额单位：元</w:t>
            </w:r>
          </w:p>
        </w:tc>
      </w:tr>
      <w:tr>
        <w:tblPrEx>
          <w:tblCellMar>
            <w:top w:w="0" w:type="dxa"/>
            <w:left w:w="108" w:type="dxa"/>
            <w:bottom w:w="0" w:type="dxa"/>
            <w:right w:w="108" w:type="dxa"/>
          </w:tblCellMar>
        </w:tblPrEx>
        <w:trPr>
          <w:trHeight w:val="308" w:hRule="atLeast"/>
        </w:trPr>
        <w:tc>
          <w:tcPr>
            <w:tcW w:w="2086"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项目</w:t>
            </w:r>
          </w:p>
        </w:tc>
        <w:tc>
          <w:tcPr>
            <w:tcW w:w="460" w:type="dxa"/>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年初结转和结余</w:t>
            </w:r>
          </w:p>
        </w:tc>
        <w:tc>
          <w:tcPr>
            <w:tcW w:w="1214" w:type="dxa"/>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本年收入</w:t>
            </w:r>
          </w:p>
        </w:tc>
        <w:tc>
          <w:tcPr>
            <w:tcW w:w="3478"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本年支出</w:t>
            </w:r>
          </w:p>
        </w:tc>
        <w:tc>
          <w:tcPr>
            <w:tcW w:w="909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年末结转和结余</w:t>
            </w:r>
          </w:p>
        </w:tc>
      </w:tr>
      <w:tr>
        <w:tblPrEx>
          <w:tblCellMar>
            <w:top w:w="0" w:type="dxa"/>
            <w:left w:w="108" w:type="dxa"/>
            <w:bottom w:w="0" w:type="dxa"/>
            <w:right w:w="108" w:type="dxa"/>
          </w:tblCellMar>
        </w:tblPrEx>
        <w:trPr>
          <w:trHeight w:val="312" w:hRule="atLeast"/>
        </w:trPr>
        <w:tc>
          <w:tcPr>
            <w:tcW w:w="1060" w:type="dxa"/>
            <w:gridSpan w:val="3"/>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科目代码</w:t>
            </w:r>
          </w:p>
        </w:tc>
        <w:tc>
          <w:tcPr>
            <w:tcW w:w="1026"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科目名称</w:t>
            </w:r>
          </w:p>
        </w:tc>
        <w:tc>
          <w:tcPr>
            <w:tcW w:w="46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ascii="宋体" w:hAnsi="宋体" w:cs="Arial"/>
                <w:color w:val="000000"/>
                <w:kern w:val="0"/>
                <w:sz w:val="22"/>
                <w:szCs w:val="22"/>
              </w:rPr>
            </w:pPr>
          </w:p>
        </w:tc>
        <w:tc>
          <w:tcPr>
            <w:tcW w:w="1214" w:type="dxa"/>
            <w:vMerge w:val="continue"/>
            <w:tcBorders>
              <w:top w:val="nil"/>
              <w:left w:val="nil"/>
              <w:bottom w:val="single" w:color="000000" w:sz="4" w:space="0"/>
              <w:right w:val="single" w:color="000000" w:sz="4" w:space="0"/>
            </w:tcBorders>
            <w:shd w:val="clear" w:color="FFFFFF" w:fill="C0C0C0"/>
            <w:noWrap/>
            <w:vAlign w:val="center"/>
          </w:tcPr>
          <w:p>
            <w:pPr>
              <w:jc w:val="center"/>
            </w:pPr>
          </w:p>
        </w:tc>
        <w:tc>
          <w:tcPr>
            <w:tcW w:w="121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小计</w:t>
            </w:r>
          </w:p>
        </w:tc>
        <w:tc>
          <w:tcPr>
            <w:tcW w:w="121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基本支出</w:t>
            </w:r>
          </w:p>
        </w:tc>
        <w:tc>
          <w:tcPr>
            <w:tcW w:w="105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项目支出</w:t>
            </w:r>
          </w:p>
        </w:tc>
        <w:tc>
          <w:tcPr>
            <w:tcW w:w="9099" w:type="dxa"/>
            <w:vMerge w:val="continue"/>
            <w:tcBorders>
              <w:top w:val="nil"/>
              <w:left w:val="nil"/>
              <w:bottom w:val="single" w:color="000000" w:sz="4" w:space="0"/>
              <w:right w:val="single" w:color="000000" w:sz="4" w:space="0"/>
            </w:tcBorders>
            <w:shd w:val="clear" w:color="FFFFFF" w:fill="C0C0C0"/>
            <w:vAlign w:val="center"/>
          </w:tcPr>
          <w:p>
            <w:pPr>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2086"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栏次</w:t>
            </w:r>
          </w:p>
        </w:tc>
        <w:tc>
          <w:tcPr>
            <w:tcW w:w="460"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w:t>
            </w:r>
          </w:p>
        </w:tc>
        <w:tc>
          <w:tcPr>
            <w:tcW w:w="1214"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w:t>
            </w:r>
          </w:p>
        </w:tc>
        <w:tc>
          <w:tcPr>
            <w:tcW w:w="121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w:t>
            </w:r>
          </w:p>
        </w:tc>
        <w:tc>
          <w:tcPr>
            <w:tcW w:w="121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w:t>
            </w:r>
          </w:p>
        </w:tc>
        <w:tc>
          <w:tcPr>
            <w:tcW w:w="105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w:t>
            </w:r>
          </w:p>
        </w:tc>
        <w:tc>
          <w:tcPr>
            <w:tcW w:w="909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312" w:hRule="atLeast"/>
        </w:trPr>
        <w:tc>
          <w:tcPr>
            <w:tcW w:w="2086"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合计</w:t>
            </w:r>
          </w:p>
        </w:tc>
        <w:tc>
          <w:tcPr>
            <w:tcW w:w="46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121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pPr>
            <w:r>
              <w:rPr>
                <w:rFonts w:hint="eastAsia" w:ascii="宋体" w:hAnsi="宋体" w:eastAsia="宋体" w:cs="宋体"/>
                <w:b/>
                <w:bCs/>
                <w:i w:val="0"/>
                <w:iCs w:val="0"/>
                <w:color w:val="000000"/>
                <w:kern w:val="0"/>
                <w:sz w:val="22"/>
                <w:szCs w:val="22"/>
                <w:u w:val="none"/>
                <w:lang w:val="en-US" w:eastAsia="zh-CN" w:bidi="ar"/>
              </w:rPr>
              <w:t>15,000.00</w:t>
            </w:r>
          </w:p>
        </w:tc>
        <w:tc>
          <w:tcPr>
            <w:tcW w:w="121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15,000.00</w:t>
            </w:r>
          </w:p>
        </w:tc>
        <w:tc>
          <w:tcPr>
            <w:tcW w:w="121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pPr>
            <w:r>
              <w:rPr>
                <w:rFonts w:hint="eastAsia" w:ascii="宋体" w:hAnsi="宋体" w:eastAsia="宋体" w:cs="宋体"/>
                <w:b/>
                <w:bCs/>
                <w:i w:val="0"/>
                <w:iCs w:val="0"/>
                <w:color w:val="000000"/>
                <w:kern w:val="0"/>
                <w:sz w:val="22"/>
                <w:szCs w:val="22"/>
                <w:u w:val="none"/>
                <w:lang w:val="en-US" w:eastAsia="zh-CN" w:bidi="ar"/>
              </w:rPr>
              <w:t>15,000.00</w:t>
            </w:r>
          </w:p>
        </w:tc>
        <w:tc>
          <w:tcPr>
            <w:tcW w:w="105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c>
          <w:tcPr>
            <w:tcW w:w="909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060"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229</w:t>
            </w:r>
          </w:p>
        </w:tc>
        <w:tc>
          <w:tcPr>
            <w:tcW w:w="102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其他支出</w:t>
            </w:r>
          </w:p>
        </w:tc>
        <w:tc>
          <w:tcPr>
            <w:tcW w:w="46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21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15,000.00</w:t>
            </w:r>
          </w:p>
        </w:tc>
        <w:tc>
          <w:tcPr>
            <w:tcW w:w="121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15,000.00</w:t>
            </w:r>
          </w:p>
        </w:tc>
        <w:tc>
          <w:tcPr>
            <w:tcW w:w="121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15,000.00</w:t>
            </w:r>
          </w:p>
        </w:tc>
        <w:tc>
          <w:tcPr>
            <w:tcW w:w="10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09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060"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22960</w:t>
            </w:r>
          </w:p>
        </w:tc>
        <w:tc>
          <w:tcPr>
            <w:tcW w:w="102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彩票公益金安排的支出</w:t>
            </w:r>
          </w:p>
        </w:tc>
        <w:tc>
          <w:tcPr>
            <w:tcW w:w="46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21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15,000.00</w:t>
            </w:r>
          </w:p>
        </w:tc>
        <w:tc>
          <w:tcPr>
            <w:tcW w:w="12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iCs w:val="0"/>
                <w:color w:val="000000"/>
                <w:kern w:val="0"/>
                <w:sz w:val="22"/>
                <w:szCs w:val="22"/>
                <w:u w:val="none"/>
                <w:lang w:val="en-US" w:eastAsia="zh-CN" w:bidi="ar"/>
              </w:rPr>
              <w:t>15,000.00</w:t>
            </w:r>
          </w:p>
        </w:tc>
        <w:tc>
          <w:tcPr>
            <w:tcW w:w="12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15,000.00</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90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cs="Arial"/>
                <w:b/>
                <w:bCs/>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1060"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2296004</w:t>
            </w:r>
          </w:p>
        </w:tc>
        <w:tc>
          <w:tcPr>
            <w:tcW w:w="102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22"/>
                <w:szCs w:val="22"/>
                <w:u w:val="none"/>
                <w:lang w:val="en-US" w:eastAsia="zh-CN" w:bidi="ar"/>
              </w:rPr>
              <w:t xml:space="preserve">  用于教育事业的彩票公益金支出</w:t>
            </w:r>
          </w:p>
        </w:tc>
        <w:tc>
          <w:tcPr>
            <w:tcW w:w="46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214"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15,000.00</w:t>
            </w:r>
          </w:p>
        </w:tc>
        <w:tc>
          <w:tcPr>
            <w:tcW w:w="1214"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15,000.00</w:t>
            </w:r>
          </w:p>
        </w:tc>
        <w:tc>
          <w:tcPr>
            <w:tcW w:w="1214"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15,000.00</w:t>
            </w:r>
          </w:p>
        </w:tc>
        <w:tc>
          <w:tcPr>
            <w:tcW w:w="105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9099"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r>
    </w:tbl>
    <w:p>
      <w:pPr>
        <w:pStyle w:val="13"/>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国有资本经营预算财政拨款支出决算表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见附表《东乡族自治县民族文化艺术团2022年度决算公开表格08表》，因本单无相关数据，故本表无数据。</w:t>
      </w:r>
    </w:p>
    <w:tbl>
      <w:tblPr>
        <w:tblStyle w:val="10"/>
        <w:tblW w:w="13343" w:type="dxa"/>
        <w:tblInd w:w="93" w:type="dxa"/>
        <w:tblLayout w:type="fixed"/>
        <w:tblCellMar>
          <w:top w:w="0" w:type="dxa"/>
          <w:left w:w="108" w:type="dxa"/>
          <w:bottom w:w="0" w:type="dxa"/>
          <w:right w:w="108" w:type="dxa"/>
        </w:tblCellMar>
      </w:tblPr>
      <w:tblGrid>
        <w:gridCol w:w="672"/>
        <w:gridCol w:w="240"/>
        <w:gridCol w:w="296"/>
        <w:gridCol w:w="436"/>
        <w:gridCol w:w="1509"/>
        <w:gridCol w:w="1509"/>
        <w:gridCol w:w="8681"/>
      </w:tblGrid>
      <w:tr>
        <w:tblPrEx>
          <w:tblCellMar>
            <w:top w:w="0" w:type="dxa"/>
            <w:left w:w="108" w:type="dxa"/>
            <w:bottom w:w="0" w:type="dxa"/>
            <w:right w:w="108" w:type="dxa"/>
          </w:tblCellMar>
        </w:tblPrEx>
        <w:trPr>
          <w:trHeight w:val="390" w:hRule="atLeast"/>
        </w:trPr>
        <w:tc>
          <w:tcPr>
            <w:tcW w:w="13343"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宋体" w:hAnsi="宋体" w:cs="Arial"/>
                <w:color w:val="000000"/>
                <w:kern w:val="0"/>
                <w:sz w:val="30"/>
                <w:szCs w:val="30"/>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CellMar>
            <w:top w:w="0" w:type="dxa"/>
            <w:left w:w="108" w:type="dxa"/>
            <w:bottom w:w="0" w:type="dxa"/>
            <w:right w:w="108" w:type="dxa"/>
          </w:tblCellMar>
        </w:tblPrEx>
        <w:trPr>
          <w:trHeight w:val="255" w:hRule="atLeast"/>
        </w:trPr>
        <w:tc>
          <w:tcPr>
            <w:tcW w:w="672"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240"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296"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436" w:type="dxa"/>
            <w:tcBorders>
              <w:top w:val="nil"/>
              <w:left w:val="nil"/>
              <w:bottom w:val="nil"/>
              <w:right w:val="nil"/>
            </w:tcBorders>
            <w:shd w:val="clear" w:color="auto" w:fill="auto"/>
            <w:noWrap/>
            <w:vAlign w:val="bottom"/>
          </w:tcPr>
          <w:p/>
        </w:tc>
        <w:tc>
          <w:tcPr>
            <w:tcW w:w="1509" w:type="dxa"/>
            <w:tcBorders>
              <w:top w:val="nil"/>
              <w:left w:val="nil"/>
              <w:bottom w:val="nil"/>
              <w:right w:val="nil"/>
            </w:tcBorders>
            <w:shd w:val="clear" w:color="auto" w:fill="auto"/>
            <w:noWrap/>
            <w:vAlign w:val="bottom"/>
          </w:tcPr>
          <w:p/>
        </w:tc>
        <w:tc>
          <w:tcPr>
            <w:tcW w:w="1509"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868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公开08表</w:t>
            </w:r>
          </w:p>
        </w:tc>
      </w:tr>
      <w:tr>
        <w:tblPrEx>
          <w:tblCellMar>
            <w:top w:w="0" w:type="dxa"/>
            <w:left w:w="108" w:type="dxa"/>
            <w:bottom w:w="0" w:type="dxa"/>
            <w:right w:w="108" w:type="dxa"/>
          </w:tblCellMar>
        </w:tblPrEx>
        <w:trPr>
          <w:trHeight w:val="255" w:hRule="atLeast"/>
        </w:trPr>
        <w:tc>
          <w:tcPr>
            <w:tcW w:w="672"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部门：东乡族自治县五家学校</w:t>
            </w:r>
          </w:p>
        </w:tc>
        <w:tc>
          <w:tcPr>
            <w:tcW w:w="240" w:type="dxa"/>
            <w:tcBorders>
              <w:top w:val="nil"/>
              <w:left w:val="nil"/>
              <w:bottom w:val="nil"/>
              <w:right w:val="nil"/>
            </w:tcBorders>
            <w:shd w:val="clear" w:color="auto" w:fill="auto"/>
            <w:noWrap/>
            <w:vAlign w:val="bottom"/>
          </w:tcPr>
          <w:p/>
        </w:tc>
        <w:tc>
          <w:tcPr>
            <w:tcW w:w="296" w:type="dxa"/>
            <w:tcBorders>
              <w:top w:val="nil"/>
              <w:left w:val="nil"/>
              <w:bottom w:val="nil"/>
              <w:right w:val="nil"/>
            </w:tcBorders>
            <w:shd w:val="clear" w:color="auto" w:fill="auto"/>
            <w:noWrap/>
            <w:vAlign w:val="bottom"/>
          </w:tcPr>
          <w:p/>
        </w:tc>
        <w:tc>
          <w:tcPr>
            <w:tcW w:w="436" w:type="dxa"/>
            <w:tcBorders>
              <w:top w:val="nil"/>
              <w:left w:val="nil"/>
              <w:bottom w:val="nil"/>
              <w:right w:val="nil"/>
            </w:tcBorders>
            <w:shd w:val="clear" w:color="auto" w:fill="auto"/>
            <w:noWrap/>
            <w:vAlign w:val="bottom"/>
          </w:tcPr>
          <w:p/>
        </w:tc>
        <w:tc>
          <w:tcPr>
            <w:tcW w:w="1509" w:type="dxa"/>
            <w:tcBorders>
              <w:top w:val="nil"/>
              <w:left w:val="nil"/>
              <w:bottom w:val="nil"/>
              <w:right w:val="nil"/>
            </w:tcBorders>
            <w:shd w:val="clear" w:color="auto" w:fill="auto"/>
            <w:noWrap/>
            <w:vAlign w:val="bottom"/>
          </w:tcPr>
          <w:p/>
        </w:tc>
        <w:tc>
          <w:tcPr>
            <w:tcW w:w="1509"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868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金额单位：元</w:t>
            </w:r>
          </w:p>
        </w:tc>
      </w:tr>
      <w:tr>
        <w:tblPrEx>
          <w:tblCellMar>
            <w:top w:w="0" w:type="dxa"/>
            <w:left w:w="108" w:type="dxa"/>
            <w:bottom w:w="0" w:type="dxa"/>
            <w:right w:w="108" w:type="dxa"/>
          </w:tblCellMar>
        </w:tblPrEx>
        <w:trPr>
          <w:trHeight w:val="308" w:hRule="atLeast"/>
        </w:trPr>
        <w:tc>
          <w:tcPr>
            <w:tcW w:w="1644"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项目</w:t>
            </w:r>
          </w:p>
        </w:tc>
        <w:tc>
          <w:tcPr>
            <w:tcW w:w="11699"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本年支出</w:t>
            </w:r>
          </w:p>
        </w:tc>
      </w:tr>
      <w:tr>
        <w:tblPrEx>
          <w:tblCellMar>
            <w:top w:w="0" w:type="dxa"/>
            <w:left w:w="108" w:type="dxa"/>
            <w:bottom w:w="0" w:type="dxa"/>
            <w:right w:w="108" w:type="dxa"/>
          </w:tblCellMar>
        </w:tblPrEx>
        <w:trPr>
          <w:trHeight w:val="312" w:hRule="atLeast"/>
        </w:trPr>
        <w:tc>
          <w:tcPr>
            <w:tcW w:w="1208" w:type="dxa"/>
            <w:gridSpan w:val="3"/>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科目代码</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科目名称</w:t>
            </w:r>
          </w:p>
        </w:tc>
        <w:tc>
          <w:tcPr>
            <w:tcW w:w="15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合计</w:t>
            </w:r>
          </w:p>
        </w:tc>
        <w:tc>
          <w:tcPr>
            <w:tcW w:w="150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基本支出</w:t>
            </w:r>
          </w:p>
        </w:tc>
        <w:tc>
          <w:tcPr>
            <w:tcW w:w="868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项目支出</w:t>
            </w:r>
          </w:p>
        </w:tc>
      </w:tr>
      <w:tr>
        <w:tblPrEx>
          <w:tblCellMar>
            <w:top w:w="0" w:type="dxa"/>
            <w:left w:w="108" w:type="dxa"/>
            <w:bottom w:w="0" w:type="dxa"/>
            <w:right w:w="108" w:type="dxa"/>
          </w:tblCellMar>
        </w:tblPrEx>
        <w:trPr>
          <w:trHeight w:val="312" w:hRule="atLeast"/>
        </w:trPr>
        <w:tc>
          <w:tcPr>
            <w:tcW w:w="1644"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栏次</w:t>
            </w:r>
          </w:p>
        </w:tc>
        <w:tc>
          <w:tcPr>
            <w:tcW w:w="150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w:t>
            </w:r>
          </w:p>
        </w:tc>
        <w:tc>
          <w:tcPr>
            <w:tcW w:w="1509"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w:t>
            </w:r>
          </w:p>
        </w:tc>
        <w:tc>
          <w:tcPr>
            <w:tcW w:w="868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312" w:hRule="atLeast"/>
        </w:trPr>
        <w:tc>
          <w:tcPr>
            <w:tcW w:w="1644" w:type="dxa"/>
            <w:gridSpan w:val="4"/>
            <w:tcBorders>
              <w:top w:val="nil"/>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合计</w:t>
            </w:r>
          </w:p>
        </w:tc>
        <w:tc>
          <w:tcPr>
            <w:tcW w:w="1509" w:type="dxa"/>
            <w:tcBorders>
              <w:top w:val="nil"/>
              <w:left w:val="nil"/>
              <w:bottom w:val="single" w:color="000000" w:sz="4" w:space="0"/>
              <w:right w:val="single" w:color="000000" w:sz="4" w:space="0"/>
            </w:tcBorders>
            <w:vAlign w:val="center"/>
          </w:tcPr>
          <w:p>
            <w:pPr>
              <w:jc w:val="right"/>
              <w:rPr>
                <w:rFonts w:ascii="宋体" w:hAnsi="宋体" w:cs="Arial"/>
                <w:color w:val="000000"/>
                <w:kern w:val="0"/>
                <w:sz w:val="22"/>
                <w:szCs w:val="22"/>
              </w:rPr>
            </w:pPr>
          </w:p>
        </w:tc>
        <w:tc>
          <w:tcPr>
            <w:tcW w:w="1509" w:type="dxa"/>
            <w:tcBorders>
              <w:top w:val="nil"/>
              <w:left w:val="nil"/>
              <w:bottom w:val="single" w:color="000000" w:sz="4" w:space="0"/>
              <w:right w:val="single" w:color="000000" w:sz="4" w:space="0"/>
            </w:tcBorders>
            <w:vAlign w:val="center"/>
          </w:tcPr>
          <w:p>
            <w:pPr>
              <w:jc w:val="right"/>
              <w:rPr>
                <w:rFonts w:ascii="宋体" w:hAnsi="宋体" w:cs="Arial"/>
                <w:color w:val="000000"/>
                <w:kern w:val="0"/>
                <w:sz w:val="22"/>
                <w:szCs w:val="22"/>
              </w:rPr>
            </w:pPr>
          </w:p>
        </w:tc>
        <w:tc>
          <w:tcPr>
            <w:tcW w:w="8681" w:type="dxa"/>
            <w:tcBorders>
              <w:top w:val="nil"/>
              <w:left w:val="nil"/>
              <w:bottom w:val="single" w:color="000000" w:sz="4" w:space="0"/>
              <w:right w:val="single" w:color="000000" w:sz="4" w:space="0"/>
            </w:tcBorders>
            <w:vAlign w:val="center"/>
          </w:tcPr>
          <w:p>
            <w:pPr>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208" w:type="dxa"/>
            <w:gridSpan w:val="3"/>
            <w:tcBorders>
              <w:top w:val="nil"/>
              <w:left w:val="single" w:color="000000" w:sz="4" w:space="0"/>
              <w:bottom w:val="single" w:color="000000" w:sz="4" w:space="0"/>
              <w:right w:val="single" w:color="000000" w:sz="4" w:space="0"/>
            </w:tcBorders>
            <w:shd w:val="clear" w:color="FFFFFF" w:fill="C0C0C0"/>
            <w:noWrap/>
            <w:vAlign w:val="center"/>
          </w:tcPr>
          <w:p>
            <w:pPr>
              <w:jc w:val="left"/>
              <w:rPr>
                <w:rFonts w:ascii="宋体" w:hAnsi="宋体" w:cs="Arial"/>
                <w:color w:val="000000"/>
                <w:kern w:val="0"/>
                <w:sz w:val="22"/>
                <w:szCs w:val="22"/>
              </w:rPr>
            </w:pPr>
          </w:p>
        </w:tc>
        <w:tc>
          <w:tcPr>
            <w:tcW w:w="436" w:type="dxa"/>
            <w:tcBorders>
              <w:top w:val="nil"/>
              <w:left w:val="single" w:color="000000" w:sz="4" w:space="0"/>
              <w:bottom w:val="single" w:color="000000" w:sz="4" w:space="0"/>
              <w:right w:val="single" w:color="000000" w:sz="4" w:space="0"/>
            </w:tcBorders>
            <w:shd w:val="clear" w:color="FFFFFF" w:fill="C0C0C0"/>
            <w:noWrap/>
            <w:vAlign w:val="center"/>
          </w:tcPr>
          <w:p>
            <w:pPr>
              <w:jc w:val="left"/>
            </w:pPr>
          </w:p>
        </w:tc>
        <w:tc>
          <w:tcPr>
            <w:tcW w:w="1509" w:type="dxa"/>
            <w:tcBorders>
              <w:top w:val="nil"/>
              <w:left w:val="single" w:color="000000" w:sz="4" w:space="0"/>
              <w:bottom w:val="single" w:color="000000" w:sz="4" w:space="0"/>
              <w:right w:val="single" w:color="000000" w:sz="4" w:space="0"/>
            </w:tcBorders>
            <w:shd w:val="clear" w:color="FFFFFF" w:fill="C0C0C0"/>
            <w:noWrap/>
            <w:vAlign w:val="center"/>
          </w:tcPr>
          <w:p>
            <w:pPr>
              <w:jc w:val="right"/>
            </w:pPr>
          </w:p>
        </w:tc>
        <w:tc>
          <w:tcPr>
            <w:tcW w:w="1509" w:type="dxa"/>
            <w:tcBorders>
              <w:top w:val="nil"/>
              <w:left w:val="nil"/>
              <w:bottom w:val="single" w:color="000000" w:sz="4" w:space="0"/>
              <w:right w:val="single" w:color="000000" w:sz="4" w:space="0"/>
            </w:tcBorders>
            <w:shd w:val="clear" w:color="FFFFFF" w:fill="C0C0C0"/>
            <w:noWrap/>
            <w:vAlign w:val="center"/>
          </w:tcPr>
          <w:p>
            <w:pPr>
              <w:jc w:val="right"/>
              <w:rPr>
                <w:rFonts w:ascii="宋体" w:hAnsi="宋体" w:cs="Arial"/>
                <w:color w:val="000000"/>
                <w:kern w:val="0"/>
                <w:sz w:val="22"/>
                <w:szCs w:val="22"/>
              </w:rPr>
            </w:pPr>
          </w:p>
        </w:tc>
        <w:tc>
          <w:tcPr>
            <w:tcW w:w="8681" w:type="dxa"/>
            <w:tcBorders>
              <w:top w:val="nil"/>
              <w:left w:val="nil"/>
              <w:bottom w:val="single" w:color="000000" w:sz="4" w:space="0"/>
              <w:right w:val="single" w:color="000000" w:sz="4" w:space="0"/>
            </w:tcBorders>
            <w:shd w:val="clear" w:color="FFFFFF" w:fill="C0C0C0"/>
            <w:noWrap/>
            <w:vAlign w:val="center"/>
          </w:tcPr>
          <w:p>
            <w:pPr>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208" w:type="dxa"/>
            <w:gridSpan w:val="3"/>
            <w:tcBorders>
              <w:top w:val="nil"/>
              <w:left w:val="nil"/>
              <w:bottom w:val="nil"/>
              <w:right w:val="nil"/>
            </w:tcBorders>
            <w:shd w:val="clear" w:color="auto" w:fill="auto"/>
            <w:noWrap/>
            <w:vAlign w:val="center"/>
          </w:tcPr>
          <w:p>
            <w:pPr>
              <w:jc w:val="left"/>
              <w:rPr>
                <w:rFonts w:ascii="宋体" w:hAnsi="宋体" w:cs="Arial"/>
                <w:color w:val="000000"/>
                <w:kern w:val="0"/>
                <w:sz w:val="22"/>
                <w:szCs w:val="22"/>
              </w:rPr>
            </w:pPr>
          </w:p>
        </w:tc>
        <w:tc>
          <w:tcPr>
            <w:tcW w:w="436" w:type="dxa"/>
            <w:tcBorders>
              <w:top w:val="nil"/>
              <w:left w:val="nil"/>
              <w:bottom w:val="nil"/>
              <w:right w:val="nil"/>
            </w:tcBorders>
            <w:shd w:val="clear" w:color="auto" w:fill="auto"/>
            <w:noWrap/>
            <w:vAlign w:val="center"/>
          </w:tcPr>
          <w:p>
            <w:pPr>
              <w:jc w:val="left"/>
            </w:pPr>
          </w:p>
        </w:tc>
        <w:tc>
          <w:tcPr>
            <w:tcW w:w="1509" w:type="dxa"/>
            <w:tcBorders>
              <w:top w:val="nil"/>
              <w:left w:val="nil"/>
              <w:bottom w:val="nil"/>
              <w:right w:val="nil"/>
            </w:tcBorders>
            <w:shd w:val="clear" w:color="auto" w:fill="auto"/>
            <w:noWrap/>
            <w:vAlign w:val="center"/>
          </w:tcPr>
          <w:p>
            <w:pPr>
              <w:jc w:val="right"/>
            </w:pPr>
          </w:p>
        </w:tc>
        <w:tc>
          <w:tcPr>
            <w:tcW w:w="1509" w:type="dxa"/>
            <w:tcBorders>
              <w:top w:val="nil"/>
              <w:left w:val="nil"/>
              <w:bottom w:val="nil"/>
              <w:right w:val="nil"/>
            </w:tcBorders>
            <w:shd w:val="clear" w:color="auto" w:fill="auto"/>
            <w:noWrap/>
            <w:vAlign w:val="center"/>
          </w:tcPr>
          <w:p>
            <w:pPr>
              <w:jc w:val="right"/>
            </w:pPr>
          </w:p>
        </w:tc>
        <w:tc>
          <w:tcPr>
            <w:tcW w:w="8681" w:type="dxa"/>
            <w:tcBorders>
              <w:top w:val="nil"/>
              <w:left w:val="nil"/>
              <w:bottom w:val="nil"/>
              <w:right w:val="nil"/>
            </w:tcBorders>
            <w:shd w:val="clear" w:color="auto" w:fill="auto"/>
            <w:noWrap/>
            <w:vAlign w:val="center"/>
          </w:tcPr>
          <w:p>
            <w:pPr>
              <w:jc w:val="right"/>
            </w:pPr>
          </w:p>
        </w:tc>
      </w:tr>
    </w:tbl>
    <w:p>
      <w:pPr>
        <w:ind w:firstLine="1120" w:firstLineChars="35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见附表《东乡族自治县民族文化艺术团2022年度决算公开表格09表》，因本单位无相关数据，故此表无数据。</w:t>
      </w:r>
    </w:p>
    <w:tbl>
      <w:tblPr>
        <w:tblStyle w:val="10"/>
        <w:tblW w:w="14424" w:type="dxa"/>
        <w:tblInd w:w="93" w:type="dxa"/>
        <w:tblLayout w:type="fixed"/>
        <w:tblCellMar>
          <w:top w:w="0" w:type="dxa"/>
          <w:left w:w="108" w:type="dxa"/>
          <w:bottom w:w="0" w:type="dxa"/>
          <w:right w:w="108" w:type="dxa"/>
        </w:tblCellMar>
      </w:tblPr>
      <w:tblGrid>
        <w:gridCol w:w="1073"/>
        <w:gridCol w:w="746"/>
        <w:gridCol w:w="334"/>
        <w:gridCol w:w="301"/>
        <w:gridCol w:w="56"/>
        <w:gridCol w:w="343"/>
        <w:gridCol w:w="56"/>
        <w:gridCol w:w="343"/>
        <w:gridCol w:w="56"/>
        <w:gridCol w:w="343"/>
        <w:gridCol w:w="422"/>
        <w:gridCol w:w="343"/>
        <w:gridCol w:w="399"/>
        <w:gridCol w:w="399"/>
        <w:gridCol w:w="56"/>
        <w:gridCol w:w="343"/>
        <w:gridCol w:w="2578"/>
        <w:gridCol w:w="343"/>
        <w:gridCol w:w="5547"/>
        <w:gridCol w:w="343"/>
      </w:tblGrid>
      <w:tr>
        <w:tblPrEx>
          <w:tblCellMar>
            <w:top w:w="0" w:type="dxa"/>
            <w:left w:w="108" w:type="dxa"/>
            <w:bottom w:w="0" w:type="dxa"/>
            <w:right w:w="108" w:type="dxa"/>
          </w:tblCellMar>
        </w:tblPrEx>
        <w:trPr>
          <w:gridAfter w:val="1"/>
          <w:wAfter w:w="343" w:type="dxa"/>
          <w:trHeight w:val="540" w:hRule="atLeast"/>
        </w:trPr>
        <w:tc>
          <w:tcPr>
            <w:tcW w:w="8191" w:type="dxa"/>
            <w:gridSpan w:val="1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ascii="宋体" w:hAnsi="宋体" w:cs="Arial"/>
                <w:color w:val="000000"/>
                <w:kern w:val="0"/>
                <w:sz w:val="44"/>
                <w:szCs w:val="44"/>
              </w:rPr>
            </w:pPr>
            <w:r>
              <w:rPr>
                <w:rFonts w:hint="eastAsia" w:ascii="宋体" w:hAnsi="宋体" w:eastAsia="宋体" w:cs="宋体"/>
                <w:i w:val="0"/>
                <w:iCs w:val="0"/>
                <w:color w:val="000000"/>
                <w:kern w:val="0"/>
                <w:sz w:val="44"/>
                <w:szCs w:val="44"/>
                <w:u w:val="none"/>
                <w:lang w:val="en-US" w:eastAsia="zh-CN" w:bidi="ar"/>
              </w:rPr>
              <w:t>财政拨款“三公”经费支出决算表</w:t>
            </w:r>
          </w:p>
        </w:tc>
        <w:tc>
          <w:tcPr>
            <w:tcW w:w="5890" w:type="dxa"/>
            <w:gridSpan w:val="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44"/>
                <w:szCs w:val="44"/>
                <w:u w:val="none"/>
                <w:lang w:val="en-US" w:eastAsia="zh-CN" w:bidi="ar"/>
              </w:rPr>
            </w:pPr>
          </w:p>
        </w:tc>
      </w:tr>
      <w:tr>
        <w:tblPrEx>
          <w:tblCellMar>
            <w:top w:w="0" w:type="dxa"/>
            <w:left w:w="108" w:type="dxa"/>
            <w:bottom w:w="0" w:type="dxa"/>
            <w:right w:w="108" w:type="dxa"/>
          </w:tblCellMar>
        </w:tblPrEx>
        <w:trPr>
          <w:trHeight w:val="255" w:hRule="atLeast"/>
        </w:trPr>
        <w:tc>
          <w:tcPr>
            <w:tcW w:w="1073"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746" w:type="dxa"/>
            <w:tcBorders>
              <w:top w:val="nil"/>
              <w:left w:val="nil"/>
              <w:bottom w:val="nil"/>
              <w:right w:val="nil"/>
            </w:tcBorders>
            <w:shd w:val="clear" w:color="auto" w:fill="auto"/>
            <w:noWrap/>
            <w:vAlign w:val="bottom"/>
          </w:tcPr>
          <w:p/>
        </w:tc>
        <w:tc>
          <w:tcPr>
            <w:tcW w:w="334"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301" w:type="dxa"/>
            <w:tcBorders>
              <w:top w:val="nil"/>
              <w:left w:val="nil"/>
              <w:bottom w:val="nil"/>
              <w:right w:val="nil"/>
            </w:tcBorders>
            <w:shd w:val="clear" w:color="auto" w:fill="auto"/>
            <w:noWrap/>
            <w:vAlign w:val="bottom"/>
          </w:tcPr>
          <w:p/>
        </w:tc>
        <w:tc>
          <w:tcPr>
            <w:tcW w:w="399" w:type="dxa"/>
            <w:gridSpan w:val="2"/>
            <w:tcBorders>
              <w:top w:val="nil"/>
              <w:left w:val="nil"/>
              <w:bottom w:val="nil"/>
              <w:right w:val="nil"/>
            </w:tcBorders>
            <w:shd w:val="clear" w:color="auto" w:fill="auto"/>
            <w:noWrap/>
            <w:vAlign w:val="bottom"/>
          </w:tcPr>
          <w:p>
            <w:pPr>
              <w:rPr>
                <w:rFonts w:ascii="Arial" w:hAnsi="Arial" w:cs="Arial"/>
                <w:color w:val="000000"/>
                <w:kern w:val="0"/>
                <w:sz w:val="20"/>
              </w:rPr>
            </w:pPr>
          </w:p>
        </w:tc>
        <w:tc>
          <w:tcPr>
            <w:tcW w:w="399" w:type="dxa"/>
            <w:gridSpan w:val="2"/>
            <w:tcBorders>
              <w:top w:val="nil"/>
              <w:left w:val="nil"/>
              <w:bottom w:val="nil"/>
              <w:right w:val="nil"/>
            </w:tcBorders>
            <w:shd w:val="clear" w:color="auto" w:fill="auto"/>
            <w:noWrap/>
            <w:vAlign w:val="bottom"/>
          </w:tcPr>
          <w:p/>
        </w:tc>
        <w:tc>
          <w:tcPr>
            <w:tcW w:w="399" w:type="dxa"/>
            <w:gridSpan w:val="2"/>
            <w:tcBorders>
              <w:top w:val="nil"/>
              <w:left w:val="nil"/>
              <w:bottom w:val="nil"/>
              <w:right w:val="nil"/>
            </w:tcBorders>
            <w:shd w:val="clear" w:color="auto" w:fill="auto"/>
            <w:noWrap/>
            <w:vAlign w:val="bottom"/>
          </w:tcPr>
          <w:p>
            <w:pPr>
              <w:rPr>
                <w:rFonts w:ascii="Arial" w:hAnsi="Arial" w:cs="Arial"/>
                <w:color w:val="000000"/>
                <w:kern w:val="0"/>
                <w:sz w:val="20"/>
              </w:rPr>
            </w:pPr>
          </w:p>
        </w:tc>
        <w:tc>
          <w:tcPr>
            <w:tcW w:w="765" w:type="dxa"/>
            <w:gridSpan w:val="2"/>
            <w:tcBorders>
              <w:top w:val="nil"/>
              <w:left w:val="nil"/>
              <w:bottom w:val="nil"/>
              <w:right w:val="nil"/>
            </w:tcBorders>
            <w:shd w:val="clear" w:color="auto" w:fill="auto"/>
            <w:noWrap/>
            <w:vAlign w:val="bottom"/>
          </w:tcPr>
          <w:p/>
        </w:tc>
        <w:tc>
          <w:tcPr>
            <w:tcW w:w="399"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399" w:type="dxa"/>
            <w:tcBorders>
              <w:top w:val="nil"/>
              <w:left w:val="nil"/>
              <w:bottom w:val="nil"/>
              <w:right w:val="nil"/>
            </w:tcBorders>
            <w:shd w:val="clear" w:color="auto" w:fill="auto"/>
            <w:noWrap/>
            <w:vAlign w:val="bottom"/>
          </w:tcPr>
          <w:p/>
        </w:tc>
        <w:tc>
          <w:tcPr>
            <w:tcW w:w="399" w:type="dxa"/>
            <w:gridSpan w:val="2"/>
            <w:tcBorders>
              <w:top w:val="nil"/>
              <w:left w:val="nil"/>
              <w:bottom w:val="nil"/>
              <w:right w:val="nil"/>
            </w:tcBorders>
            <w:shd w:val="clear" w:color="auto" w:fill="auto"/>
            <w:noWrap/>
            <w:vAlign w:val="bottom"/>
          </w:tcPr>
          <w:p>
            <w:pPr>
              <w:rPr>
                <w:rFonts w:ascii="Arial" w:hAnsi="Arial" w:cs="Arial"/>
                <w:color w:val="000000"/>
                <w:kern w:val="0"/>
                <w:sz w:val="20"/>
              </w:rPr>
            </w:pPr>
          </w:p>
        </w:tc>
        <w:tc>
          <w:tcPr>
            <w:tcW w:w="2921"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公开09表</w:t>
            </w:r>
          </w:p>
        </w:tc>
        <w:tc>
          <w:tcPr>
            <w:tcW w:w="5890"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0"/>
                <w:szCs w:val="20"/>
                <w:u w:val="none"/>
                <w:lang w:val="en-US" w:eastAsia="zh-CN" w:bidi="ar"/>
              </w:rPr>
            </w:pPr>
          </w:p>
        </w:tc>
      </w:tr>
      <w:tr>
        <w:tblPrEx>
          <w:tblCellMar>
            <w:top w:w="0" w:type="dxa"/>
            <w:left w:w="108" w:type="dxa"/>
            <w:bottom w:w="0" w:type="dxa"/>
            <w:right w:w="108" w:type="dxa"/>
          </w:tblCellMar>
        </w:tblPrEx>
        <w:trPr>
          <w:trHeight w:val="1527" w:hRule="atLeast"/>
        </w:trPr>
        <w:tc>
          <w:tcPr>
            <w:tcW w:w="107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部门：东乡族自治县五家学校</w:t>
            </w:r>
          </w:p>
        </w:tc>
        <w:tc>
          <w:tcPr>
            <w:tcW w:w="746" w:type="dxa"/>
            <w:tcBorders>
              <w:top w:val="nil"/>
              <w:left w:val="nil"/>
              <w:bottom w:val="nil"/>
              <w:right w:val="nil"/>
            </w:tcBorders>
            <w:shd w:val="clear" w:color="auto" w:fill="auto"/>
            <w:noWrap/>
            <w:vAlign w:val="bottom"/>
          </w:tcPr>
          <w:p/>
        </w:tc>
        <w:tc>
          <w:tcPr>
            <w:tcW w:w="334" w:type="dxa"/>
            <w:tcBorders>
              <w:top w:val="nil"/>
              <w:left w:val="nil"/>
              <w:bottom w:val="nil"/>
              <w:right w:val="nil"/>
            </w:tcBorders>
            <w:shd w:val="clear" w:color="auto" w:fill="auto"/>
            <w:noWrap/>
            <w:vAlign w:val="bottom"/>
          </w:tcPr>
          <w:p/>
        </w:tc>
        <w:tc>
          <w:tcPr>
            <w:tcW w:w="301" w:type="dxa"/>
            <w:tcBorders>
              <w:top w:val="nil"/>
              <w:left w:val="nil"/>
              <w:bottom w:val="nil"/>
              <w:right w:val="nil"/>
            </w:tcBorders>
            <w:shd w:val="clear" w:color="auto" w:fill="auto"/>
            <w:noWrap/>
            <w:vAlign w:val="bottom"/>
          </w:tcPr>
          <w:p/>
        </w:tc>
        <w:tc>
          <w:tcPr>
            <w:tcW w:w="399" w:type="dxa"/>
            <w:gridSpan w:val="2"/>
            <w:tcBorders>
              <w:top w:val="nil"/>
              <w:left w:val="nil"/>
              <w:bottom w:val="nil"/>
              <w:right w:val="nil"/>
            </w:tcBorders>
            <w:shd w:val="clear" w:color="auto" w:fill="auto"/>
            <w:noWrap/>
            <w:vAlign w:val="bottom"/>
          </w:tcPr>
          <w:p/>
        </w:tc>
        <w:tc>
          <w:tcPr>
            <w:tcW w:w="399" w:type="dxa"/>
            <w:gridSpan w:val="2"/>
            <w:tcBorders>
              <w:top w:val="nil"/>
              <w:left w:val="nil"/>
              <w:bottom w:val="nil"/>
              <w:right w:val="nil"/>
            </w:tcBorders>
            <w:shd w:val="clear" w:color="auto" w:fill="auto"/>
            <w:noWrap/>
            <w:vAlign w:val="bottom"/>
          </w:tcPr>
          <w:p/>
        </w:tc>
        <w:tc>
          <w:tcPr>
            <w:tcW w:w="399" w:type="dxa"/>
            <w:gridSpan w:val="2"/>
            <w:tcBorders>
              <w:top w:val="nil"/>
              <w:left w:val="nil"/>
              <w:bottom w:val="nil"/>
              <w:right w:val="nil"/>
            </w:tcBorders>
            <w:shd w:val="clear" w:color="auto" w:fill="auto"/>
            <w:noWrap/>
            <w:vAlign w:val="bottom"/>
          </w:tcPr>
          <w:p>
            <w:pPr>
              <w:rPr>
                <w:rFonts w:ascii="Arial" w:hAnsi="Arial" w:cs="Arial"/>
                <w:color w:val="000000"/>
                <w:kern w:val="0"/>
                <w:sz w:val="20"/>
              </w:rPr>
            </w:pPr>
          </w:p>
        </w:tc>
        <w:tc>
          <w:tcPr>
            <w:tcW w:w="765" w:type="dxa"/>
            <w:gridSpan w:val="2"/>
            <w:tcBorders>
              <w:top w:val="nil"/>
              <w:left w:val="nil"/>
              <w:bottom w:val="nil"/>
              <w:right w:val="nil"/>
            </w:tcBorders>
            <w:shd w:val="clear" w:color="auto" w:fill="auto"/>
            <w:noWrap/>
            <w:vAlign w:val="bottom"/>
          </w:tcPr>
          <w:p/>
        </w:tc>
        <w:tc>
          <w:tcPr>
            <w:tcW w:w="399" w:type="dxa"/>
            <w:tcBorders>
              <w:top w:val="nil"/>
              <w:left w:val="nil"/>
              <w:bottom w:val="nil"/>
              <w:right w:val="nil"/>
            </w:tcBorders>
            <w:shd w:val="clear" w:color="auto" w:fill="auto"/>
            <w:noWrap/>
            <w:vAlign w:val="bottom"/>
          </w:tcPr>
          <w:p>
            <w:pPr>
              <w:rPr>
                <w:rFonts w:ascii="Arial" w:hAnsi="Arial" w:cs="Arial"/>
                <w:color w:val="000000"/>
                <w:kern w:val="0"/>
                <w:sz w:val="20"/>
              </w:rPr>
            </w:pPr>
          </w:p>
        </w:tc>
        <w:tc>
          <w:tcPr>
            <w:tcW w:w="399" w:type="dxa"/>
            <w:tcBorders>
              <w:top w:val="nil"/>
              <w:left w:val="nil"/>
              <w:bottom w:val="nil"/>
              <w:right w:val="nil"/>
            </w:tcBorders>
            <w:shd w:val="clear" w:color="auto" w:fill="auto"/>
            <w:noWrap/>
            <w:vAlign w:val="bottom"/>
          </w:tcPr>
          <w:p/>
        </w:tc>
        <w:tc>
          <w:tcPr>
            <w:tcW w:w="399" w:type="dxa"/>
            <w:gridSpan w:val="2"/>
            <w:tcBorders>
              <w:top w:val="nil"/>
              <w:left w:val="nil"/>
              <w:bottom w:val="nil"/>
              <w:right w:val="nil"/>
            </w:tcBorders>
            <w:shd w:val="clear" w:color="auto" w:fill="auto"/>
            <w:noWrap/>
            <w:vAlign w:val="bottom"/>
          </w:tcPr>
          <w:p>
            <w:pPr>
              <w:rPr>
                <w:rFonts w:ascii="Arial" w:hAnsi="Arial" w:cs="Arial"/>
                <w:color w:val="000000"/>
                <w:kern w:val="0"/>
                <w:sz w:val="20"/>
              </w:rPr>
            </w:pPr>
          </w:p>
        </w:tc>
        <w:tc>
          <w:tcPr>
            <w:tcW w:w="2921"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ascii="宋体" w:hAnsi="宋体" w:cs="Arial"/>
                <w:color w:val="000000"/>
                <w:kern w:val="0"/>
                <w:sz w:val="20"/>
              </w:rPr>
            </w:pPr>
            <w:r>
              <w:rPr>
                <w:rFonts w:hint="eastAsia" w:ascii="宋体" w:hAnsi="宋体" w:eastAsia="宋体" w:cs="宋体"/>
                <w:i w:val="0"/>
                <w:iCs w:val="0"/>
                <w:color w:val="000000"/>
                <w:kern w:val="0"/>
                <w:sz w:val="20"/>
                <w:szCs w:val="20"/>
                <w:u w:val="none"/>
                <w:lang w:val="en-US" w:eastAsia="zh-CN" w:bidi="ar"/>
              </w:rPr>
              <w:t>金额单位：元</w:t>
            </w:r>
          </w:p>
        </w:tc>
        <w:tc>
          <w:tcPr>
            <w:tcW w:w="5890"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kern w:val="0"/>
                <w:sz w:val="20"/>
                <w:szCs w:val="20"/>
                <w:u w:val="none"/>
                <w:lang w:val="en-US" w:eastAsia="zh-CN" w:bidi="ar"/>
              </w:rPr>
            </w:pPr>
          </w:p>
        </w:tc>
      </w:tr>
      <w:tr>
        <w:tblPrEx>
          <w:tblCellMar>
            <w:top w:w="0" w:type="dxa"/>
            <w:left w:w="108" w:type="dxa"/>
            <w:bottom w:w="0" w:type="dxa"/>
            <w:right w:w="108" w:type="dxa"/>
          </w:tblCellMar>
        </w:tblPrEx>
        <w:trPr>
          <w:gridAfter w:val="1"/>
          <w:wAfter w:w="343" w:type="dxa"/>
          <w:trHeight w:val="308" w:hRule="atLeast"/>
        </w:trPr>
        <w:tc>
          <w:tcPr>
            <w:tcW w:w="2909" w:type="dxa"/>
            <w:gridSpan w:val="7"/>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预算数</w:t>
            </w:r>
          </w:p>
        </w:tc>
        <w:tc>
          <w:tcPr>
            <w:tcW w:w="5282" w:type="dxa"/>
            <w:gridSpan w:val="10"/>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决算数</w:t>
            </w:r>
          </w:p>
        </w:tc>
        <w:tc>
          <w:tcPr>
            <w:tcW w:w="5890" w:type="dxa"/>
            <w:gridSpan w:val="2"/>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gridAfter w:val="1"/>
          <w:wAfter w:w="343" w:type="dxa"/>
          <w:trHeight w:val="308" w:hRule="atLeast"/>
        </w:trPr>
        <w:tc>
          <w:tcPr>
            <w:tcW w:w="1073"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合计</w:t>
            </w:r>
          </w:p>
        </w:tc>
        <w:tc>
          <w:tcPr>
            <w:tcW w:w="746"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因公出国（境）费</w:t>
            </w:r>
          </w:p>
        </w:tc>
        <w:tc>
          <w:tcPr>
            <w:tcW w:w="691"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399"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公务接待费</w:t>
            </w:r>
          </w:p>
        </w:tc>
        <w:tc>
          <w:tcPr>
            <w:tcW w:w="399"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合计</w:t>
            </w:r>
          </w:p>
        </w:tc>
        <w:tc>
          <w:tcPr>
            <w:tcW w:w="76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因公出国（境）费</w:t>
            </w:r>
          </w:p>
        </w:tc>
        <w:tc>
          <w:tcPr>
            <w:tcW w:w="1197" w:type="dxa"/>
            <w:gridSpan w:val="4"/>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2921"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公务接待费</w:t>
            </w:r>
          </w:p>
        </w:tc>
        <w:tc>
          <w:tcPr>
            <w:tcW w:w="589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810" w:hRule="atLeast"/>
        </w:trPr>
        <w:tc>
          <w:tcPr>
            <w:tcW w:w="1073"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Arial"/>
                <w:color w:val="000000"/>
                <w:kern w:val="0"/>
                <w:sz w:val="22"/>
                <w:szCs w:val="22"/>
              </w:rPr>
            </w:pPr>
          </w:p>
        </w:tc>
        <w:tc>
          <w:tcPr>
            <w:tcW w:w="746" w:type="dxa"/>
            <w:vMerge w:val="continue"/>
            <w:tcBorders>
              <w:top w:val="nil"/>
              <w:left w:val="single" w:color="000000" w:sz="4" w:space="0"/>
              <w:bottom w:val="single" w:color="000000" w:sz="4" w:space="0"/>
              <w:right w:val="single" w:color="000000" w:sz="4" w:space="0"/>
            </w:tcBorders>
            <w:vAlign w:val="center"/>
          </w:tcPr>
          <w:p>
            <w:pPr>
              <w:jc w:val="center"/>
            </w:pPr>
          </w:p>
        </w:tc>
        <w:tc>
          <w:tcPr>
            <w:tcW w:w="334"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小计</w:t>
            </w:r>
          </w:p>
        </w:tc>
        <w:tc>
          <w:tcPr>
            <w:tcW w:w="301" w:type="dxa"/>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公务用车购置费</w:t>
            </w:r>
          </w:p>
        </w:tc>
        <w:tc>
          <w:tcPr>
            <w:tcW w:w="399"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399" w:type="dxa"/>
            <w:gridSpan w:val="2"/>
            <w:tcBorders>
              <w:top w:val="nil"/>
              <w:left w:val="nil"/>
              <w:right w:val="single" w:color="000000" w:sz="4" w:space="0"/>
            </w:tcBorders>
            <w:shd w:val="clear" w:color="FFFFFF" w:fill="C0C0C0"/>
            <w:vAlign w:val="center"/>
          </w:tcPr>
          <w:p>
            <w:pPr>
              <w:jc w:val="center"/>
            </w:pPr>
          </w:p>
        </w:tc>
        <w:tc>
          <w:tcPr>
            <w:tcW w:w="399" w:type="dxa"/>
            <w:gridSpan w:val="2"/>
            <w:tcBorders>
              <w:top w:val="nil"/>
              <w:left w:val="nil"/>
              <w:right w:val="single" w:color="000000" w:sz="4" w:space="0"/>
            </w:tcBorders>
            <w:shd w:val="clear" w:color="FFFFFF" w:fill="C0C0C0"/>
            <w:vAlign w:val="center"/>
          </w:tcPr>
          <w:p>
            <w:pPr>
              <w:jc w:val="center"/>
              <w:rPr>
                <w:rFonts w:ascii="宋体" w:hAnsi="宋体" w:cs="Arial"/>
                <w:color w:val="000000"/>
                <w:kern w:val="0"/>
                <w:sz w:val="22"/>
                <w:szCs w:val="22"/>
              </w:rPr>
            </w:pPr>
          </w:p>
        </w:tc>
        <w:tc>
          <w:tcPr>
            <w:tcW w:w="765" w:type="dxa"/>
            <w:gridSpan w:val="2"/>
            <w:tcBorders>
              <w:top w:val="nil"/>
              <w:left w:val="nil"/>
              <w:right w:val="single" w:color="000000" w:sz="4" w:space="0"/>
            </w:tcBorders>
            <w:shd w:val="clear" w:color="FFFFFF" w:fill="C0C0C0"/>
            <w:vAlign w:val="center"/>
          </w:tcPr>
          <w:p>
            <w:pPr>
              <w:jc w:val="center"/>
            </w:pPr>
          </w:p>
        </w:tc>
        <w:tc>
          <w:tcPr>
            <w:tcW w:w="39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小计</w:t>
            </w:r>
          </w:p>
        </w:tc>
        <w:tc>
          <w:tcPr>
            <w:tcW w:w="39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公务用车购置费</w:t>
            </w:r>
          </w:p>
        </w:tc>
        <w:tc>
          <w:tcPr>
            <w:tcW w:w="399" w:type="dxa"/>
            <w:gridSpan w:val="2"/>
            <w:tcBorders>
              <w:top w:val="nil"/>
              <w:left w:val="nil"/>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2921" w:type="dxa"/>
            <w:gridSpan w:val="2"/>
            <w:tcBorders>
              <w:top w:val="nil"/>
              <w:left w:val="nil"/>
              <w:right w:val="single" w:color="000000" w:sz="4" w:space="0"/>
            </w:tcBorders>
            <w:vAlign w:val="center"/>
          </w:tcPr>
          <w:p>
            <w:pPr>
              <w:jc w:val="center"/>
              <w:rPr>
                <w:rFonts w:ascii="宋体" w:hAnsi="宋体" w:cs="Arial"/>
                <w:color w:val="000000"/>
                <w:kern w:val="0"/>
                <w:sz w:val="22"/>
                <w:szCs w:val="22"/>
              </w:rPr>
            </w:pPr>
          </w:p>
        </w:tc>
        <w:tc>
          <w:tcPr>
            <w:tcW w:w="5890" w:type="dxa"/>
            <w:gridSpan w:val="2"/>
            <w:tcBorders>
              <w:top w:val="nil"/>
              <w:left w:val="nil"/>
              <w:bottom w:val="single" w:color="000000" w:sz="4" w:space="0"/>
              <w:right w:val="single" w:color="000000" w:sz="4" w:space="0"/>
            </w:tcBorders>
            <w:vAlign w:val="center"/>
          </w:tcPr>
          <w:p>
            <w:pPr>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073"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w:t>
            </w:r>
          </w:p>
        </w:tc>
        <w:tc>
          <w:tcPr>
            <w:tcW w:w="746"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w:t>
            </w:r>
          </w:p>
        </w:tc>
        <w:tc>
          <w:tcPr>
            <w:tcW w:w="33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w:t>
            </w:r>
          </w:p>
        </w:tc>
        <w:tc>
          <w:tcPr>
            <w:tcW w:w="30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4</w:t>
            </w:r>
          </w:p>
        </w:tc>
        <w:tc>
          <w:tcPr>
            <w:tcW w:w="399"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5</w:t>
            </w:r>
          </w:p>
        </w:tc>
        <w:tc>
          <w:tcPr>
            <w:tcW w:w="399"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6</w:t>
            </w:r>
          </w:p>
        </w:tc>
        <w:tc>
          <w:tcPr>
            <w:tcW w:w="399"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7</w:t>
            </w:r>
          </w:p>
        </w:tc>
        <w:tc>
          <w:tcPr>
            <w:tcW w:w="765"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8</w:t>
            </w:r>
          </w:p>
        </w:tc>
        <w:tc>
          <w:tcPr>
            <w:tcW w:w="39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9</w:t>
            </w:r>
          </w:p>
        </w:tc>
        <w:tc>
          <w:tcPr>
            <w:tcW w:w="39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10</w:t>
            </w:r>
          </w:p>
        </w:tc>
        <w:tc>
          <w:tcPr>
            <w:tcW w:w="399"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11</w:t>
            </w:r>
          </w:p>
        </w:tc>
        <w:tc>
          <w:tcPr>
            <w:tcW w:w="2921"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12</w:t>
            </w:r>
          </w:p>
        </w:tc>
        <w:tc>
          <w:tcPr>
            <w:tcW w:w="589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308" w:hRule="atLeast"/>
        </w:trPr>
        <w:tc>
          <w:tcPr>
            <w:tcW w:w="1073" w:type="dxa"/>
            <w:tcBorders>
              <w:top w:val="nil"/>
              <w:left w:val="single" w:color="000000" w:sz="4" w:space="0"/>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746" w:type="dxa"/>
            <w:tcBorders>
              <w:top w:val="nil"/>
              <w:left w:val="single" w:color="000000" w:sz="4" w:space="0"/>
              <w:bottom w:val="single" w:color="000000" w:sz="4" w:space="0"/>
              <w:right w:val="single" w:color="000000" w:sz="4" w:space="0"/>
            </w:tcBorders>
            <w:shd w:val="clear" w:color="auto" w:fill="auto"/>
            <w:noWrap/>
            <w:vAlign w:val="center"/>
          </w:tcPr>
          <w:p>
            <w:pPr>
              <w:jc w:val="right"/>
            </w:pPr>
          </w:p>
        </w:tc>
        <w:tc>
          <w:tcPr>
            <w:tcW w:w="33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01" w:type="dxa"/>
            <w:tcBorders>
              <w:top w:val="nil"/>
              <w:left w:val="nil"/>
              <w:bottom w:val="single" w:color="000000" w:sz="4" w:space="0"/>
              <w:right w:val="single" w:color="000000" w:sz="4" w:space="0"/>
            </w:tcBorders>
            <w:shd w:val="clear" w:color="auto" w:fill="auto"/>
            <w:noWrap/>
            <w:vAlign w:val="center"/>
          </w:tcPr>
          <w:p>
            <w:pPr>
              <w:jc w:val="right"/>
            </w:pPr>
          </w:p>
        </w:tc>
        <w:tc>
          <w:tcPr>
            <w:tcW w:w="399"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99" w:type="dxa"/>
            <w:gridSpan w:val="2"/>
            <w:tcBorders>
              <w:top w:val="nil"/>
              <w:left w:val="nil"/>
              <w:bottom w:val="single" w:color="000000" w:sz="4" w:space="0"/>
              <w:right w:val="single" w:color="000000" w:sz="4" w:space="0"/>
            </w:tcBorders>
            <w:shd w:val="clear" w:color="auto" w:fill="auto"/>
            <w:noWrap/>
            <w:vAlign w:val="center"/>
          </w:tcPr>
          <w:p>
            <w:pPr>
              <w:jc w:val="right"/>
            </w:pPr>
          </w:p>
        </w:tc>
        <w:tc>
          <w:tcPr>
            <w:tcW w:w="399"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765" w:type="dxa"/>
            <w:gridSpan w:val="2"/>
            <w:tcBorders>
              <w:top w:val="nil"/>
              <w:left w:val="nil"/>
              <w:bottom w:val="single" w:color="000000" w:sz="4" w:space="0"/>
              <w:right w:val="single" w:color="000000" w:sz="4" w:space="0"/>
            </w:tcBorders>
            <w:shd w:val="clear" w:color="auto" w:fill="auto"/>
            <w:noWrap/>
            <w:vAlign w:val="center"/>
          </w:tcPr>
          <w:p>
            <w:pPr>
              <w:jc w:val="right"/>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399" w:type="dxa"/>
            <w:tcBorders>
              <w:top w:val="nil"/>
              <w:left w:val="nil"/>
              <w:bottom w:val="single" w:color="000000" w:sz="4" w:space="0"/>
              <w:right w:val="single" w:color="000000" w:sz="4" w:space="0"/>
            </w:tcBorders>
            <w:shd w:val="clear" w:color="auto" w:fill="auto"/>
            <w:noWrap/>
            <w:vAlign w:val="center"/>
          </w:tcPr>
          <w:p>
            <w:pPr>
              <w:jc w:val="right"/>
            </w:pPr>
          </w:p>
        </w:tc>
        <w:tc>
          <w:tcPr>
            <w:tcW w:w="399"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2921"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c>
          <w:tcPr>
            <w:tcW w:w="5890"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cs="Arial"/>
                <w:color w:val="000000"/>
                <w:kern w:val="0"/>
                <w:sz w:val="22"/>
                <w:szCs w:val="22"/>
              </w:rPr>
            </w:pPr>
          </w:p>
        </w:tc>
      </w:tr>
      <w:tr>
        <w:tblPrEx>
          <w:tblCellMar>
            <w:top w:w="0" w:type="dxa"/>
            <w:left w:w="108" w:type="dxa"/>
            <w:bottom w:w="0" w:type="dxa"/>
            <w:right w:w="108" w:type="dxa"/>
          </w:tblCellMar>
        </w:tblPrEx>
        <w:trPr>
          <w:gridAfter w:val="1"/>
          <w:wAfter w:w="343" w:type="dxa"/>
          <w:trHeight w:val="615" w:hRule="atLeast"/>
        </w:trPr>
        <w:tc>
          <w:tcPr>
            <w:tcW w:w="8191" w:type="dxa"/>
            <w:gridSpan w:val="17"/>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c>
          <w:tcPr>
            <w:tcW w:w="5890"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bl>
    <w:p>
      <w:pPr>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sz w:val="32"/>
          <w:szCs w:val="32"/>
          <w:lang w:val="zh-CN"/>
        </w:rPr>
        <w:t>2022年度</w:t>
      </w:r>
      <w:r>
        <w:rPr>
          <w:rFonts w:hint="eastAsia" w:ascii="仿宋_GB2312" w:hAnsi="仿宋_GB2312" w:eastAsia="仿宋_GB2312" w:cs="仿宋_GB2312"/>
          <w:color w:val="000000"/>
          <w:sz w:val="32"/>
          <w:szCs w:val="32"/>
        </w:rPr>
        <w:t>本部门（本单位）收入总计13996067.87元，支出总计13996067.87元，与2021年决算数相比，收入增加</w:t>
      </w:r>
      <w:r>
        <w:rPr>
          <w:rFonts w:hint="eastAsia" w:ascii="仿宋_GB2312" w:hAnsi="仿宋_GB2312" w:eastAsia="仿宋_GB2312" w:cs="仿宋_GB2312"/>
          <w:color w:val="000000"/>
          <w:sz w:val="32"/>
          <w:szCs w:val="32"/>
          <w:lang w:val="en-US" w:eastAsia="zh-CN"/>
        </w:rPr>
        <w:t>1725321.39</w:t>
      </w:r>
      <w:r>
        <w:rPr>
          <w:rFonts w:hint="eastAsia" w:ascii="仿宋_GB2312" w:hAnsi="仿宋_GB2312" w:eastAsia="仿宋_GB2312" w:cs="仿宋_GB2312"/>
          <w:color w:val="000000"/>
          <w:sz w:val="32"/>
          <w:szCs w:val="32"/>
        </w:rPr>
        <w:t>元，增长12.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%，支出总计13996067.8元，与2021年决算数相比增加</w:t>
      </w:r>
      <w:r>
        <w:rPr>
          <w:rFonts w:hint="eastAsia" w:ascii="仿宋_GB2312" w:hAnsi="仿宋_GB2312" w:eastAsia="仿宋_GB2312" w:cs="仿宋_GB2312"/>
          <w:color w:val="000000"/>
          <w:sz w:val="32"/>
          <w:szCs w:val="32"/>
          <w:lang w:val="en-US" w:eastAsia="zh-CN"/>
        </w:rPr>
        <w:t>1725321.39</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12.3</w:t>
      </w:r>
      <w:r>
        <w:rPr>
          <w:rFonts w:hint="eastAsia" w:ascii="仿宋_GB2312" w:hAnsi="仿宋_GB2312" w:eastAsia="仿宋_GB2312" w:cs="仿宋_GB2312"/>
          <w:color w:val="000000"/>
          <w:sz w:val="32"/>
          <w:szCs w:val="32"/>
        </w:rPr>
        <w:t>%。主要原因是2022年单位人员增加。</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2022年度收入合计</w:t>
      </w:r>
      <w:r>
        <w:rPr>
          <w:rFonts w:hint="eastAsia" w:ascii="仿宋_GB2312" w:hAnsi="仿宋_GB2312" w:eastAsia="仿宋_GB2312" w:cs="仿宋_GB2312"/>
          <w:color w:val="000000"/>
          <w:sz w:val="32"/>
          <w:szCs w:val="32"/>
        </w:rPr>
        <w:t>1399</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606787</w:t>
      </w:r>
      <w:r>
        <w:rPr>
          <w:rFonts w:hint="eastAsia" w:ascii="仿宋_GB2312" w:hAnsi="仿宋_GB2312" w:eastAsia="仿宋_GB2312" w:cs="仿宋_GB2312"/>
          <w:sz w:val="32"/>
          <w:szCs w:val="32"/>
          <w:lang w:val="zh-CN"/>
        </w:rPr>
        <w:t>万元,其中：财政拨款收入</w:t>
      </w:r>
      <w:r>
        <w:rPr>
          <w:rFonts w:hint="eastAsia" w:ascii="仿宋_GB2312" w:hAnsi="仿宋_GB2312" w:eastAsia="仿宋_GB2312" w:cs="仿宋_GB2312"/>
          <w:color w:val="000000"/>
          <w:sz w:val="32"/>
          <w:szCs w:val="32"/>
        </w:rPr>
        <w:t>1399</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6067877</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2022年度支出合计</w:t>
      </w:r>
      <w:r>
        <w:rPr>
          <w:rFonts w:hint="eastAsia" w:ascii="仿宋_GB2312" w:hAnsi="仿宋_GB2312" w:eastAsia="仿宋_GB2312" w:cs="仿宋_GB2312"/>
          <w:color w:val="000000"/>
          <w:sz w:val="32"/>
          <w:szCs w:val="32"/>
        </w:rPr>
        <w:t>1399</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606787</w:t>
      </w:r>
      <w:r>
        <w:rPr>
          <w:rFonts w:hint="eastAsia" w:ascii="仿宋_GB2312" w:hAnsi="仿宋_GB2312" w:eastAsia="仿宋_GB2312" w:cs="仿宋_GB2312"/>
          <w:sz w:val="32"/>
          <w:szCs w:val="32"/>
          <w:lang w:val="zh-CN"/>
        </w:rPr>
        <w:t>万元,其中：基本支出</w:t>
      </w:r>
      <w:r>
        <w:rPr>
          <w:rFonts w:hint="eastAsia" w:ascii="仿宋_GB2312" w:hAnsi="仿宋_GB2312" w:eastAsia="仿宋_GB2312" w:cs="仿宋_GB2312"/>
          <w:color w:val="000000"/>
          <w:sz w:val="32"/>
          <w:szCs w:val="32"/>
        </w:rPr>
        <w:t>1399</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606787</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%；项目支出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sz w:val="32"/>
          <w:szCs w:val="32"/>
        </w:rPr>
        <w:t>本部门（本单位）2022年度财政拨款收入13996067.87元，较上年决算数增加</w:t>
      </w:r>
      <w:r>
        <w:rPr>
          <w:rFonts w:hint="eastAsia" w:ascii="仿宋_GB2312" w:hAnsi="仿宋_GB2312" w:eastAsia="仿宋_GB2312" w:cs="仿宋_GB2312"/>
          <w:color w:val="000000"/>
          <w:sz w:val="32"/>
          <w:szCs w:val="32"/>
          <w:lang w:val="en-US" w:eastAsia="zh-CN"/>
        </w:rPr>
        <w:t>1725321.39</w:t>
      </w:r>
      <w:r>
        <w:rPr>
          <w:rFonts w:hint="eastAsia" w:ascii="仿宋_GB2312" w:hAnsi="仿宋_GB2312" w:eastAsia="仿宋_GB2312" w:cs="仿宋_GB2312"/>
          <w:color w:val="000000"/>
          <w:sz w:val="32"/>
          <w:szCs w:val="32"/>
        </w:rPr>
        <w:t>元，增长12.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%。主要原因是本年度人员增加。</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根据实际情况补充原因</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本部门（本单位）2022年度财政拨款支出13996067.87元，较上年决算数增加</w:t>
      </w:r>
      <w:r>
        <w:rPr>
          <w:rFonts w:hint="eastAsia" w:ascii="仿宋_GB2312" w:hAnsi="仿宋_GB2312" w:eastAsia="仿宋_GB2312" w:cs="仿宋_GB2312"/>
          <w:color w:val="000000"/>
          <w:sz w:val="32"/>
          <w:szCs w:val="32"/>
          <w:lang w:val="en-US" w:eastAsia="zh-CN"/>
        </w:rPr>
        <w:t>1725321.39</w:t>
      </w:r>
      <w:r>
        <w:rPr>
          <w:rFonts w:hint="eastAsia" w:ascii="仿宋_GB2312" w:hAnsi="仿宋_GB2312" w:eastAsia="仿宋_GB2312" w:cs="仿宋_GB2312"/>
          <w:color w:val="000000"/>
          <w:sz w:val="32"/>
          <w:szCs w:val="32"/>
        </w:rPr>
        <w:t>元，增长12.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%。主要原因是人员增加（根据实际情况补充原因）。</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2022年度一般公共预算财政拨款支出</w:t>
      </w:r>
      <w:r>
        <w:rPr>
          <w:rFonts w:hint="eastAsia" w:ascii="仿宋_GB2312" w:hAnsi="仿宋_GB2312" w:eastAsia="仿宋_GB2312" w:cs="仿宋_GB2312"/>
          <w:color w:val="000000"/>
          <w:sz w:val="32"/>
          <w:szCs w:val="32"/>
        </w:rPr>
        <w:t>1399</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606787</w:t>
      </w:r>
      <w:r>
        <w:rPr>
          <w:rFonts w:hint="eastAsia" w:ascii="仿宋_GB2312" w:hAnsi="仿宋_GB2312" w:eastAsia="仿宋_GB2312" w:cs="仿宋_GB2312"/>
          <w:sz w:val="32"/>
          <w:szCs w:val="32"/>
          <w:lang w:val="zh-CN"/>
        </w:rPr>
        <w:t>万元,较上年决算数增加</w:t>
      </w:r>
      <w:r>
        <w:rPr>
          <w:rFonts w:hint="eastAsia" w:ascii="仿宋_GB2312" w:hAnsi="仿宋_GB2312" w:eastAsia="仿宋_GB2312" w:cs="仿宋_GB2312"/>
          <w:color w:val="000000"/>
          <w:sz w:val="32"/>
          <w:szCs w:val="32"/>
          <w:lang w:val="en-US" w:eastAsia="zh-CN"/>
        </w:rPr>
        <w:t>172.532139</w:t>
      </w:r>
      <w:r>
        <w:rPr>
          <w:rFonts w:hint="eastAsia" w:ascii="仿宋_GB2312" w:hAnsi="仿宋_GB2312" w:eastAsia="仿宋_GB2312" w:cs="仿宋_GB2312"/>
          <w:sz w:val="32"/>
          <w:szCs w:val="32"/>
          <w:lang w:val="zh-CN"/>
        </w:rPr>
        <w:t>万元,增加</w:t>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主要原因是人员增加。</w:t>
      </w:r>
    </w:p>
    <w:p>
      <w:pPr>
        <w:numPr>
          <w:ilvl w:val="0"/>
          <w:numId w:val="3"/>
        </w:numPr>
        <w:ind w:firstLine="643"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一般公共服务支出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2.</w:t>
      </w:r>
      <w:r>
        <w:rPr>
          <w:rFonts w:hint="eastAsia" w:ascii="仿宋_GB2312" w:hAnsi="仿宋_GB2312" w:eastAsia="仿宋_GB2312" w:cs="仿宋_GB2312"/>
          <w:b/>
          <w:sz w:val="32"/>
          <w:szCs w:val="32"/>
          <w:lang w:val="en-US" w:eastAsia="zh-CN"/>
        </w:rPr>
        <w:t>教育</w:t>
      </w:r>
      <w:r>
        <w:rPr>
          <w:rFonts w:hint="eastAsia" w:ascii="仿宋_GB2312" w:hAnsi="仿宋_GB2312" w:eastAsia="仿宋_GB2312" w:cs="仿宋_GB2312"/>
          <w:b/>
          <w:sz w:val="32"/>
          <w:szCs w:val="32"/>
          <w:lang w:val="zh-CN"/>
        </w:rPr>
        <w:t>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1221.98</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1221.98</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hint="default" w:ascii="仿宋_GB2312" w:hAnsi="仿宋_GB2312" w:eastAsia="仿宋_GB2312" w:cs="仿宋_GB2312"/>
          <w:b/>
          <w:color w:val="000000" w:themeColor="text1"/>
          <w:sz w:val="32"/>
          <w:szCs w:val="32"/>
          <w:lang w:val="en-US" w:eastAsia="zh-CN"/>
        </w:rPr>
      </w:pPr>
      <w:r>
        <w:rPr>
          <w:rFonts w:hint="eastAsia" w:ascii="仿宋_GB2312" w:hAnsi="仿宋_GB2312" w:eastAsia="仿宋_GB2312" w:cs="仿宋_GB2312"/>
          <w:b/>
          <w:color w:val="000000" w:themeColor="text1"/>
          <w:sz w:val="32"/>
          <w:szCs w:val="32"/>
          <w:lang w:val="en-US" w:eastAsia="zh-CN"/>
        </w:rPr>
        <w:t>3、科学技术</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color w:val="000000" w:themeColor="text1"/>
          <w:sz w:val="32"/>
          <w:szCs w:val="32"/>
          <w:lang w:val="en-US" w:eastAsia="zh-CN"/>
        </w:rPr>
        <w:t>4</w:t>
      </w:r>
      <w:r>
        <w:rPr>
          <w:rFonts w:hint="eastAsia" w:ascii="仿宋_GB2312" w:hAnsi="仿宋_GB2312" w:eastAsia="仿宋_GB2312" w:cs="仿宋_GB2312"/>
          <w:b/>
          <w:color w:val="000000" w:themeColor="text1"/>
          <w:sz w:val="32"/>
          <w:szCs w:val="32"/>
          <w:lang w:val="zh-CN"/>
        </w:rPr>
        <w:t>.</w:t>
      </w:r>
      <w:r>
        <w:rPr>
          <w:rFonts w:hint="eastAsia" w:ascii="仿宋_GB2312" w:hAnsi="仿宋_GB2312" w:eastAsia="仿宋_GB2312" w:cs="仿宋_GB2312"/>
          <w:b/>
          <w:sz w:val="32"/>
          <w:szCs w:val="32"/>
          <w:lang w:val="zh-CN"/>
        </w:rPr>
        <w:t>社会保障和就业支出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38.50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38.50</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en-US" w:eastAsia="zh-CN"/>
        </w:rPr>
        <w:t>5</w:t>
      </w:r>
      <w:r>
        <w:rPr>
          <w:rFonts w:hint="eastAsia" w:ascii="仿宋_GB2312" w:hAnsi="仿宋_GB2312" w:eastAsia="仿宋_GB2312" w:cs="仿宋_GB2312"/>
          <w:b/>
          <w:sz w:val="32"/>
          <w:szCs w:val="32"/>
          <w:lang w:val="zh-CN"/>
        </w:rPr>
        <w:t>.卫生健康支出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18.52</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18.52</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6.住房保障支出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62.9613</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62.9613</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hint="default"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7.其他支出年初预算数为：1.5万元，</w:t>
      </w:r>
      <w:r>
        <w:rPr>
          <w:rFonts w:hint="eastAsia" w:ascii="仿宋_GB2312" w:hAnsi="仿宋_GB2312" w:eastAsia="仿宋_GB2312" w:cs="仿宋_GB2312"/>
          <w:sz w:val="32"/>
          <w:szCs w:val="32"/>
          <w:lang w:val="zh-CN"/>
        </w:rPr>
        <w:t>支出决算为</w:t>
      </w:r>
      <w:r>
        <w:rPr>
          <w:rFonts w:hint="eastAsia" w:ascii="仿宋_GB2312" w:hAnsi="仿宋_GB2312" w:eastAsia="仿宋_GB2312" w:cs="仿宋_GB2312"/>
          <w:sz w:val="32"/>
          <w:szCs w:val="32"/>
          <w:lang w:val="en-US" w:eastAsia="zh-CN"/>
        </w:rPr>
        <w:t>1.5万元，</w:t>
      </w:r>
      <w:r>
        <w:rPr>
          <w:rFonts w:hint="eastAsia" w:ascii="仿宋_GB2312" w:hAnsi="仿宋_GB2312" w:eastAsia="仿宋_GB2312" w:cs="仿宋_GB2312"/>
          <w:sz w:val="32"/>
          <w:szCs w:val="32"/>
          <w:lang w:val="zh-CN"/>
        </w:rPr>
        <w:t>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2022年度一般公共预算财政拨款基本支出</w:t>
      </w:r>
      <w:r>
        <w:rPr>
          <w:rFonts w:hint="eastAsia" w:ascii="仿宋_GB2312" w:hAnsi="仿宋_GB2312" w:eastAsia="仿宋_GB2312" w:cs="仿宋_GB2312"/>
          <w:sz w:val="32"/>
          <w:szCs w:val="32"/>
        </w:rPr>
        <w:t>1392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476507</w:t>
      </w:r>
      <w:r>
        <w:rPr>
          <w:rFonts w:hint="eastAsia" w:ascii="仿宋_GB2312" w:hAnsi="仿宋_GB2312" w:eastAsia="仿宋_GB2312" w:cs="仿宋_GB2312"/>
          <w:sz w:val="32"/>
          <w:szCs w:val="32"/>
          <w:lang w:val="zh-CN"/>
        </w:rPr>
        <w:t>万元。其中：</w:t>
      </w:r>
      <w:r>
        <w:rPr>
          <w:rFonts w:hint="eastAsia" w:ascii="仿宋_GB2312" w:hAnsi="仿宋_GB2312" w:eastAsia="仿宋_GB2312" w:cs="仿宋_GB2312"/>
          <w:b/>
          <w:sz w:val="32"/>
          <w:szCs w:val="32"/>
          <w:lang w:val="zh-CN"/>
        </w:rPr>
        <w:t>人员经费</w:t>
      </w:r>
      <w:r>
        <w:rPr>
          <w:rFonts w:hint="eastAsia" w:ascii="仿宋_GB2312" w:hAnsi="仿宋_GB2312" w:eastAsia="仿宋_GB2312" w:cs="仿宋_GB2312"/>
          <w:sz w:val="32"/>
          <w:szCs w:val="32"/>
        </w:rPr>
        <w:t>116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5384148</w:t>
      </w:r>
      <w:r>
        <w:rPr>
          <w:rFonts w:hint="eastAsia" w:ascii="仿宋_GB2312" w:hAnsi="仿宋_GB2312" w:eastAsia="仿宋_GB2312" w:cs="仿宋_GB2312"/>
          <w:sz w:val="32"/>
          <w:szCs w:val="32"/>
          <w:lang w:val="zh-CN"/>
        </w:rPr>
        <w:t>万元,较上年决算数增加</w:t>
      </w:r>
      <w:r>
        <w:rPr>
          <w:rFonts w:hint="eastAsia" w:ascii="仿宋_GB2312" w:hAnsi="仿宋_GB2312" w:eastAsia="仿宋_GB2312" w:cs="仿宋_GB2312"/>
          <w:color w:val="000000"/>
          <w:sz w:val="32"/>
          <w:szCs w:val="32"/>
          <w:lang w:val="en-US" w:eastAsia="zh-CN"/>
        </w:rPr>
        <w:t>172.532139</w:t>
      </w:r>
      <w:r>
        <w:rPr>
          <w:rFonts w:hint="eastAsia" w:ascii="仿宋_GB2312" w:hAnsi="仿宋_GB2312" w:eastAsia="仿宋_GB2312" w:cs="仿宋_GB2312"/>
          <w:sz w:val="32"/>
          <w:szCs w:val="32"/>
          <w:lang w:val="zh-CN"/>
        </w:rPr>
        <w:t>万元,增长</w:t>
      </w:r>
      <w:r>
        <w:rPr>
          <w:rFonts w:hint="eastAsia" w:ascii="仿宋_GB2312" w:hAnsi="仿宋_GB2312" w:eastAsia="仿宋_GB2312" w:cs="仿宋_GB2312"/>
          <w:sz w:val="32"/>
          <w:szCs w:val="32"/>
          <w:lang w:val="en-US" w:eastAsia="zh-CN"/>
        </w:rPr>
        <w:t>12.2</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主要原因是人员增加。</w:t>
      </w:r>
      <w:r>
        <w:rPr>
          <w:rFonts w:hint="eastAsia" w:ascii="仿宋_GB2312" w:hAnsi="仿宋_GB2312" w:eastAsia="仿宋_GB2312" w:cs="仿宋_GB2312"/>
          <w:sz w:val="32"/>
          <w:szCs w:val="32"/>
          <w:lang w:val="zh-CN"/>
        </w:rPr>
        <w:t>人员经费用途</w:t>
      </w:r>
      <w:r>
        <w:rPr>
          <w:rFonts w:hint="eastAsia" w:ascii="仿宋_GB2312" w:hAnsi="仿宋_GB2312" w:eastAsia="仿宋_GB2312" w:cs="仿宋_GB2312"/>
          <w:color w:val="FF0000"/>
          <w:sz w:val="32"/>
          <w:szCs w:val="32"/>
          <w:lang w:val="zh-CN"/>
        </w:rPr>
        <w:t>主要包括基本工资43</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251885万元，津贴补贴247</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972015万元，奖金97</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3690万元，社会保障缴费（养老保险）</w:t>
      </w:r>
      <w:r>
        <w:rPr>
          <w:rFonts w:hint="eastAsia" w:ascii="仿宋_GB2312" w:hAnsi="仿宋_GB2312" w:eastAsia="仿宋_GB2312" w:cs="仿宋_GB2312"/>
          <w:color w:val="FF0000"/>
          <w:sz w:val="32"/>
          <w:szCs w:val="32"/>
          <w:lang w:val="en-US" w:eastAsia="zh-CN"/>
        </w:rPr>
        <w:t>0</w:t>
      </w:r>
      <w:r>
        <w:rPr>
          <w:rFonts w:hint="eastAsia" w:ascii="仿宋_GB2312" w:hAnsi="仿宋_GB2312" w:eastAsia="仿宋_GB2312" w:cs="仿宋_GB2312"/>
          <w:color w:val="FF0000"/>
          <w:sz w:val="32"/>
          <w:szCs w:val="32"/>
          <w:lang w:val="zh-CN"/>
        </w:rPr>
        <w:t>万元，医疗补助缴费</w:t>
      </w:r>
      <w:r>
        <w:rPr>
          <w:rFonts w:hint="eastAsia" w:ascii="仿宋_GB2312" w:hAnsi="仿宋_GB2312" w:eastAsia="仿宋_GB2312" w:cs="仿宋_GB2312"/>
          <w:color w:val="FF0000"/>
          <w:sz w:val="32"/>
          <w:szCs w:val="32"/>
          <w:lang w:val="en-US" w:eastAsia="zh-CN"/>
        </w:rPr>
        <w:t>0</w:t>
      </w:r>
      <w:r>
        <w:rPr>
          <w:rFonts w:hint="eastAsia" w:ascii="仿宋_GB2312" w:hAnsi="仿宋_GB2312" w:eastAsia="仿宋_GB2312" w:cs="仿宋_GB2312"/>
          <w:color w:val="FF0000"/>
          <w:sz w:val="32"/>
          <w:szCs w:val="32"/>
          <w:lang w:val="zh-CN"/>
        </w:rPr>
        <w:t>万元，绩效工资</w:t>
      </w:r>
      <w:r>
        <w:rPr>
          <w:rFonts w:hint="eastAsia" w:ascii="仿宋_GB2312" w:hAnsi="仿宋_GB2312" w:eastAsia="仿宋_GB2312" w:cs="仿宋_GB2312"/>
          <w:color w:val="FF0000"/>
          <w:sz w:val="32"/>
          <w:szCs w:val="32"/>
          <w:lang w:val="en-US" w:eastAsia="zh-CN"/>
        </w:rPr>
        <w:t>0</w:t>
      </w:r>
      <w:r>
        <w:rPr>
          <w:rFonts w:hint="eastAsia" w:ascii="仿宋_GB2312" w:hAnsi="仿宋_GB2312" w:eastAsia="仿宋_GB2312" w:cs="仿宋_GB2312"/>
          <w:color w:val="FF0000"/>
          <w:sz w:val="32"/>
          <w:szCs w:val="32"/>
          <w:lang w:val="zh-CN"/>
        </w:rPr>
        <w:t>万元，住房公积金缴费62</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9613万元，对个人和家庭的补助</w:t>
      </w:r>
      <w:r>
        <w:rPr>
          <w:rFonts w:hint="eastAsia" w:ascii="仿宋_GB2312" w:hAnsi="仿宋_GB2312" w:eastAsia="仿宋_GB2312" w:cs="仿宋_GB2312"/>
          <w:color w:val="FF0000"/>
          <w:sz w:val="32"/>
          <w:szCs w:val="32"/>
          <w:lang w:val="en-US" w:eastAsia="zh-CN"/>
        </w:rPr>
        <w:t>0</w:t>
      </w:r>
      <w:r>
        <w:rPr>
          <w:rFonts w:hint="eastAsia" w:ascii="仿宋_GB2312" w:hAnsi="仿宋_GB2312" w:eastAsia="仿宋_GB2312" w:cs="仿宋_GB2312"/>
          <w:color w:val="FF0000"/>
          <w:sz w:val="32"/>
          <w:szCs w:val="32"/>
          <w:lang w:val="zh-CN"/>
        </w:rPr>
        <w:t>万元。</w:t>
      </w:r>
    </w:p>
    <w:p>
      <w:pPr>
        <w:ind w:firstLine="643"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lang w:val="zh-CN"/>
        </w:rPr>
        <w:t>公用经费177</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lang w:val="zh-CN"/>
        </w:rPr>
        <w:t>588741</w:t>
      </w:r>
      <w:r>
        <w:rPr>
          <w:rFonts w:hint="eastAsia" w:ascii="仿宋_GB2312" w:hAnsi="仿宋_GB2312" w:eastAsia="仿宋_GB2312" w:cs="仿宋_GB2312"/>
          <w:sz w:val="32"/>
          <w:szCs w:val="32"/>
          <w:lang w:val="zh-CN"/>
        </w:rPr>
        <w:t>万元,较上年决算数</w:t>
      </w:r>
      <w:r>
        <w:rPr>
          <w:rFonts w:hint="eastAsia" w:ascii="仿宋_GB2312" w:hAnsi="仿宋_GB2312" w:eastAsia="仿宋_GB2312" w:cs="仿宋_GB2312"/>
          <w:b/>
          <w:sz w:val="32"/>
          <w:szCs w:val="32"/>
          <w:lang w:val="en-US" w:eastAsia="zh-CN"/>
        </w:rPr>
        <w:t>减少</w:t>
      </w:r>
      <w:r>
        <w:rPr>
          <w:rFonts w:hint="eastAsia" w:ascii="仿宋_GB2312" w:hAnsi="仿宋_GB2312" w:eastAsia="仿宋_GB2312" w:cs="仿宋_GB2312"/>
          <w:sz w:val="32"/>
          <w:szCs w:val="32"/>
          <w:lang w:val="en-US" w:eastAsia="zh-CN"/>
        </w:rPr>
        <w:t>17.454798</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b/>
          <w:sz w:val="32"/>
          <w:szCs w:val="32"/>
          <w:lang w:val="en-US" w:eastAsia="zh-CN"/>
        </w:rPr>
        <w:t>减少</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09</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主要原因是财政追加专项资金用于正常业务开支</w:t>
      </w:r>
      <w:r>
        <w:rPr>
          <w:rFonts w:hint="eastAsia" w:ascii="仿宋_GB2312" w:hAnsi="仿宋_GB2312" w:eastAsia="仿宋_GB2312" w:cs="仿宋_GB2312"/>
          <w:sz w:val="32"/>
          <w:szCs w:val="32"/>
          <w:lang w:val="zh-CN"/>
        </w:rPr>
        <w:t>。公用经费用途</w:t>
      </w:r>
      <w:r>
        <w:rPr>
          <w:rFonts w:hint="eastAsia" w:ascii="仿宋_GB2312" w:hAnsi="仿宋_GB2312" w:eastAsia="仿宋_GB2312" w:cs="仿宋_GB2312"/>
          <w:color w:val="FF0000"/>
          <w:sz w:val="32"/>
          <w:szCs w:val="32"/>
          <w:lang w:val="zh-CN"/>
        </w:rPr>
        <w:t>主要包括委托业务费3</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0830万元，办公费109</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475684万元，印刷费6</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74624万元，电费9</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887027万元、邮电费</w:t>
      </w:r>
      <w:r>
        <w:rPr>
          <w:rFonts w:hint="eastAsia" w:ascii="仿宋_GB2312" w:hAnsi="仿宋_GB2312" w:eastAsia="仿宋_GB2312" w:cs="仿宋_GB2312"/>
          <w:color w:val="FF0000"/>
          <w:sz w:val="32"/>
          <w:szCs w:val="32"/>
          <w:lang w:val="en-US" w:eastAsia="zh-CN"/>
        </w:rPr>
        <w:t>0.0</w:t>
      </w:r>
      <w:r>
        <w:rPr>
          <w:rFonts w:hint="eastAsia" w:ascii="仿宋_GB2312" w:hAnsi="仿宋_GB2312" w:eastAsia="仿宋_GB2312" w:cs="仿宋_GB2312"/>
          <w:color w:val="FF0000"/>
          <w:sz w:val="32"/>
          <w:szCs w:val="32"/>
          <w:lang w:val="zh-CN"/>
        </w:rPr>
        <w:t>525万元，差旅费3</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5540万元，工会经费</w:t>
      </w:r>
      <w:r>
        <w:rPr>
          <w:rFonts w:hint="eastAsia" w:ascii="仿宋_GB2312" w:hAnsi="仿宋_GB2312" w:eastAsia="仿宋_GB2312" w:cs="仿宋_GB2312"/>
          <w:color w:val="FF0000"/>
          <w:sz w:val="32"/>
          <w:szCs w:val="32"/>
          <w:lang w:val="en-US" w:eastAsia="zh-CN"/>
        </w:rPr>
        <w:t>0</w:t>
      </w:r>
      <w:r>
        <w:rPr>
          <w:rFonts w:hint="eastAsia" w:ascii="仿宋_GB2312" w:hAnsi="仿宋_GB2312" w:eastAsia="仿宋_GB2312" w:cs="仿宋_GB2312"/>
          <w:color w:val="FF0000"/>
          <w:sz w:val="32"/>
          <w:szCs w:val="32"/>
          <w:lang w:val="zh-CN"/>
        </w:rPr>
        <w:t>万元，水费0.05万元。</w:t>
      </w:r>
      <w:r>
        <w:rPr>
          <w:rFonts w:hint="eastAsia" w:ascii="仿宋_GB2312" w:hAnsi="仿宋_GB2312" w:eastAsia="仿宋_GB2312" w:cs="仿宋_GB2312"/>
          <w:color w:val="FF0000"/>
          <w:sz w:val="32"/>
          <w:szCs w:val="32"/>
          <w:lang w:val="en-US" w:eastAsia="zh-CN"/>
        </w:rPr>
        <w:t>维修：10.8073</w:t>
      </w:r>
      <w:r>
        <w:rPr>
          <w:rFonts w:hint="eastAsia" w:ascii="仿宋_GB2312" w:hAnsi="仿宋_GB2312" w:eastAsia="仿宋_GB2312" w:cs="仿宋_GB2312"/>
          <w:color w:val="FF0000"/>
          <w:sz w:val="32"/>
          <w:szCs w:val="32"/>
          <w:lang w:val="zh-CN"/>
        </w:rPr>
        <w:t>万元</w:t>
      </w:r>
      <w:r>
        <w:rPr>
          <w:rFonts w:hint="eastAsia" w:ascii="仿宋_GB2312" w:hAnsi="仿宋_GB2312" w:eastAsia="仿宋_GB2312" w:cs="仿宋_GB2312"/>
          <w:color w:val="FF0000"/>
          <w:sz w:val="32"/>
          <w:szCs w:val="32"/>
          <w:lang w:val="en-US" w:eastAsia="zh-CN"/>
        </w:rPr>
        <w:t>，劳务费：28.01499</w:t>
      </w:r>
      <w:r>
        <w:rPr>
          <w:rFonts w:hint="eastAsia" w:ascii="仿宋_GB2312" w:hAnsi="仿宋_GB2312" w:eastAsia="仿宋_GB2312" w:cs="仿宋_GB2312"/>
          <w:color w:val="FF0000"/>
          <w:sz w:val="32"/>
          <w:szCs w:val="32"/>
          <w:lang w:val="zh-CN"/>
        </w:rPr>
        <w:t>万元</w:t>
      </w:r>
      <w:r>
        <w:rPr>
          <w:rFonts w:hint="eastAsia" w:ascii="仿宋_GB2312" w:hAnsi="仿宋_GB2312" w:eastAsia="仿宋_GB2312" w:cs="仿宋_GB2312"/>
          <w:color w:val="FF0000"/>
          <w:sz w:val="32"/>
          <w:szCs w:val="32"/>
          <w:lang w:val="en-US" w:eastAsia="zh-CN"/>
        </w:rPr>
        <w:t>，其他服务支出：0.36</w:t>
      </w:r>
      <w:r>
        <w:rPr>
          <w:rFonts w:hint="eastAsia" w:ascii="仿宋_GB2312" w:hAnsi="仿宋_GB2312" w:eastAsia="仿宋_GB2312" w:cs="仿宋_GB2312"/>
          <w:color w:val="FF0000"/>
          <w:sz w:val="32"/>
          <w:szCs w:val="32"/>
          <w:lang w:val="zh-CN"/>
        </w:rPr>
        <w:t>万元。</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七</w:t>
      </w:r>
      <w:r>
        <w:rPr>
          <w:rFonts w:hint="eastAsia" w:ascii="仿宋_GB2312" w:hAnsi="仿宋_GB2312" w:eastAsia="仿宋_GB2312" w:cs="仿宋_GB2312"/>
          <w:b/>
          <w:sz w:val="32"/>
          <w:szCs w:val="32"/>
          <w:lang w:val="zh-CN"/>
        </w:rPr>
        <w:t>、机关运行经费支出情况说明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2022年度本部门机关运行经费支出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机关运行经费较上年决算数增加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万元,增加</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2022年度本部门政府采购支出合计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万元,其中：政府采购服务支出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万元。其中：授予小微企业合同金额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万元,占政府采购支出总额的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九</w:t>
      </w:r>
      <w:r>
        <w:rPr>
          <w:rFonts w:hint="eastAsia" w:ascii="仿宋_GB2312" w:hAnsi="仿宋_GB2312" w:eastAsia="仿宋_GB2312" w:cs="仿宋_GB2312"/>
          <w:b/>
          <w:sz w:val="32"/>
          <w:szCs w:val="32"/>
          <w:lang w:val="zh-CN"/>
        </w:rPr>
        <w:t>、国有资产占用情况说明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截至2022年12月31日,本部门共有车辆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辆,其中特种专业技术用车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2022年度政府性基金预算财政拨款年初结转结余</w:t>
      </w:r>
      <w:r>
        <w:rPr>
          <w:rFonts w:hint="eastAsia" w:ascii="仿宋_GB2312" w:hAnsi="仿宋_GB2312" w:eastAsia="仿宋_GB2312" w:cs="仿宋_GB2312"/>
          <w:sz w:val="32"/>
          <w:szCs w:val="32"/>
          <w:lang w:val="en-US" w:eastAsia="zh-CN"/>
        </w:rPr>
        <w:t>55.133898</w:t>
      </w:r>
      <w:r>
        <w:rPr>
          <w:rFonts w:hint="eastAsia" w:ascii="仿宋_GB2312" w:hAnsi="仿宋_GB2312" w:eastAsia="仿宋_GB2312" w:cs="仿宋_GB2312"/>
          <w:sz w:val="32"/>
          <w:szCs w:val="32"/>
        </w:rPr>
        <w:t>万元，本年收入0万元，本年支出</w:t>
      </w:r>
      <w:r>
        <w:rPr>
          <w:rFonts w:hint="eastAsia" w:ascii="仿宋_GB2312" w:hAnsi="仿宋_GB2312" w:eastAsia="仿宋_GB2312" w:cs="仿宋_GB2312"/>
          <w:sz w:val="32"/>
          <w:szCs w:val="32"/>
          <w:lang w:val="en-US" w:eastAsia="zh-CN"/>
        </w:rPr>
        <w:t>55.133898</w:t>
      </w:r>
      <w:r>
        <w:rPr>
          <w:rFonts w:hint="eastAsia" w:ascii="仿宋_GB2312" w:hAnsi="仿宋_GB2312" w:eastAsia="仿宋_GB2312" w:cs="仿宋_GB2312"/>
          <w:sz w:val="32"/>
          <w:szCs w:val="32"/>
        </w:rPr>
        <w:t>万元，年末结转和结余0</w:t>
      </w:r>
      <w:r>
        <w:rPr>
          <w:rFonts w:hint="eastAsia" w:ascii="仿宋_GB2312" w:hAnsi="仿宋_GB2312" w:eastAsia="仿宋_GB2312" w:cs="仿宋_GB2312"/>
          <w:sz w:val="32"/>
          <w:szCs w:val="32"/>
          <w:lang w:val="zh-CN"/>
        </w:rPr>
        <w:t>万元。</w:t>
      </w:r>
    </w:p>
    <w:p>
      <w:pPr>
        <w:ind w:firstLine="643" w:firstLineChars="200"/>
        <w:jc w:val="left"/>
        <w:rPr>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val="zh-CN"/>
        </w:rPr>
        <w:t>、国有资本经营预算财政拨款支出情况说明</w:t>
      </w:r>
    </w:p>
    <w:p>
      <w:pPr>
        <w:ind w:firstLine="640" w:firstLineChars="200"/>
        <w:jc w:val="left"/>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sz w:val="32"/>
          <w:szCs w:val="32"/>
          <w:lang w:val="zh-CN"/>
        </w:rPr>
        <w:t>2022年度国有资本经营预算财政拨款本年支出0万元</w:t>
      </w:r>
      <w:r>
        <w:rPr>
          <w:rFonts w:hint="eastAsia" w:ascii="仿宋_GB2312" w:hAnsi="仿宋_GB2312" w:eastAsia="仿宋_GB2312" w:cs="仿宋_GB2312"/>
          <w:color w:val="000000" w:themeColor="text1"/>
          <w:sz w:val="32"/>
          <w:szCs w:val="32"/>
          <w:lang w:val="zh-CN"/>
        </w:rPr>
        <w:t>。</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themeColor="text1"/>
          <w:sz w:val="32"/>
          <w:szCs w:val="32"/>
          <w:lang w:val="zh-CN"/>
        </w:rPr>
        <w:t>本部门2022年度没有使用国有资本经营预算安排的支出</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十二</w:t>
      </w:r>
      <w:r>
        <w:rPr>
          <w:rFonts w:hint="eastAsia" w:ascii="仿宋_GB2312" w:hAnsi="仿宋_GB2312" w:eastAsia="仿宋_GB2312" w:cs="仿宋_GB2312"/>
          <w:b/>
          <w:sz w:val="32"/>
          <w:szCs w:val="32"/>
          <w:lang w:val="zh-CN"/>
        </w:rPr>
        <w:t>、财政拨款“三公”经费支出决算情况说明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((一)“三公”经费财政拨款支出总体情况说明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2022年度“三公”经费支出</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(二)“三公”经费财政拨款支出决算具体情况说明</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1.因公出国(境)费用</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2.公务用车购置及运行维护费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0" w:firstLineChars="200"/>
        <w:jc w:val="left"/>
        <w:rPr>
          <w:rFonts w:ascii="仿宋_GB2312" w:hAnsi="仿宋_GB2312" w:eastAsia="仿宋_GB2312" w:cs="仿宋_GB2312"/>
          <w:sz w:val="32"/>
          <w:szCs w:val="32"/>
          <w:lang w:val="zh-CN"/>
        </w:rPr>
      </w:pP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其中：公务用车购置费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较上年决算数增加0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,增长0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公务用车运行维护费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0.2</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较上年决算数增加0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,增长0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3.公务接待费</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val="zh-CN"/>
        </w:rPr>
        <w:t>年预算数为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(三)“三公”经费财政拨款支出决算实物量情况</w:t>
      </w:r>
    </w:p>
    <w:p>
      <w:pPr>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w:t>
      </w:r>
      <w:r>
        <w:rPr>
          <w:rFonts w:hint="eastAsia" w:ascii="仿宋_GB2312" w:hAnsi="仿宋_GB2312" w:eastAsia="仿宋_GB2312" w:cs="仿宋_GB2312"/>
          <w:b/>
          <w:sz w:val="32"/>
          <w:szCs w:val="32"/>
          <w:lang w:val="zh-CN"/>
        </w:rPr>
        <w:t>因公出国(境)</w:t>
      </w:r>
      <w:r>
        <w:rPr>
          <w:rFonts w:hint="eastAsia" w:ascii="仿宋_GB2312" w:hAnsi="仿宋_GB2312" w:eastAsia="仿宋_GB2312" w:cs="仿宋_GB2312"/>
          <w:sz w:val="32"/>
          <w:szCs w:val="32"/>
          <w:lang w:val="zh-CN"/>
        </w:rPr>
        <w:t>共计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个团组,</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公务用车购置</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公务用车保有量</w:t>
      </w:r>
      <w:r>
        <w:rPr>
          <w:rFonts w:hint="eastAsia" w:ascii="仿宋_GB2312" w:hAnsi="仿宋_GB2312" w:eastAsia="仿宋_GB2312" w:cs="仿宋_GB2312"/>
          <w:sz w:val="32"/>
          <w:szCs w:val="32"/>
          <w:lang w:val="zh-CN"/>
        </w:rPr>
        <w:t>为</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国内公务接待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人,其中：</w:t>
      </w:r>
      <w:r>
        <w:rPr>
          <w:rFonts w:hint="eastAsia" w:ascii="仿宋_GB2312" w:hAnsi="仿宋_GB2312" w:eastAsia="仿宋_GB2312" w:cs="仿宋_GB2312"/>
          <w:b/>
          <w:sz w:val="32"/>
          <w:szCs w:val="32"/>
          <w:lang w:val="zh-CN"/>
        </w:rPr>
        <w:t>外事接待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国(境)外公务接待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第四部分预算绩效情况说明</w:t>
      </w:r>
    </w:p>
    <w:p>
      <w:pPr>
        <w:pStyle w:val="13"/>
        <w:numPr>
          <w:ilvl w:val="0"/>
          <w:numId w:val="4"/>
        </w:numPr>
        <w:ind w:firstLineChars="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预算绩效管理工作开展情况</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(二)绩效自评结果</w:t>
      </w:r>
    </w:p>
    <w:p>
      <w:pPr>
        <w:ind w:firstLine="1124" w:firstLineChars="35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1.绩效目标自评表(分项目进行综述)</w:t>
      </w:r>
    </w:p>
    <w:p>
      <w:pPr>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(三)部门绩效评价结果</w:t>
      </w:r>
    </w:p>
    <w:p>
      <w:pPr>
        <w:pStyle w:val="13"/>
        <w:ind w:left="1195"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本单位未开展预算绩效管理。</w:t>
      </w: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color w:val="FF0000"/>
          <w:sz w:val="32"/>
          <w:szCs w:val="32"/>
          <w:lang w:val="zh-CN"/>
        </w:rPr>
        <w:t>以下为常见专业名词解释目录,仅供参考,部门应根据实际情况进行解释和增减。比如可将类级功能科目和经济科目细化解释到项级。若有删减注意调整段落序号。</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一、财政拨款收入</w:t>
      </w:r>
      <w:r>
        <w:rPr>
          <w:rFonts w:hint="eastAsia" w:ascii="仿宋_GB2312" w:hAnsi="仿宋_GB2312" w:eastAsia="仿宋_GB2312" w:cs="仿宋_GB2312"/>
          <w:sz w:val="32"/>
          <w:szCs w:val="32"/>
          <w:lang w:val="zh-CN"/>
        </w:rPr>
        <w:t>：指本年度从本级财政部门取得的财政拨款,包括一般公共预算财政拨款和政府性基金预算财政拨款。</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二、事业收入</w:t>
      </w:r>
      <w:r>
        <w:rPr>
          <w:rFonts w:hint="eastAsia" w:ascii="仿宋_GB2312" w:hAnsi="仿宋_GB2312" w:eastAsia="仿宋_GB2312" w:cs="仿宋_GB2312"/>
          <w:sz w:val="32"/>
          <w:szCs w:val="32"/>
          <w:lang w:val="zh-CN"/>
        </w:rPr>
        <w:t>：指事业单位开展专业业务活动及其辅助活动取得的现金流入；事业单位收到的财政专户实际核拨的教育收费等资金在此反映。</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三、经营收入</w:t>
      </w:r>
      <w:r>
        <w:rPr>
          <w:rFonts w:hint="eastAsia" w:ascii="仿宋_GB2312" w:hAnsi="仿宋_GB2312" w:eastAsia="仿宋_GB2312" w:cs="仿宋_GB2312"/>
          <w:sz w:val="32"/>
          <w:szCs w:val="32"/>
          <w:lang w:val="zh-CN"/>
        </w:rPr>
        <w:t>：指事业单位在专业业务活动及其辅助活动之外开展非独立核算经营活动取得的现金流入。</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四、其他收入</w:t>
      </w:r>
      <w:r>
        <w:rPr>
          <w:rFonts w:hint="eastAsia" w:ascii="仿宋_GB2312" w:hAnsi="仿宋_GB2312" w:eastAsia="仿宋_GB2312" w:cs="仿宋_GB2312"/>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五、年初结转和结余</w:t>
      </w:r>
      <w:r>
        <w:rPr>
          <w:rFonts w:hint="eastAsia" w:ascii="仿宋_GB2312" w:hAnsi="仿宋_GB2312" w:eastAsia="仿宋_GB2312" w:cs="仿宋_GB2312"/>
          <w:sz w:val="32"/>
          <w:szCs w:val="32"/>
          <w:lang w:val="zh-CN"/>
        </w:rPr>
        <w:t>：指单位上年结转本年使用的基本支出结转、项目支出结转和结余、经营结余。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六、结余分配</w:t>
      </w:r>
      <w:r>
        <w:rPr>
          <w:rFonts w:hint="eastAsia" w:ascii="仿宋_GB2312" w:hAnsi="仿宋_GB2312" w:eastAsia="仿宋_GB2312" w:cs="仿宋_GB2312"/>
          <w:sz w:val="32"/>
          <w:szCs w:val="32"/>
          <w:lang w:val="zh-CN"/>
        </w:rPr>
        <w:t>：指单位按照国家有关规定,缴纳所得税、提取专用基金、转入事业基金等当年结余的分配情况。</w:t>
      </w:r>
    </w:p>
    <w:p>
      <w:pPr>
        <w:ind w:firstLine="643" w:firstLineChars="200"/>
        <w:jc w:val="left"/>
        <w:rPr>
          <w:lang w:val="zh-CN"/>
        </w:rPr>
      </w:pPr>
      <w:r>
        <w:rPr>
          <w:rFonts w:hint="eastAsia" w:ascii="仿宋_GB2312" w:hAnsi="仿宋_GB2312" w:eastAsia="仿宋_GB2312" w:cs="仿宋_GB2312"/>
          <w:b/>
          <w:sz w:val="32"/>
          <w:szCs w:val="32"/>
          <w:lang w:val="zh-CN"/>
        </w:rPr>
        <w:t>七、年末结转和结余</w:t>
      </w:r>
      <w:r>
        <w:rPr>
          <w:rFonts w:hint="eastAsia" w:ascii="仿宋_GB2312" w:hAnsi="仿宋_GB2312" w:eastAsia="仿宋_GB2312" w:cs="仿宋_GB2312"/>
          <w:sz w:val="32"/>
          <w:szCs w:val="32"/>
          <w:lang w:val="zh-CN"/>
        </w:rPr>
        <w:t>：指单位结转下年的基本支出结转、项目支出结转和结余、经营结余。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八、基本支出</w:t>
      </w:r>
      <w:r>
        <w:rPr>
          <w:rFonts w:hint="eastAsia" w:ascii="仿宋_GB2312" w:hAnsi="仿宋_GB2312" w:eastAsia="仿宋_GB2312" w:cs="仿宋_GB2312"/>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九、项目支出</w:t>
      </w:r>
      <w:r>
        <w:rPr>
          <w:rFonts w:hint="eastAsia" w:ascii="仿宋_GB2312" w:hAnsi="仿宋_GB2312" w:eastAsia="仿宋_GB2312" w:cs="仿宋_GB2312"/>
          <w:sz w:val="32"/>
          <w:szCs w:val="32"/>
          <w:lang w:val="zh-CN"/>
        </w:rPr>
        <w:t>：指在基本支出之外为完成特定行政任务和事业发展目标所发生的支出。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十、经营支出</w:t>
      </w:r>
      <w:r>
        <w:rPr>
          <w:rFonts w:hint="eastAsia" w:ascii="仿宋_GB2312" w:hAnsi="仿宋_GB2312" w:eastAsia="仿宋_GB2312" w:cs="仿宋_GB2312"/>
          <w:sz w:val="32"/>
          <w:szCs w:val="32"/>
          <w:lang w:val="zh-CN"/>
        </w:rPr>
        <w:t>：指事业单位在专业业务活动及其辅助活动之外开展非独立核算经营活动发生的支出。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十一、“三公”经费</w:t>
      </w:r>
      <w:r>
        <w:rPr>
          <w:rFonts w:hint="eastAsia" w:ascii="仿宋_GB2312" w:hAnsi="仿宋_GB2312" w:eastAsia="仿宋_GB2312" w:cs="仿宋_GB2312"/>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十二、机关运行经费</w:t>
      </w:r>
      <w:r>
        <w:rPr>
          <w:rFonts w:hint="eastAsia" w:ascii="仿宋_GB2312" w:hAnsi="仿宋_GB2312" w:eastAsia="仿宋_GB2312" w:cs="仿宋_GB2312"/>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十三、工资福利支出（支出经济分类科目类级）</w:t>
      </w:r>
      <w:r>
        <w:rPr>
          <w:rFonts w:hint="eastAsia" w:ascii="仿宋_GB2312" w:hAnsi="仿宋_GB2312" w:eastAsia="仿宋_GB2312" w:cs="仿宋_GB2312"/>
          <w:sz w:val="32"/>
          <w:szCs w:val="32"/>
          <w:lang w:bidi="zh-TW"/>
        </w:rPr>
        <w:t>：反映单位开支的在职职工和编制外长期聘用人员的各类劳动报酬，以及为上述人员缴纳的各项社会保险费等。</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十四、商品和服务支出（支出经济分类科目类级）：</w:t>
      </w:r>
      <w:r>
        <w:rPr>
          <w:rFonts w:hint="eastAsia" w:ascii="仿宋_GB2312" w:hAnsi="仿宋_GB2312" w:eastAsia="仿宋_GB2312" w:cs="仿宋_GB2312"/>
          <w:sz w:val="32"/>
          <w:szCs w:val="32"/>
          <w:lang w:bidi="zh-TW"/>
        </w:rPr>
        <w:t>反映单位购买商品和服务的支出（不包括用于购置固定资产的支出、战略性和应急储备支出）。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十五、对个人和家庭的补助（支出经济分类科目类级）：</w:t>
      </w:r>
      <w:r>
        <w:rPr>
          <w:rFonts w:hint="eastAsia" w:ascii="仿宋_GB2312" w:hAnsi="仿宋_GB2312" w:eastAsia="仿宋_GB2312" w:cs="仿宋_GB2312"/>
          <w:sz w:val="32"/>
          <w:szCs w:val="32"/>
          <w:lang w:bidi="zh-TW"/>
        </w:rPr>
        <w:t>反映用于对个人和家庭的补助支出。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十六、其他资本性支出（支出经济分类科目类级）</w:t>
      </w:r>
      <w:r>
        <w:rPr>
          <w:rFonts w:hint="eastAsia" w:ascii="仿宋_GB2312" w:hAnsi="仿宋_GB2312" w:eastAsia="仿宋_GB2312" w:cs="仿宋_GB2312"/>
          <w:sz w:val="32"/>
          <w:szCs w:val="32"/>
          <w:lang w:bidi="zh-TW"/>
        </w:rPr>
        <w:t>：反映非各级发展与改革部门集中安排的用于购置固定资产、战略性和应急性储备、土地和无形资产，以及构建基础设施、大型修缮和财政支持企业更新改造所发生的支出。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十七、用事业基金弥补收支差额：</w:t>
      </w:r>
      <w:r>
        <w:rPr>
          <w:rFonts w:hint="eastAsia" w:ascii="仿宋_GB2312" w:hAnsi="仿宋_GB2312" w:eastAsia="仿宋_GB2312" w:cs="仿宋_GB2312"/>
          <w:sz w:val="32"/>
          <w:szCs w:val="32"/>
          <w:lang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bidi="zh-TW"/>
        </w:rPr>
        <w:t>（注：本部分至少应包含以上信息，不得删减。）</w:t>
      </w:r>
    </w:p>
    <w:p>
      <w:pPr>
        <w:rPr>
          <w:rFonts w:ascii="仿宋_GB2312" w:hAnsi="仿宋_GB2312" w:eastAsia="仿宋_GB2312" w:cs="仿宋_GB2312"/>
          <w:sz w:val="32"/>
          <w:szCs w:val="32"/>
          <w:lang w:val="zh-CN"/>
        </w:rPr>
      </w:pPr>
    </w:p>
    <w:p>
      <w:pPr>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附件1:东乡族自治县汪集学校（决算2023-9-12）</w:t>
      </w:r>
    </w:p>
    <w:p>
      <w:pPr>
        <w:rPr>
          <w:rFonts w:ascii="仿宋_GB2312" w:hAnsi="仿宋_GB2312" w:eastAsia="仿宋_GB2312" w:cs="仿宋_GB2312"/>
          <w:sz w:val="32"/>
          <w:szCs w:val="32"/>
          <w:lang w:val="zh-CN"/>
        </w:rPr>
      </w:pPr>
    </w:p>
    <w:p>
      <w:pPr>
        <w:ind w:firstLine="640" w:firstLineChars="200"/>
        <w:rPr>
          <w:rFonts w:ascii="仿宋_GB2312" w:hAnsi="仿宋_GB2312" w:eastAsia="仿宋_GB2312" w:cs="仿宋_GB2312"/>
          <w:sz w:val="32"/>
          <w:szCs w:val="32"/>
          <w:lang w:val="zh-CN"/>
        </w:rPr>
      </w:pPr>
    </w:p>
    <w:p>
      <w:pPr>
        <w:rPr>
          <w:rFonts w:ascii="仿宋_GB2312" w:hAnsi="仿宋_GB2312" w:eastAsia="仿宋_GB2312" w:cs="仿宋_GB2312"/>
          <w:sz w:val="32"/>
          <w:szCs w:val="32"/>
          <w:lang w:val="zh-CN"/>
        </w:rPr>
      </w:pPr>
    </w:p>
    <w:sectPr>
      <w:footerReference r:id="rId3" w:type="default"/>
      <w:pgSz w:w="16838" w:h="11906" w:orient="landscape"/>
      <w:pgMar w:top="1800" w:right="1440" w:bottom="1800" w:left="1440" w:header="720" w:footer="72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1E5894"/>
    <w:multiLevelType w:val="singleLevel"/>
    <w:tmpl w:val="A21E5894"/>
    <w:lvl w:ilvl="0" w:tentative="0">
      <w:start w:val="1"/>
      <w:numFmt w:val="decimal"/>
      <w:lvlText w:val="%1."/>
      <w:lvlJc w:val="left"/>
      <w:pPr>
        <w:tabs>
          <w:tab w:val="left" w:pos="312"/>
        </w:tabs>
      </w:pPr>
    </w:lvl>
  </w:abstractNum>
  <w:abstractNum w:abstractNumId="1">
    <w:nsid w:val="155509CC"/>
    <w:multiLevelType w:val="multilevel"/>
    <w:tmpl w:val="155509CC"/>
    <w:lvl w:ilvl="0" w:tentative="0">
      <w:start w:val="1"/>
      <w:numFmt w:val="japaneseCounting"/>
      <w:lvlText w:val="(%1)"/>
      <w:lvlJc w:val="left"/>
      <w:pPr>
        <w:ind w:left="1195" w:hanging="55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424B7F45"/>
    <w:multiLevelType w:val="multilevel"/>
    <w:tmpl w:val="424B7F45"/>
    <w:lvl w:ilvl="0" w:tentative="0">
      <w:start w:val="1"/>
      <w:numFmt w:val="japaneseCounting"/>
      <w:lvlText w:val="%1、"/>
      <w:lvlJc w:val="left"/>
      <w:pPr>
        <w:ind w:left="1340" w:hanging="63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4E3E6F6D"/>
    <w:multiLevelType w:val="multilevel"/>
    <w:tmpl w:val="4E3E6F6D"/>
    <w:lvl w:ilvl="0" w:tentative="0">
      <w:start w:val="8"/>
      <w:numFmt w:val="japaneseCounting"/>
      <w:lvlText w:val="%1、"/>
      <w:lvlJc w:val="left"/>
      <w:pPr>
        <w:ind w:left="2060" w:hanging="720"/>
      </w:pPr>
      <w:rPr>
        <w:rFonts w:hint="default"/>
      </w:rPr>
    </w:lvl>
    <w:lvl w:ilvl="1" w:tentative="0">
      <w:start w:val="1"/>
      <w:numFmt w:val="lowerLetter"/>
      <w:lvlText w:val="%2)"/>
      <w:lvlJc w:val="left"/>
      <w:pPr>
        <w:ind w:left="2180" w:hanging="420"/>
      </w:pPr>
    </w:lvl>
    <w:lvl w:ilvl="2" w:tentative="0">
      <w:start w:val="1"/>
      <w:numFmt w:val="lowerRoman"/>
      <w:lvlText w:val="%3."/>
      <w:lvlJc w:val="right"/>
      <w:pPr>
        <w:ind w:left="2600" w:hanging="420"/>
      </w:pPr>
    </w:lvl>
    <w:lvl w:ilvl="3" w:tentative="0">
      <w:start w:val="1"/>
      <w:numFmt w:val="decimal"/>
      <w:lvlText w:val="%4."/>
      <w:lvlJc w:val="left"/>
      <w:pPr>
        <w:ind w:left="3020" w:hanging="420"/>
      </w:pPr>
    </w:lvl>
    <w:lvl w:ilvl="4" w:tentative="0">
      <w:start w:val="1"/>
      <w:numFmt w:val="lowerLetter"/>
      <w:lvlText w:val="%5)"/>
      <w:lvlJc w:val="left"/>
      <w:pPr>
        <w:ind w:left="3440" w:hanging="420"/>
      </w:pPr>
    </w:lvl>
    <w:lvl w:ilvl="5" w:tentative="0">
      <w:start w:val="1"/>
      <w:numFmt w:val="lowerRoman"/>
      <w:lvlText w:val="%6."/>
      <w:lvlJc w:val="right"/>
      <w:pPr>
        <w:ind w:left="3860" w:hanging="420"/>
      </w:pPr>
    </w:lvl>
    <w:lvl w:ilvl="6" w:tentative="0">
      <w:start w:val="1"/>
      <w:numFmt w:val="decimal"/>
      <w:lvlText w:val="%7."/>
      <w:lvlJc w:val="left"/>
      <w:pPr>
        <w:ind w:left="4280" w:hanging="420"/>
      </w:pPr>
    </w:lvl>
    <w:lvl w:ilvl="7" w:tentative="0">
      <w:start w:val="1"/>
      <w:numFmt w:val="lowerLetter"/>
      <w:lvlText w:val="%8)"/>
      <w:lvlJc w:val="left"/>
      <w:pPr>
        <w:ind w:left="4700" w:hanging="420"/>
      </w:pPr>
    </w:lvl>
    <w:lvl w:ilvl="8" w:tentative="0">
      <w:start w:val="1"/>
      <w:numFmt w:val="lowerRoman"/>
      <w:lvlText w:val="%9."/>
      <w:lvlJc w:val="right"/>
      <w:pPr>
        <w:ind w:left="512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QzNDQ1MjI5MjMyZWQ4OWJlZGEwNWRlOTA3OWM0YzkifQ=="/>
  </w:docVars>
  <w:rsids>
    <w:rsidRoot w:val="00E63290"/>
    <w:rsid w:val="00023DBF"/>
    <w:rsid w:val="000D67FA"/>
    <w:rsid w:val="000E0E9F"/>
    <w:rsid w:val="000F2B08"/>
    <w:rsid w:val="00101C6C"/>
    <w:rsid w:val="00140F48"/>
    <w:rsid w:val="00141142"/>
    <w:rsid w:val="0015318A"/>
    <w:rsid w:val="00171C6F"/>
    <w:rsid w:val="001C5D07"/>
    <w:rsid w:val="001E12A5"/>
    <w:rsid w:val="00210645"/>
    <w:rsid w:val="00224C5C"/>
    <w:rsid w:val="00260345"/>
    <w:rsid w:val="002B357D"/>
    <w:rsid w:val="002B419F"/>
    <w:rsid w:val="002F123F"/>
    <w:rsid w:val="003B1FB9"/>
    <w:rsid w:val="00440B17"/>
    <w:rsid w:val="00440FF8"/>
    <w:rsid w:val="00455391"/>
    <w:rsid w:val="00457DA2"/>
    <w:rsid w:val="00494006"/>
    <w:rsid w:val="004A5310"/>
    <w:rsid w:val="00502E23"/>
    <w:rsid w:val="0051104C"/>
    <w:rsid w:val="00585A75"/>
    <w:rsid w:val="005979AF"/>
    <w:rsid w:val="005C5352"/>
    <w:rsid w:val="005D3DF2"/>
    <w:rsid w:val="006228EA"/>
    <w:rsid w:val="00660BEE"/>
    <w:rsid w:val="00685ACC"/>
    <w:rsid w:val="006A0D7A"/>
    <w:rsid w:val="006C4986"/>
    <w:rsid w:val="006E2389"/>
    <w:rsid w:val="00717DE6"/>
    <w:rsid w:val="00731254"/>
    <w:rsid w:val="00740DF7"/>
    <w:rsid w:val="00797719"/>
    <w:rsid w:val="007A3F60"/>
    <w:rsid w:val="007A63E7"/>
    <w:rsid w:val="007A6512"/>
    <w:rsid w:val="007F625E"/>
    <w:rsid w:val="00802AAF"/>
    <w:rsid w:val="00826C38"/>
    <w:rsid w:val="00841151"/>
    <w:rsid w:val="008741F8"/>
    <w:rsid w:val="00883477"/>
    <w:rsid w:val="00895DBE"/>
    <w:rsid w:val="008C69CB"/>
    <w:rsid w:val="008F2D3F"/>
    <w:rsid w:val="0095290F"/>
    <w:rsid w:val="00970771"/>
    <w:rsid w:val="0099056A"/>
    <w:rsid w:val="009B779C"/>
    <w:rsid w:val="009D0169"/>
    <w:rsid w:val="009F07CB"/>
    <w:rsid w:val="009F7B09"/>
    <w:rsid w:val="00A1591C"/>
    <w:rsid w:val="00A21409"/>
    <w:rsid w:val="00A537CE"/>
    <w:rsid w:val="00A6730F"/>
    <w:rsid w:val="00A72C27"/>
    <w:rsid w:val="00A8551B"/>
    <w:rsid w:val="00AB7B24"/>
    <w:rsid w:val="00AC07F3"/>
    <w:rsid w:val="00AC0A6B"/>
    <w:rsid w:val="00AD5C8F"/>
    <w:rsid w:val="00B041AD"/>
    <w:rsid w:val="00B13819"/>
    <w:rsid w:val="00BB41C5"/>
    <w:rsid w:val="00C51E9F"/>
    <w:rsid w:val="00C80C8A"/>
    <w:rsid w:val="00C860E1"/>
    <w:rsid w:val="00CB75B4"/>
    <w:rsid w:val="00D028FB"/>
    <w:rsid w:val="00D0691E"/>
    <w:rsid w:val="00D1271B"/>
    <w:rsid w:val="00D52DB7"/>
    <w:rsid w:val="00D55668"/>
    <w:rsid w:val="00D60AF4"/>
    <w:rsid w:val="00D75A21"/>
    <w:rsid w:val="00D97754"/>
    <w:rsid w:val="00DA3A1A"/>
    <w:rsid w:val="00E63290"/>
    <w:rsid w:val="00E7187E"/>
    <w:rsid w:val="00E922A3"/>
    <w:rsid w:val="00E978A1"/>
    <w:rsid w:val="00EC217E"/>
    <w:rsid w:val="00EC3D7C"/>
    <w:rsid w:val="00EE7B19"/>
    <w:rsid w:val="00EF2962"/>
    <w:rsid w:val="00EF3419"/>
    <w:rsid w:val="00F07EFB"/>
    <w:rsid w:val="00F3558C"/>
    <w:rsid w:val="00F54D38"/>
    <w:rsid w:val="00F945E0"/>
    <w:rsid w:val="00FB1838"/>
    <w:rsid w:val="02AA4B1F"/>
    <w:rsid w:val="0D386A9E"/>
    <w:rsid w:val="11B25539"/>
    <w:rsid w:val="12A34BDD"/>
    <w:rsid w:val="1AD863F9"/>
    <w:rsid w:val="204D2040"/>
    <w:rsid w:val="302D2CFD"/>
    <w:rsid w:val="44710FB6"/>
    <w:rsid w:val="470E7B71"/>
    <w:rsid w:val="5D387615"/>
    <w:rsid w:val="69AA14E4"/>
    <w:rsid w:val="6F9277B6"/>
    <w:rsid w:val="737454A2"/>
    <w:rsid w:val="776C2BD5"/>
    <w:rsid w:val="77925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line="413" w:lineRule="auto"/>
      <w:outlineLvl w:val="2"/>
    </w:pPr>
    <w:rPr>
      <w:b/>
      <w:sz w:val="32"/>
    </w:rPr>
  </w:style>
  <w:style w:type="paragraph" w:styleId="5">
    <w:name w:val="heading 4"/>
    <w:basedOn w:val="1"/>
    <w:next w:val="1"/>
    <w:unhideWhenUsed/>
    <w:qFormat/>
    <w:uiPriority w:val="0"/>
    <w:pPr>
      <w:keepNext/>
      <w:keepLines/>
      <w:spacing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line="372" w:lineRule="auto"/>
      <w:outlineLvl w:val="4"/>
    </w:pPr>
    <w:rPr>
      <w:b/>
      <w:sz w:val="28"/>
    </w:rPr>
  </w:style>
  <w:style w:type="paragraph" w:styleId="7">
    <w:name w:val="heading 6"/>
    <w:basedOn w:val="1"/>
    <w:next w:val="1"/>
    <w:unhideWhenUsed/>
    <w:qFormat/>
    <w:uiPriority w:val="0"/>
    <w:pPr>
      <w:keepNext/>
      <w:keepLines/>
      <w:spacing w:line="317" w:lineRule="auto"/>
      <w:outlineLvl w:val="5"/>
    </w:pPr>
    <w:rPr>
      <w:rFonts w:ascii="Arial" w:hAnsi="Arial" w:eastAsia="黑体"/>
      <w:b/>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3">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4.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6.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7.xml><?xml version="1.0" encoding="utf-8"?>
<b:Sources xmlns:b="http://schemas.openxmlformats.org/officeDocument/2006/bibliography" xmlns="http://schemas.openxmlformats.org/officeDocument/2006/bibliography" SelectedStyle="" StyleName=""/>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9.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38DDF7C-F42F-4139-A6D5-4C272742FB01}">
  <ds:schemaRefs/>
</ds:datastoreItem>
</file>

<file path=customXml/itemProps11.xml><?xml version="1.0" encoding="utf-8"?>
<ds:datastoreItem xmlns:ds="http://schemas.openxmlformats.org/officeDocument/2006/customXml" ds:itemID="{1942C3E6-50FA-42E3-AFB2-C9CA37F9532B}">
  <ds:schemaRefs/>
</ds:datastoreItem>
</file>

<file path=customXml/itemProps2.xml><?xml version="1.0" encoding="utf-8"?>
<ds:datastoreItem xmlns:ds="http://schemas.openxmlformats.org/officeDocument/2006/customXml" ds:itemID="{ABD899BA-6E03-4791-9897-A1BBBA214D3E}">
  <ds:schemaRefs/>
</ds:datastoreItem>
</file>

<file path=customXml/itemProps3.xml><?xml version="1.0" encoding="utf-8"?>
<ds:datastoreItem xmlns:ds="http://schemas.openxmlformats.org/officeDocument/2006/customXml" ds:itemID="{5C862A0D-5A43-460C-B27D-6AE8EDF896E5}">
  <ds:schemaRefs/>
</ds:datastoreItem>
</file>

<file path=customXml/itemProps4.xml><?xml version="1.0" encoding="utf-8"?>
<ds:datastoreItem xmlns:ds="http://schemas.openxmlformats.org/officeDocument/2006/customXml" ds:itemID="{65F361DC-07A0-4362-B527-B3DB1C437BBE}">
  <ds:schemaRefs/>
</ds:datastoreItem>
</file>

<file path=customXml/itemProps5.xml><?xml version="1.0" encoding="utf-8"?>
<ds:datastoreItem xmlns:ds="http://schemas.openxmlformats.org/officeDocument/2006/customXml" ds:itemID="{9EBDD679-4610-4A7D-99C1-8A4128F5CEBC}">
  <ds:schemaRefs/>
</ds:datastoreItem>
</file>

<file path=customXml/itemProps6.xml><?xml version="1.0" encoding="utf-8"?>
<ds:datastoreItem xmlns:ds="http://schemas.openxmlformats.org/officeDocument/2006/customXml" ds:itemID="{DD9736F0-B4DA-40C5-BB91-CCCF845C036B}">
  <ds:schemaRefs/>
</ds:datastoreItem>
</file>

<file path=customXml/itemProps7.xml><?xml version="1.0" encoding="utf-8"?>
<ds:datastoreItem xmlns:ds="http://schemas.openxmlformats.org/officeDocument/2006/customXml" ds:itemID="{795A7209-2161-46DE-BE4A-3B7B902B9EF8}">
  <ds:schemaRefs/>
</ds:datastoreItem>
</file>

<file path=customXml/itemProps8.xml><?xml version="1.0" encoding="utf-8"?>
<ds:datastoreItem xmlns:ds="http://schemas.openxmlformats.org/officeDocument/2006/customXml" ds:itemID="{D598932F-D44B-446F-8F36-105025C3F829}">
  <ds:schemaRefs/>
</ds:datastoreItem>
</file>

<file path=customXml/itemProps9.xml><?xml version="1.0" encoding="utf-8"?>
<ds:datastoreItem xmlns:ds="http://schemas.openxmlformats.org/officeDocument/2006/customXml" ds:itemID="{9F816721-A34C-4B38-8DF9-8940CE05977F}">
  <ds:schemaRefs/>
</ds:datastoreItem>
</file>

<file path=docProps/app.xml><?xml version="1.0" encoding="utf-8"?>
<Properties xmlns="http://schemas.openxmlformats.org/officeDocument/2006/extended-properties" xmlns:vt="http://schemas.openxmlformats.org/officeDocument/2006/docPropsVTypes">
  <Template>Normal</Template>
  <Pages>29</Pages>
  <Words>2272</Words>
  <Characters>12954</Characters>
  <Lines>107</Lines>
  <Paragraphs>30</Paragraphs>
  <TotalTime>0</TotalTime>
  <ScaleCrop>false</ScaleCrop>
  <LinksUpToDate>false</LinksUpToDate>
  <CharactersWithSpaces>15196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777777777777777</cp:lastModifiedBy>
  <cp:lastPrinted>2023-08-18T07:47:00Z</cp:lastPrinted>
  <dcterms:modified xsi:type="dcterms:W3CDTF">2023-09-21T05:18:57Z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5B6385A7B46F483B86BE93C606BF86D0_12</vt:lpwstr>
  </property>
</Properties>
</file>