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lang w:eastAsia="zh-CN"/>
        </w:rPr>
        <w:t>东乡县百和中心卫生院</w:t>
      </w:r>
      <w:r>
        <w:rPr>
          <w:rFonts w:hint="eastAsia" w:ascii="方正小标宋简体" w:eastAsia="方正小标宋简体"/>
          <w:color w:val="auto"/>
          <w:sz w:val="36"/>
          <w:szCs w:val="36"/>
          <w:lang w:val="en-US" w:eastAsia="zh-CN"/>
        </w:rPr>
        <w:t>2021</w:t>
      </w:r>
      <w:r>
        <w:rPr>
          <w:rFonts w:hint="eastAsia" w:ascii="方正小标宋简体" w:eastAsia="方正小标宋简体"/>
          <w:color w:val="auto"/>
          <w:sz w:val="36"/>
          <w:szCs w:val="36"/>
          <w:lang w:eastAsia="zh-CN"/>
        </w:rPr>
        <w:t>年</w:t>
      </w:r>
      <w:r>
        <w:rPr>
          <w:rFonts w:hint="eastAsia" w:ascii="方正小标宋简体" w:eastAsia="方正小标宋简体"/>
          <w:color w:val="auto"/>
          <w:sz w:val="36"/>
          <w:szCs w:val="36"/>
        </w:rPr>
        <w:t>度部门决算情况说明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我院现有职工33名，专业技术人员</w:t>
      </w:r>
      <w:r>
        <w:rPr>
          <w:rFonts w:hint="eastAsia" w:ascii="仿宋" w:hAnsi="仿宋" w:eastAsia="仿宋" w:cs="仿宋"/>
          <w:color w:val="auto"/>
          <w:kern w:val="0"/>
          <w:sz w:val="32"/>
          <w:szCs w:val="32"/>
          <w:shd w:val="clear"/>
          <w:lang w:val="en-US" w:eastAsia="zh-CN" w:bidi="ar"/>
        </w:rPr>
        <w:t>31</w:t>
      </w:r>
      <w:r>
        <w:rPr>
          <w:rFonts w:hint="eastAsia" w:ascii="仿宋" w:hAnsi="仿宋" w:eastAsia="仿宋" w:cs="仿宋"/>
          <w:color w:val="auto"/>
          <w:kern w:val="0"/>
          <w:sz w:val="32"/>
          <w:szCs w:val="32"/>
          <w:lang w:val="en-US" w:eastAsia="zh-CN" w:bidi="ar"/>
        </w:rPr>
        <w:t>名，管理人员1名，其中正式工有20名，临时工有13名，有执业助理医师资格证10名，注册护士有5名。开设有全科门诊、中医理疗科、治疗室、检验室、B超室及心电图室等7个临床科室，设有公卫科、财务室、医保办、计划免疫室、妇幼保健室、健康扶贫办公室、计划生育科、收费室等8个辅助科室。</w:t>
      </w:r>
    </w:p>
    <w:p>
      <w:pPr>
        <w:ind w:firstLine="600" w:firstLineChars="200"/>
        <w:rPr>
          <w:rFonts w:hint="default" w:ascii="黑体" w:hAnsi="黑体" w:eastAsia="黑体"/>
          <w:color w:val="auto"/>
          <w:sz w:val="30"/>
          <w:szCs w:val="30"/>
          <w:lang w:val="en-US" w:eastAsia="zh-CN"/>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w:t>
      </w:r>
      <w:r>
        <w:rPr>
          <w:rFonts w:hint="eastAsia" w:ascii="黑体" w:hAnsi="黑体" w:eastAsia="黑体"/>
          <w:color w:val="auto"/>
          <w:sz w:val="30"/>
          <w:szCs w:val="30"/>
          <w:lang w:val="en-US" w:eastAsia="zh-CN"/>
        </w:rPr>
        <w:t>21</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度部门决算报表</w:t>
      </w:r>
      <w:r>
        <w:rPr>
          <w:rFonts w:hint="eastAsia" w:ascii="黑体" w:hAnsi="黑体" w:eastAsia="黑体"/>
          <w:color w:val="auto"/>
          <w:sz w:val="30"/>
          <w:szCs w:val="30"/>
          <w:lang w:val="en-US" w:eastAsia="zh-CN"/>
        </w:rPr>
        <w:t>(见附件)</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w:t>
      </w:r>
      <w:r>
        <w:rPr>
          <w:rFonts w:hint="eastAsia" w:ascii="黑体" w:hAnsi="黑体" w:eastAsia="黑体"/>
          <w:color w:val="auto"/>
          <w:sz w:val="30"/>
          <w:szCs w:val="30"/>
          <w:lang w:val="en-US" w:eastAsia="zh-CN"/>
        </w:rPr>
        <w:t>21</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val="en-US" w:eastAsia="zh-CN"/>
        </w:rPr>
        <w:t>2021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5675066.72</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w:t>
      </w:r>
      <w:r>
        <w:rPr>
          <w:rFonts w:hint="eastAsia" w:ascii="仿宋_GB2312" w:eastAsia="仿宋_GB2312"/>
          <w:color w:val="auto"/>
          <w:sz w:val="30"/>
          <w:szCs w:val="30"/>
          <w:lang w:val="en-US" w:eastAsia="zh-CN"/>
        </w:rPr>
        <w:t>20</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增加178118.24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增长3.1</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增加163220.48</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val="en-US" w:eastAsia="zh-CN"/>
        </w:rPr>
        <w:t>增长2.9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本年度事业收入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致使总收入</w:t>
      </w:r>
      <w:r>
        <w:rPr>
          <w:rFonts w:hint="eastAsia" w:ascii="仿宋_GB2312" w:eastAsia="仿宋_GB2312"/>
          <w:color w:val="auto"/>
          <w:sz w:val="30"/>
          <w:szCs w:val="30"/>
          <w:lang w:val="en-US" w:eastAsia="zh-CN"/>
        </w:rPr>
        <w:t>增长</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5675066.72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3100903.71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54.64</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2574163.01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45.36</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5489512.3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96.32</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项目支出209916.48元，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3.68</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280066.68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减少24362.06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带量药品采购款汇出</w:t>
      </w:r>
      <w:r>
        <w:rPr>
          <w:rFonts w:hint="eastAsia" w:ascii="仿宋_GB2312" w:eastAsia="仿宋_GB2312"/>
          <w:color w:val="auto"/>
          <w:sz w:val="30"/>
          <w:szCs w:val="30"/>
          <w:lang w:eastAsia="zh-CN"/>
        </w:rPr>
        <w:t>，致使支出</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，以上原因导致年末结余</w:t>
      </w:r>
      <w:r>
        <w:rPr>
          <w:rFonts w:hint="eastAsia" w:ascii="仿宋_GB2312" w:eastAsia="仿宋_GB2312"/>
          <w:color w:val="auto"/>
          <w:sz w:val="30"/>
          <w:szCs w:val="30"/>
          <w:lang w:val="en-US" w:eastAsia="zh-CN"/>
        </w:rPr>
        <w:t>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3100903.71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增加532445.47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增加17.17</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增加163220.48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增加28.64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上年结转财政拨款均形成支出，本年度人员经费增加，基本公共卫生工作任务加重，所形成支出增长</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度财政拨款支出主要用于医疗卫生与计划生育支出</w:t>
      </w:r>
      <w:r>
        <w:rPr>
          <w:rFonts w:hint="eastAsia" w:ascii="仿宋_GB2312" w:eastAsia="仿宋_GB2312"/>
          <w:color w:val="auto"/>
          <w:sz w:val="30"/>
          <w:szCs w:val="30"/>
          <w:lang w:val="en-US" w:eastAsia="zh-CN"/>
        </w:rPr>
        <w:t>5489512.3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96.32</w:t>
      </w:r>
      <w:r>
        <w:rPr>
          <w:rFonts w:hint="eastAsia" w:ascii="仿宋_GB2312" w:eastAsia="仿宋_GB2312"/>
          <w:color w:val="auto"/>
          <w:sz w:val="30"/>
          <w:szCs w:val="30"/>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209916.48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3.68</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3151903.71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2941987.23</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增加353528.99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209916.48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增加60916.48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公共卫生经费用于人员绩效工资支出</w:t>
      </w:r>
      <w:r>
        <w:rPr>
          <w:rFonts w:hint="eastAsia" w:ascii="仿宋_GB2312" w:eastAsia="仿宋_GB2312"/>
          <w:color w:val="auto"/>
          <w:sz w:val="30"/>
          <w:szCs w:val="30"/>
          <w:lang w:eastAsia="zh-CN"/>
        </w:rPr>
        <w:t>，</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 xml:space="preserve"> 年度本部门“三公”经费支出共计</w:t>
      </w:r>
      <w:r>
        <w:rPr>
          <w:rFonts w:hint="eastAsia" w:ascii="仿宋_GB2312" w:eastAsia="仿宋_GB2312"/>
          <w:color w:val="auto"/>
          <w:sz w:val="30"/>
          <w:szCs w:val="30"/>
          <w:lang w:val="en-US" w:eastAsia="zh-CN"/>
        </w:rPr>
        <w:t>32000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5000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我部门因工作需要增加了</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（救护车），加之健康扶贫等工作需要下村次数增多，致使增加了燃油费的支出</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度本部门公务车运行维护费</w:t>
      </w:r>
      <w:r>
        <w:rPr>
          <w:rFonts w:hint="eastAsia" w:ascii="仿宋_GB2312" w:eastAsia="仿宋_GB2312"/>
          <w:color w:val="auto"/>
          <w:sz w:val="30"/>
          <w:szCs w:val="30"/>
          <w:lang w:val="en-US" w:eastAsia="zh-CN"/>
        </w:rPr>
        <w:t>32000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5000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年度</w:t>
      </w:r>
      <w:r>
        <w:rPr>
          <w:rFonts w:hint="eastAsia" w:ascii="仿宋_GB2312" w:eastAsia="仿宋_GB2312"/>
          <w:color w:val="auto"/>
          <w:sz w:val="30"/>
          <w:szCs w:val="30"/>
          <w:lang w:val="en-US" w:eastAsia="zh-CN"/>
        </w:rPr>
        <w:t>本单位</w:t>
      </w:r>
      <w:r>
        <w:rPr>
          <w:rFonts w:hint="eastAsia" w:ascii="仿宋_GB2312" w:eastAsia="仿宋_GB2312"/>
          <w:color w:val="auto"/>
          <w:sz w:val="30"/>
          <w:szCs w:val="30"/>
        </w:rPr>
        <w:t>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辆；车均维护费</w:t>
      </w:r>
      <w:r>
        <w:rPr>
          <w:rFonts w:hint="eastAsia" w:ascii="仿宋_GB2312" w:eastAsia="仿宋_GB2312"/>
          <w:color w:val="auto"/>
          <w:sz w:val="30"/>
          <w:szCs w:val="30"/>
          <w:lang w:val="en-US" w:eastAsia="zh-CN"/>
        </w:rPr>
        <w:t>8500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 xml:space="preserve">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属于</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（十七）其他资本性支出（支出经济分类科目类级）：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auto"/>
          <w:sz w:val="30"/>
          <w:szCs w:val="30"/>
        </w:rPr>
      </w:pPr>
      <w:r>
        <w:rPr>
          <w:rFonts w:hint="eastAsia" w:ascii="黑体" w:hAnsi="黑体" w:eastAsia="黑体"/>
          <w:color w:val="auto"/>
          <w:sz w:val="30"/>
          <w:szCs w:val="30"/>
        </w:rPr>
        <w:t>注：</w:t>
      </w:r>
      <w:r>
        <w:rPr>
          <w:rFonts w:hint="eastAsia" w:ascii="仿宋_GB2312" w:eastAsia="仿宋_GB2312"/>
          <w:color w:val="auto"/>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auto"/>
          <w:sz w:val="30"/>
          <w:szCs w:val="30"/>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63BA1"/>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671C80"/>
    <w:rsid w:val="0452738F"/>
    <w:rsid w:val="098D3538"/>
    <w:rsid w:val="09905163"/>
    <w:rsid w:val="0C326B21"/>
    <w:rsid w:val="0CA50223"/>
    <w:rsid w:val="0CEA3579"/>
    <w:rsid w:val="11C25D0B"/>
    <w:rsid w:val="14565B72"/>
    <w:rsid w:val="17542C27"/>
    <w:rsid w:val="18F1352C"/>
    <w:rsid w:val="1ACC7B77"/>
    <w:rsid w:val="1B943FD8"/>
    <w:rsid w:val="1DA1712B"/>
    <w:rsid w:val="1DBF0F93"/>
    <w:rsid w:val="1DD64839"/>
    <w:rsid w:val="228166E0"/>
    <w:rsid w:val="22E03E2E"/>
    <w:rsid w:val="267D35F5"/>
    <w:rsid w:val="27E824B1"/>
    <w:rsid w:val="29677CDC"/>
    <w:rsid w:val="2C1D728F"/>
    <w:rsid w:val="2C4B201B"/>
    <w:rsid w:val="2CAB53D6"/>
    <w:rsid w:val="2EE67926"/>
    <w:rsid w:val="2F222AD7"/>
    <w:rsid w:val="32BD684E"/>
    <w:rsid w:val="336434D4"/>
    <w:rsid w:val="3492276A"/>
    <w:rsid w:val="34A753F7"/>
    <w:rsid w:val="35130FCB"/>
    <w:rsid w:val="36C04D1D"/>
    <w:rsid w:val="37047D60"/>
    <w:rsid w:val="39874A71"/>
    <w:rsid w:val="3A451380"/>
    <w:rsid w:val="3F577465"/>
    <w:rsid w:val="45B73C9A"/>
    <w:rsid w:val="45D84CB8"/>
    <w:rsid w:val="46EA4E2E"/>
    <w:rsid w:val="4B021F4C"/>
    <w:rsid w:val="4F6339FB"/>
    <w:rsid w:val="51496FEA"/>
    <w:rsid w:val="54BD0D10"/>
    <w:rsid w:val="54EC4D19"/>
    <w:rsid w:val="55062364"/>
    <w:rsid w:val="5546153D"/>
    <w:rsid w:val="56F71B3C"/>
    <w:rsid w:val="5B17041F"/>
    <w:rsid w:val="5B482DFD"/>
    <w:rsid w:val="5C8316F0"/>
    <w:rsid w:val="5EB6058C"/>
    <w:rsid w:val="5F2727A8"/>
    <w:rsid w:val="60B921F6"/>
    <w:rsid w:val="65BF189E"/>
    <w:rsid w:val="68632786"/>
    <w:rsid w:val="699A6384"/>
    <w:rsid w:val="69CB2209"/>
    <w:rsid w:val="6A1D745A"/>
    <w:rsid w:val="6D75333B"/>
    <w:rsid w:val="6DDA57ED"/>
    <w:rsid w:val="6DF155CB"/>
    <w:rsid w:val="6E7C4F2A"/>
    <w:rsid w:val="712842C1"/>
    <w:rsid w:val="72046940"/>
    <w:rsid w:val="725D519D"/>
    <w:rsid w:val="76D46394"/>
    <w:rsid w:val="7A0344C4"/>
    <w:rsid w:val="7CDD3E62"/>
    <w:rsid w:val="7DC620B8"/>
    <w:rsid w:val="7EA15D2F"/>
    <w:rsid w:val="7F27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3006</Words>
  <Characters>3323</Characters>
  <Lines>44</Lines>
  <Paragraphs>12</Paragraphs>
  <TotalTime>0</TotalTime>
  <ScaleCrop>false</ScaleCrop>
  <LinksUpToDate>false</LinksUpToDate>
  <CharactersWithSpaces>3337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2023-06-08T03:37:48Z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EAA948BF3E9B4EA0B0715C9798472333</vt:lpwstr>
  </property>
</Properties>
</file>