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2"/>
      <w:bookmarkStart w:id="2" w:name="bookmark0"/>
      <w:r>
        <w:rPr>
          <w:rFonts w:hint="eastAsia" w:ascii="方正小标宋_GBK" w:hAnsi="方正小标宋_GBK" w:eastAsia="方正小标宋_GBK" w:cs="方正小标宋_GBK"/>
          <w:sz w:val="40"/>
          <w:szCs w:val="40"/>
          <w:lang w:val="en-US" w:eastAsia="zh-CN"/>
        </w:rPr>
        <w:t>高山乡卫生院</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5" w:name="bookmark23"/>
      <w:r>
        <w:rPr>
          <w:rFonts w:hint="eastAsia" w:ascii="仿宋_GB2312" w:hAnsi="仿宋_GB2312" w:eastAsia="仿宋_GB2312" w:cs="仿宋_GB2312"/>
          <w:color w:val="000000"/>
          <w:spacing w:val="0"/>
          <w:w w:val="100"/>
          <w:position w:val="0"/>
          <w:sz w:val="32"/>
          <w:szCs w:val="32"/>
        </w:rPr>
        <w:t>（</w:t>
      </w:r>
      <w:bookmarkEnd w:id="15"/>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为人民身体健康提供医疗与护理保健服务。医疗、护理、预防保健、合作医疗组织与管理。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bookmarkStart w:id="16" w:name="bookmark24"/>
      <w:r>
        <w:rPr>
          <w:rFonts w:hint="eastAsia" w:ascii="仿宋_GB2312" w:hAnsi="仿宋_GB2312" w:eastAsia="仿宋_GB2312" w:cs="仿宋_GB2312"/>
          <w:color w:val="000000"/>
          <w:kern w:val="0"/>
          <w:sz w:val="32"/>
          <w:szCs w:val="32"/>
          <w:lang w:val="en-US" w:eastAsia="zh-CN" w:bidi="ar"/>
        </w:rPr>
        <w:t>（</w:t>
      </w:r>
      <w:bookmarkEnd w:id="16"/>
      <w:r>
        <w:rPr>
          <w:rFonts w:hint="eastAsia" w:ascii="仿宋_GB2312" w:hAnsi="仿宋_GB2312" w:eastAsia="仿宋_GB2312" w:cs="仿宋_GB2312"/>
          <w:color w:val="000000"/>
          <w:kern w:val="0"/>
          <w:sz w:val="32"/>
          <w:szCs w:val="32"/>
          <w:lang w:val="en-US" w:eastAsia="zh-CN" w:bidi="ar"/>
        </w:rPr>
        <w:t>二）</w:t>
      </w:r>
      <w:r>
        <w:rPr>
          <w:rFonts w:hint="eastAsia" w:ascii="仿宋_GB2312" w:hAnsi="仿宋_GB2312" w:eastAsia="仿宋_GB2312" w:cs="仿宋_GB2312"/>
          <w:color w:val="000000"/>
          <w:kern w:val="0"/>
          <w:sz w:val="32"/>
          <w:szCs w:val="32"/>
          <w:lang w:val="en-US" w:eastAsia="zh-CN" w:bidi="ar"/>
        </w:rPr>
        <w:tab/>
      </w:r>
      <w:r>
        <w:rPr>
          <w:rFonts w:hint="eastAsia" w:ascii="仿宋_GB2312" w:hAnsi="仿宋_GB2312" w:eastAsia="仿宋_GB2312" w:cs="仿宋_GB2312"/>
          <w:color w:val="000000"/>
          <w:kern w:val="0"/>
          <w:sz w:val="32"/>
          <w:szCs w:val="32"/>
          <w:lang w:val="en-US" w:eastAsia="zh-CN" w:bidi="ar"/>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设有全科门诊、中医理疗科、治疗室、检验室、B超室及</w:t>
      </w:r>
      <w:r>
        <w:rPr>
          <w:rFonts w:hint="eastAsia" w:ascii="仿宋" w:hAnsi="仿宋" w:eastAsia="仿宋" w:cs="仿宋"/>
          <w:color w:val="000000" w:themeColor="text1"/>
          <w:kern w:val="0"/>
          <w:sz w:val="32"/>
          <w:szCs w:val="32"/>
          <w:lang w:eastAsia="zh-CN"/>
          <w14:textFill>
            <w14:solidFill>
              <w14:schemeClr w14:val="tx1"/>
            </w14:solidFill>
          </w14:textFill>
        </w:rPr>
        <w:t>远程</w:t>
      </w:r>
      <w:r>
        <w:rPr>
          <w:rFonts w:hint="eastAsia" w:ascii="仿宋" w:hAnsi="仿宋" w:eastAsia="仿宋" w:cs="仿宋"/>
          <w:color w:val="000000" w:themeColor="text1"/>
          <w:kern w:val="0"/>
          <w:sz w:val="32"/>
          <w:szCs w:val="32"/>
          <w14:textFill>
            <w14:solidFill>
              <w14:schemeClr w14:val="tx1"/>
            </w14:solidFill>
          </w14:textFill>
        </w:rPr>
        <w:t>心电图室等</w:t>
      </w:r>
      <w:r>
        <w:rPr>
          <w:rFonts w:hint="eastAsia" w:ascii="仿宋" w:hAnsi="仿宋" w:eastAsia="仿宋" w:cs="仿宋"/>
          <w:color w:val="000000" w:themeColor="text1"/>
          <w:kern w:val="0"/>
          <w:sz w:val="32"/>
          <w:szCs w:val="32"/>
          <w:lang w:val="en-US" w:eastAsia="zh-CN"/>
          <w14:textFill>
            <w14:solidFill>
              <w14:schemeClr w14:val="tx1"/>
            </w14:solidFill>
          </w14:textFill>
        </w:rPr>
        <w:t>6</w:t>
      </w:r>
      <w:r>
        <w:rPr>
          <w:rFonts w:hint="eastAsia" w:ascii="仿宋" w:hAnsi="仿宋" w:eastAsia="仿宋" w:cs="仿宋"/>
          <w:color w:val="000000" w:themeColor="text1"/>
          <w:kern w:val="0"/>
          <w:sz w:val="32"/>
          <w:szCs w:val="32"/>
          <w14:textFill>
            <w14:solidFill>
              <w14:schemeClr w14:val="tx1"/>
            </w14:solidFill>
          </w14:textFill>
        </w:rPr>
        <w:t>个临床科室，设有公卫科、财务室、医保办、计划免疫室、妇幼保健室、健康扶贫办公室、计划生育科、收费室等8个辅助科室。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2021年度收入总计1650064.08元，支出总计1699003.13元，与2020年决算数相比，收入增加71469.22元，增长4.33%，支出增加146601.66元，增长8.63%。主要原因是人员增加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1650064.08</w:t>
      </w:r>
      <w:r>
        <w:rPr>
          <w:rFonts w:hint="eastAsia" w:ascii="仿宋_GB2312" w:hAnsi="仿宋_GB2312" w:eastAsia="仿宋_GB2312" w:cs="仿宋_GB2312"/>
          <w:color w:val="000000"/>
          <w:spacing w:val="0"/>
          <w:w w:val="100"/>
          <w:position w:val="0"/>
          <w:sz w:val="32"/>
          <w:szCs w:val="32"/>
        </w:rPr>
        <w:t>元，其中：财政拨款收入1520320.39元，占</w:t>
      </w:r>
      <w:r>
        <w:rPr>
          <w:rFonts w:hint="eastAsia" w:ascii="仿宋_GB2312" w:hAnsi="仿宋_GB2312" w:eastAsia="仿宋_GB2312" w:cs="仿宋_GB2312"/>
          <w:color w:val="000000"/>
          <w:spacing w:val="0"/>
          <w:w w:val="100"/>
          <w:position w:val="0"/>
          <w:sz w:val="32"/>
          <w:szCs w:val="32"/>
          <w:lang w:val="en-US" w:eastAsia="zh-CN"/>
        </w:rPr>
        <w:t>92.14</w:t>
      </w:r>
      <w:r>
        <w:rPr>
          <w:rFonts w:hint="eastAsia" w:ascii="仿宋_GB2312" w:hAnsi="仿宋_GB2312" w:eastAsia="仿宋_GB2312" w:cs="仿宋_GB2312"/>
          <w:color w:val="000000"/>
          <w:spacing w:val="0"/>
          <w:w w:val="100"/>
          <w:position w:val="0"/>
          <w:sz w:val="32"/>
          <w:szCs w:val="32"/>
        </w:rPr>
        <w:t>%;事业收入129743.69元，占</w:t>
      </w:r>
      <w:r>
        <w:rPr>
          <w:rFonts w:hint="eastAsia" w:ascii="仿宋_GB2312" w:hAnsi="仿宋_GB2312" w:eastAsia="仿宋_GB2312" w:cs="仿宋_GB2312"/>
          <w:color w:val="000000"/>
          <w:spacing w:val="0"/>
          <w:w w:val="100"/>
          <w:position w:val="0"/>
          <w:sz w:val="32"/>
          <w:szCs w:val="32"/>
          <w:lang w:val="en-US" w:eastAsia="zh-CN"/>
        </w:rPr>
        <w:t>7.86</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1699003.13</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1699003.13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年度财政拨款收入1520320.39元，较上年决算数</w:t>
      </w:r>
      <w:r>
        <w:rPr>
          <w:rFonts w:hint="eastAsia" w:ascii="仿宋_GB2312" w:hAnsi="仿宋_GB2312" w:eastAsia="仿宋_GB2312" w:cs="仿宋_GB2312"/>
          <w:color w:val="000000"/>
          <w:spacing w:val="0"/>
          <w:w w:val="100"/>
          <w:position w:val="0"/>
          <w:sz w:val="32"/>
          <w:szCs w:val="32"/>
          <w:lang w:val="en-US" w:eastAsia="zh-CN"/>
        </w:rPr>
        <w:t>增加140011.47</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增长9.21</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人员增加</w:t>
      </w:r>
      <w:r>
        <w:rPr>
          <w:rFonts w:hint="eastAsia" w:ascii="仿宋_GB2312" w:eastAsia="仿宋_GB2312"/>
          <w:sz w:val="30"/>
          <w:szCs w:val="30"/>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1699003.13</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增加146601.66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增长8.63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1699003.13元，占本年支出的 100%，较上年决算数增加146601.66万元，增长8.63%。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 xml:space="preserve"> 1699003.13</w:t>
      </w:r>
      <w:r>
        <w:rPr>
          <w:rFonts w:hint="eastAsia" w:ascii="仿宋_GB2312" w:hAnsi="仿宋_GB2312" w:eastAsia="仿宋_GB2312" w:cs="仿宋_GB2312"/>
          <w:color w:val="000000"/>
          <w:spacing w:val="0"/>
          <w:w w:val="100"/>
          <w:position w:val="0"/>
          <w:sz w:val="32"/>
          <w:szCs w:val="32"/>
        </w:rPr>
        <w:t>元。其中：人员经费1079155.64元，较上年</w:t>
      </w:r>
      <w:r>
        <w:rPr>
          <w:rFonts w:hint="eastAsia" w:ascii="仿宋_GB2312" w:hAnsi="仿宋_GB2312" w:eastAsia="仿宋_GB2312" w:cs="仿宋_GB2312"/>
          <w:color w:val="000000"/>
          <w:spacing w:val="0"/>
          <w:w w:val="100"/>
          <w:position w:val="0"/>
          <w:sz w:val="32"/>
          <w:szCs w:val="32"/>
          <w:lang w:val="en-US" w:eastAsia="zh-CN"/>
        </w:rPr>
        <w:t>减少136505.28</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公用经费619847.49元，</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公共卫生服务资金减少，</w:t>
      </w:r>
      <w:r>
        <w:rPr>
          <w:rFonts w:hint="eastAsia" w:ascii="仿宋_GB2312" w:hAnsi="仿宋_GB2312" w:eastAsia="仿宋_GB2312" w:cs="仿宋_GB2312"/>
          <w:color w:val="000000"/>
          <w:spacing w:val="0"/>
          <w:w w:val="100"/>
          <w:position w:val="0"/>
          <w:sz w:val="32"/>
          <w:szCs w:val="32"/>
          <w:lang w:eastAsia="zh-CN"/>
        </w:rPr>
        <w:t>人员增加，</w:t>
      </w:r>
      <w:r>
        <w:rPr>
          <w:rFonts w:hint="eastAsia" w:ascii="仿宋_GB2312" w:hAnsi="仿宋_GB2312" w:eastAsia="仿宋_GB2312" w:cs="仿宋_GB2312"/>
          <w:color w:val="000000"/>
          <w:spacing w:val="0"/>
          <w:w w:val="100"/>
          <w:position w:val="0"/>
          <w:sz w:val="32"/>
          <w:szCs w:val="32"/>
        </w:rPr>
        <w:t>基本工资、津贴补贴、奖金、社会保障缴费等</w:t>
      </w:r>
      <w:r>
        <w:rPr>
          <w:rFonts w:hint="eastAsia" w:ascii="仿宋_GB2312" w:hAnsi="仿宋_GB2312" w:eastAsia="仿宋_GB2312" w:cs="仿宋_GB2312"/>
          <w:color w:val="000000"/>
          <w:spacing w:val="0"/>
          <w:w w:val="100"/>
          <w:position w:val="0"/>
          <w:sz w:val="32"/>
          <w:szCs w:val="32"/>
          <w:lang w:eastAsia="zh-CN"/>
        </w:rPr>
        <w:t>增多</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救护车出行次数减少</w:t>
      </w:r>
      <w:r>
        <w:rPr>
          <w:rFonts w:hint="eastAsia" w:ascii="仿宋_GB2312" w:hAnsi="仿宋_GB2312" w:eastAsia="仿宋_GB2312" w:cs="仿宋_GB2312"/>
          <w:color w:val="000000"/>
          <w:spacing w:val="0"/>
          <w:w w:val="100"/>
          <w:position w:val="0"/>
          <w:sz w:val="32"/>
          <w:szCs w:val="32"/>
        </w:rPr>
        <w:t>，较上年支岀数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eastAsia="zh-CN"/>
        </w:rPr>
        <w:t>是救护车出行次数减少。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元，主要用于业务检查等工作所需车辆的维修费。</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主要原因是无接待。</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w:t>
      </w:r>
      <w:r>
        <w:rPr>
          <w:rFonts w:hint="eastAsia" w:ascii="仿宋_GB2312" w:hAnsi="仿宋_GB2312" w:eastAsia="仿宋_GB2312" w:cs="仿宋_GB2312"/>
          <w:color w:val="000000"/>
          <w:spacing w:val="0"/>
          <w:w w:val="100"/>
          <w:position w:val="0"/>
          <w:sz w:val="32"/>
          <w:szCs w:val="32"/>
          <w:lang w:eastAsia="zh-CN"/>
        </w:rPr>
        <w:t>原因是本单位无运行经费，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是本单位无运行经费</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w:t>
      </w:r>
      <w:bookmarkStart w:id="20" w:name="_GoBack"/>
      <w:bookmarkEnd w:id="20"/>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单位正式工</w:t>
      </w:r>
      <w:r>
        <w:rPr>
          <w:rFonts w:hint="eastAsia" w:ascii="仿宋_GB2312" w:hAnsi="仿宋_GB2312" w:eastAsia="仿宋_GB2312" w:cs="仿宋_GB2312"/>
          <w:color w:val="000000"/>
          <w:spacing w:val="0"/>
          <w:w w:val="100"/>
          <w:position w:val="0"/>
          <w:sz w:val="32"/>
          <w:szCs w:val="32"/>
          <w:lang w:val="en-US" w:eastAsia="zh-CN"/>
        </w:rPr>
        <w:t>40%工资为绩效工资，本单位组织考核等方式发放。</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9" w:name="bookmark33"/>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mFmODdhZTViYjdhNmYzY2QzODg5Mzk1ZGQxODQzNjAifQ=="/>
  </w:docVars>
  <w:rsids>
    <w:rsidRoot w:val="00000000"/>
    <w:rsid w:val="0511788F"/>
    <w:rsid w:val="06AA1511"/>
    <w:rsid w:val="0A4C6688"/>
    <w:rsid w:val="13DF3C48"/>
    <w:rsid w:val="16EB6DC2"/>
    <w:rsid w:val="1739327C"/>
    <w:rsid w:val="19BA4320"/>
    <w:rsid w:val="1B205130"/>
    <w:rsid w:val="1B50470B"/>
    <w:rsid w:val="1E712589"/>
    <w:rsid w:val="1F523B54"/>
    <w:rsid w:val="25FD0C5D"/>
    <w:rsid w:val="29C05E6C"/>
    <w:rsid w:val="2F990904"/>
    <w:rsid w:val="39F46F0A"/>
    <w:rsid w:val="3ABD5DEE"/>
    <w:rsid w:val="3BD710AD"/>
    <w:rsid w:val="3FA133BF"/>
    <w:rsid w:val="41670196"/>
    <w:rsid w:val="42736B67"/>
    <w:rsid w:val="43D445BB"/>
    <w:rsid w:val="4B60103E"/>
    <w:rsid w:val="4F1428B3"/>
    <w:rsid w:val="537062B7"/>
    <w:rsid w:val="568E6E3C"/>
    <w:rsid w:val="57D535F7"/>
    <w:rsid w:val="58806626"/>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3675</Words>
  <Characters>3946</Characters>
  <TotalTime>3</TotalTime>
  <ScaleCrop>false</ScaleCrop>
  <LinksUpToDate>false</LinksUpToDate>
  <CharactersWithSpaces>3984</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DELL</cp:lastModifiedBy>
  <cp:lastPrinted>2022-08-31T08:40:00Z</cp:lastPrinted>
  <dcterms:modified xsi:type="dcterms:W3CDTF">2022-09-19T12:46:53Z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