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b/>
          <w:bCs/>
          <w:sz w:val="52"/>
          <w:szCs w:val="52"/>
        </w:rPr>
      </w:pPr>
      <w:r>
        <w:rPr>
          <w:rFonts w:hint="eastAsia" w:ascii="仿宋" w:hAnsi="仿宋" w:eastAsia="仿宋"/>
          <w:b/>
          <w:bCs/>
          <w:sz w:val="52"/>
          <w:szCs w:val="52"/>
        </w:rPr>
        <w:t>项目绩效自评报告</w:t>
      </w:r>
    </w:p>
    <w:p>
      <w:pPr>
        <w:spacing w:line="360" w:lineRule="auto"/>
        <w:jc w:val="center"/>
        <w:rPr>
          <w:rFonts w:ascii="仿宋" w:hAnsi="仿宋" w:eastAsia="仿宋"/>
          <w:b/>
          <w:sz w:val="32"/>
          <w:szCs w:val="32"/>
        </w:rPr>
      </w:pPr>
      <w:r>
        <w:rPr>
          <w:rFonts w:hint="eastAsia" w:ascii="仿宋" w:hAnsi="仿宋" w:eastAsia="仿宋"/>
          <w:b/>
          <w:sz w:val="32"/>
          <w:szCs w:val="32"/>
        </w:rPr>
        <w:t>（</w:t>
      </w:r>
      <w:r>
        <w:rPr>
          <w:rFonts w:hint="eastAsia" w:ascii="仿宋" w:hAnsi="仿宋" w:eastAsia="仿宋"/>
          <w:b/>
          <w:sz w:val="32"/>
          <w:szCs w:val="32"/>
          <w:lang w:val="en-US" w:eastAsia="zh-CN"/>
        </w:rPr>
        <w:t>2021</w:t>
      </w:r>
      <w:r>
        <w:rPr>
          <w:rFonts w:hint="eastAsia" w:ascii="仿宋" w:hAnsi="仿宋" w:eastAsia="仿宋"/>
          <w:b/>
          <w:sz w:val="32"/>
          <w:szCs w:val="32"/>
        </w:rPr>
        <w:t>年度）</w:t>
      </w:r>
    </w:p>
    <w:p>
      <w:pPr>
        <w:spacing w:line="360" w:lineRule="auto"/>
        <w:jc w:val="center"/>
        <w:rPr>
          <w:rFonts w:ascii="仿宋" w:hAnsi="仿宋" w:eastAsia="仿宋"/>
          <w:sz w:val="32"/>
          <w:szCs w:val="32"/>
        </w:rPr>
      </w:pPr>
    </w:p>
    <w:p>
      <w:pPr>
        <w:spacing w:line="360" w:lineRule="auto"/>
        <w:jc w:val="center"/>
        <w:rPr>
          <w:rFonts w:hint="eastAsia" w:ascii="仿宋" w:hAnsi="仿宋" w:eastAsia="仿宋"/>
          <w:sz w:val="32"/>
          <w:szCs w:val="32"/>
        </w:rPr>
      </w:pPr>
    </w:p>
    <w:p>
      <w:pPr>
        <w:spacing w:line="360" w:lineRule="auto"/>
        <w:rPr>
          <w:rFonts w:hint="eastAsia" w:ascii="仿宋" w:hAnsi="仿宋" w:eastAsia="仿宋"/>
          <w:sz w:val="32"/>
          <w:szCs w:val="32"/>
        </w:rPr>
      </w:pPr>
    </w:p>
    <w:p>
      <w:pPr>
        <w:spacing w:line="720" w:lineRule="auto"/>
        <w:ind w:firstLine="1054" w:firstLineChars="350"/>
        <w:rPr>
          <w:rFonts w:hint="eastAsia" w:ascii="仿宋" w:hAnsi="仿宋" w:eastAsia="仿宋"/>
          <w:b/>
          <w:sz w:val="30"/>
          <w:szCs w:val="30"/>
        </w:rPr>
      </w:pPr>
      <w:bookmarkStart w:id="0" w:name="_Hlk57488469"/>
      <w:r>
        <w:rPr>
          <w:rFonts w:hint="eastAsia" w:ascii="仿宋" w:hAnsi="仿宋" w:eastAsia="仿宋"/>
          <w:b/>
          <w:sz w:val="30"/>
          <w:szCs w:val="30"/>
        </w:rPr>
        <w:t>评价类型：  □阶段评价          √结束评价</w:t>
      </w:r>
    </w:p>
    <w:p>
      <w:pPr>
        <w:spacing w:line="720" w:lineRule="auto"/>
        <w:ind w:left="2401" w:leftChars="426" w:hanging="1506" w:hangingChars="500"/>
        <w:rPr>
          <w:rFonts w:ascii="仿宋" w:hAnsi="仿宋" w:eastAsia="仿宋"/>
          <w:b/>
          <w:spacing w:val="-20"/>
          <w:sz w:val="30"/>
          <w:szCs w:val="30"/>
          <w:u w:val="single"/>
        </w:rPr>
      </w:pPr>
      <w:r>
        <w:rPr>
          <w:rFonts w:hint="eastAsia" w:ascii="仿宋" w:hAnsi="仿宋" w:eastAsia="仿宋"/>
          <w:b/>
          <w:sz w:val="30"/>
          <w:szCs w:val="30"/>
        </w:rPr>
        <w:t>项目名称：</w:t>
      </w:r>
      <w:r>
        <w:rPr>
          <w:rFonts w:hint="eastAsia" w:ascii="仿宋" w:hAnsi="仿宋" w:eastAsia="仿宋"/>
          <w:b/>
          <w:spacing w:val="-20"/>
          <w:sz w:val="30"/>
          <w:szCs w:val="30"/>
          <w:u w:val="single"/>
        </w:rPr>
        <w:t xml:space="preserve"> </w:t>
      </w:r>
      <w:r>
        <w:rPr>
          <w:rFonts w:hint="eastAsia" w:ascii="仿宋" w:hAnsi="仿宋" w:eastAsia="仿宋"/>
          <w:b/>
          <w:spacing w:val="-20"/>
          <w:sz w:val="30"/>
          <w:szCs w:val="30"/>
          <w:u w:val="single"/>
          <w:lang w:val="en-US" w:eastAsia="zh-CN"/>
        </w:rPr>
        <w:t>东乡族自治县东塬乡林家村（含东塬村部分）乡村振兴基础设施建设项目</w:t>
      </w:r>
      <w:r>
        <w:rPr>
          <w:rFonts w:hint="eastAsia" w:ascii="仿宋" w:hAnsi="仿宋" w:eastAsia="仿宋"/>
          <w:b/>
          <w:spacing w:val="-20"/>
          <w:sz w:val="30"/>
          <w:szCs w:val="30"/>
          <w:u w:val="single"/>
        </w:rPr>
        <w:t xml:space="preserve"> </w:t>
      </w:r>
      <w:r>
        <w:rPr>
          <w:rFonts w:ascii="仿宋" w:hAnsi="仿宋" w:eastAsia="仿宋"/>
          <w:b/>
          <w:spacing w:val="-20"/>
          <w:sz w:val="30"/>
          <w:szCs w:val="30"/>
          <w:u w:val="single"/>
        </w:rPr>
        <w:t xml:space="preserve"> </w:t>
      </w:r>
    </w:p>
    <w:p>
      <w:pPr>
        <w:spacing w:line="720" w:lineRule="auto"/>
        <w:ind w:firstLine="1054" w:firstLineChars="350"/>
        <w:rPr>
          <w:rFonts w:hint="eastAsia" w:ascii="仿宋" w:hAnsi="仿宋" w:eastAsia="仿宋"/>
          <w:b/>
          <w:sz w:val="30"/>
          <w:szCs w:val="30"/>
          <w:u w:val="single"/>
        </w:rPr>
      </w:pPr>
      <w:r>
        <w:rPr>
          <w:rFonts w:hint="eastAsia" w:ascii="仿宋" w:hAnsi="仿宋" w:eastAsia="仿宋"/>
          <w:b/>
          <w:sz w:val="30"/>
          <w:szCs w:val="30"/>
        </w:rPr>
        <w:t>评价时间：</w:t>
      </w:r>
      <w:r>
        <w:rPr>
          <w:rFonts w:hint="eastAsia" w:ascii="仿宋" w:hAnsi="仿宋" w:eastAsia="仿宋"/>
          <w:b/>
          <w:sz w:val="30"/>
          <w:szCs w:val="30"/>
          <w:u w:val="single"/>
          <w:lang w:val="en-US" w:eastAsia="zh-CN"/>
        </w:rPr>
        <w:t>2021</w:t>
      </w:r>
      <w:r>
        <w:rPr>
          <w:rFonts w:hint="eastAsia" w:ascii="仿宋" w:hAnsi="仿宋" w:eastAsia="仿宋"/>
          <w:b/>
          <w:sz w:val="30"/>
          <w:szCs w:val="30"/>
          <w:u w:val="single"/>
        </w:rPr>
        <w:t xml:space="preserve">年 </w:t>
      </w:r>
      <w:r>
        <w:rPr>
          <w:rFonts w:hint="eastAsia" w:ascii="仿宋" w:hAnsi="仿宋" w:eastAsia="仿宋"/>
          <w:b/>
          <w:sz w:val="30"/>
          <w:szCs w:val="30"/>
          <w:u w:val="single"/>
          <w:lang w:val="en-US" w:eastAsia="zh-CN"/>
        </w:rPr>
        <w:t>7</w:t>
      </w:r>
      <w:r>
        <w:rPr>
          <w:rFonts w:hint="eastAsia" w:ascii="仿宋" w:hAnsi="仿宋" w:eastAsia="仿宋"/>
          <w:b/>
          <w:sz w:val="30"/>
          <w:szCs w:val="30"/>
          <w:u w:val="single"/>
        </w:rPr>
        <w:t>月</w:t>
      </w:r>
      <w:r>
        <w:rPr>
          <w:rFonts w:hint="eastAsia" w:ascii="仿宋" w:hAnsi="仿宋" w:eastAsia="仿宋"/>
          <w:b/>
          <w:sz w:val="30"/>
          <w:szCs w:val="30"/>
          <w:u w:val="single"/>
          <w:lang w:val="en-US" w:eastAsia="zh-CN"/>
        </w:rPr>
        <w:t>17</w:t>
      </w:r>
      <w:r>
        <w:rPr>
          <w:rFonts w:hint="eastAsia" w:ascii="仿宋" w:hAnsi="仿宋" w:eastAsia="仿宋"/>
          <w:b/>
          <w:sz w:val="30"/>
          <w:szCs w:val="30"/>
          <w:u w:val="single"/>
        </w:rPr>
        <w:t>日至</w:t>
      </w:r>
      <w:r>
        <w:rPr>
          <w:rFonts w:hint="eastAsia" w:ascii="仿宋" w:hAnsi="仿宋" w:eastAsia="仿宋"/>
          <w:b/>
          <w:sz w:val="30"/>
          <w:szCs w:val="30"/>
          <w:u w:val="single"/>
          <w:lang w:val="en-US" w:eastAsia="zh-CN"/>
        </w:rPr>
        <w:t>2021</w:t>
      </w:r>
      <w:r>
        <w:rPr>
          <w:rFonts w:hint="eastAsia" w:ascii="仿宋" w:hAnsi="仿宋" w:eastAsia="仿宋"/>
          <w:b/>
          <w:sz w:val="30"/>
          <w:szCs w:val="30"/>
          <w:u w:val="single"/>
        </w:rPr>
        <w:t>年</w:t>
      </w:r>
      <w:r>
        <w:rPr>
          <w:rFonts w:hint="eastAsia" w:ascii="仿宋" w:hAnsi="仿宋" w:eastAsia="仿宋"/>
          <w:b/>
          <w:sz w:val="30"/>
          <w:szCs w:val="30"/>
          <w:u w:val="single"/>
          <w:lang w:val="en-US" w:eastAsia="zh-CN"/>
        </w:rPr>
        <w:t>12</w:t>
      </w:r>
      <w:r>
        <w:rPr>
          <w:rFonts w:hint="eastAsia" w:ascii="仿宋" w:hAnsi="仿宋" w:eastAsia="仿宋"/>
          <w:b/>
          <w:sz w:val="30"/>
          <w:szCs w:val="30"/>
          <w:u w:val="single"/>
        </w:rPr>
        <w:t>月</w:t>
      </w:r>
      <w:r>
        <w:rPr>
          <w:rFonts w:hint="eastAsia" w:ascii="仿宋" w:hAnsi="仿宋" w:eastAsia="仿宋"/>
          <w:b/>
          <w:sz w:val="30"/>
          <w:szCs w:val="30"/>
          <w:u w:val="single"/>
          <w:lang w:val="en-US" w:eastAsia="zh-CN"/>
        </w:rPr>
        <w:t>20</w:t>
      </w:r>
      <w:r>
        <w:rPr>
          <w:rFonts w:hint="eastAsia" w:ascii="仿宋" w:hAnsi="仿宋" w:eastAsia="仿宋"/>
          <w:b/>
          <w:sz w:val="30"/>
          <w:szCs w:val="30"/>
          <w:u w:val="single"/>
        </w:rPr>
        <w:t>日</w:t>
      </w:r>
    </w:p>
    <w:p>
      <w:pPr>
        <w:spacing w:line="720" w:lineRule="auto"/>
        <w:ind w:firstLine="1054" w:firstLineChars="350"/>
        <w:rPr>
          <w:rFonts w:ascii="仿宋" w:hAnsi="仿宋" w:eastAsia="仿宋"/>
          <w:b/>
          <w:sz w:val="30"/>
          <w:szCs w:val="30"/>
          <w:u w:val="single"/>
        </w:rPr>
      </w:pPr>
      <w:r>
        <w:rPr>
          <w:rFonts w:hint="eastAsia" w:ascii="仿宋" w:hAnsi="仿宋" w:eastAsia="仿宋"/>
          <w:b/>
          <w:sz w:val="30"/>
          <w:szCs w:val="30"/>
        </w:rPr>
        <w:t>项目主管单位（盖章）：</w:t>
      </w:r>
      <w:r>
        <w:rPr>
          <w:rFonts w:hint="eastAsia" w:ascii="仿宋" w:hAnsi="仿宋" w:eastAsia="仿宋"/>
          <w:b/>
          <w:sz w:val="30"/>
          <w:szCs w:val="30"/>
          <w:u w:val="single"/>
        </w:rPr>
        <w:t xml:space="preserve"> </w:t>
      </w:r>
      <w:r>
        <w:rPr>
          <w:rFonts w:hint="eastAsia" w:ascii="仿宋" w:hAnsi="仿宋" w:eastAsia="仿宋"/>
          <w:b/>
          <w:sz w:val="30"/>
          <w:szCs w:val="30"/>
          <w:u w:val="single"/>
          <w:lang w:val="en-US" w:eastAsia="zh-CN"/>
        </w:rPr>
        <w:t>东乡族自治县</w:t>
      </w:r>
      <w:bookmarkStart w:id="1" w:name="_GoBack"/>
      <w:bookmarkEnd w:id="1"/>
      <w:r>
        <w:rPr>
          <w:rFonts w:hint="eastAsia" w:ascii="仿宋" w:hAnsi="仿宋" w:eastAsia="仿宋"/>
          <w:b/>
          <w:sz w:val="30"/>
          <w:szCs w:val="30"/>
          <w:u w:val="single"/>
          <w:lang w:val="en-US" w:eastAsia="zh-CN"/>
        </w:rPr>
        <w:t>文体广电和旅游局</w:t>
      </w:r>
      <w:r>
        <w:rPr>
          <w:rFonts w:ascii="仿宋" w:hAnsi="仿宋" w:eastAsia="仿宋"/>
          <w:b/>
          <w:sz w:val="30"/>
          <w:szCs w:val="30"/>
          <w:u w:val="single"/>
        </w:rPr>
        <w:t xml:space="preserve"> </w:t>
      </w:r>
    </w:p>
    <w:p>
      <w:pPr>
        <w:spacing w:line="720" w:lineRule="auto"/>
        <w:ind w:firstLine="1054" w:firstLineChars="350"/>
        <w:rPr>
          <w:rFonts w:ascii="仿宋" w:hAnsi="仿宋" w:eastAsia="仿宋"/>
          <w:b/>
          <w:sz w:val="30"/>
          <w:szCs w:val="30"/>
          <w:u w:val="single"/>
        </w:rPr>
      </w:pPr>
      <w:r>
        <w:rPr>
          <w:rFonts w:hint="eastAsia" w:ascii="仿宋" w:hAnsi="仿宋" w:eastAsia="仿宋"/>
          <w:b/>
          <w:sz w:val="30"/>
          <w:szCs w:val="30"/>
        </w:rPr>
        <w:t>项目实施单位（盖章）：</w:t>
      </w:r>
      <w:r>
        <w:rPr>
          <w:rFonts w:hint="eastAsia" w:ascii="仿宋" w:hAnsi="仿宋" w:eastAsia="仿宋"/>
          <w:b/>
          <w:sz w:val="30"/>
          <w:szCs w:val="30"/>
          <w:u w:val="single"/>
        </w:rPr>
        <w:t xml:space="preserve"> </w:t>
      </w:r>
      <w:r>
        <w:rPr>
          <w:rFonts w:hint="eastAsia" w:ascii="仿宋" w:hAnsi="仿宋" w:eastAsia="仿宋"/>
          <w:b/>
          <w:sz w:val="30"/>
          <w:szCs w:val="30"/>
          <w:u w:val="single"/>
          <w:lang w:val="en-US" w:eastAsia="zh-CN"/>
        </w:rPr>
        <w:t>东乡族自治县文体广电和旅游局</w:t>
      </w:r>
      <w:r>
        <w:rPr>
          <w:rFonts w:ascii="仿宋" w:hAnsi="仿宋" w:eastAsia="仿宋"/>
          <w:b/>
          <w:sz w:val="30"/>
          <w:szCs w:val="30"/>
          <w:u w:val="single"/>
        </w:rPr>
        <w:t xml:space="preserve">  </w:t>
      </w:r>
    </w:p>
    <w:p>
      <w:pPr>
        <w:spacing w:line="720" w:lineRule="auto"/>
        <w:ind w:firstLine="1054" w:firstLineChars="350"/>
        <w:rPr>
          <w:rFonts w:ascii="仿宋" w:hAnsi="仿宋" w:eastAsia="仿宋"/>
          <w:b/>
          <w:sz w:val="30"/>
          <w:szCs w:val="30"/>
          <w:u w:val="single"/>
        </w:rPr>
      </w:pPr>
    </w:p>
    <w:p>
      <w:pPr>
        <w:spacing w:line="720" w:lineRule="auto"/>
        <w:ind w:firstLine="1054" w:firstLineChars="350"/>
        <w:rPr>
          <w:rFonts w:hint="eastAsia" w:ascii="仿宋" w:hAnsi="仿宋" w:eastAsia="仿宋"/>
          <w:b/>
          <w:sz w:val="30"/>
          <w:szCs w:val="30"/>
        </w:rPr>
      </w:pPr>
      <w:r>
        <w:rPr>
          <w:rFonts w:hint="eastAsia" w:ascii="仿宋" w:hAnsi="仿宋" w:eastAsia="仿宋"/>
          <w:b/>
          <w:sz w:val="30"/>
          <w:szCs w:val="30"/>
        </w:rPr>
        <w:t xml:space="preserve"> </w:t>
      </w:r>
      <w:r>
        <w:rPr>
          <w:rFonts w:ascii="仿宋" w:hAnsi="仿宋" w:eastAsia="仿宋"/>
          <w:b/>
          <w:sz w:val="30"/>
          <w:szCs w:val="30"/>
        </w:rPr>
        <w:t xml:space="preserve">                                </w:t>
      </w:r>
      <w:r>
        <w:rPr>
          <w:rFonts w:hint="eastAsia" w:ascii="仿宋" w:hAnsi="仿宋" w:eastAsia="仿宋"/>
          <w:b/>
          <w:sz w:val="30"/>
          <w:szCs w:val="30"/>
        </w:rPr>
        <w:t xml:space="preserve"> </w:t>
      </w:r>
      <w:r>
        <w:rPr>
          <w:rFonts w:ascii="仿宋" w:hAnsi="仿宋" w:eastAsia="仿宋"/>
          <w:b/>
          <w:sz w:val="30"/>
          <w:szCs w:val="30"/>
        </w:rPr>
        <w:t xml:space="preserve">                                </w:t>
      </w:r>
    </w:p>
    <w:p>
      <w:pPr>
        <w:spacing w:line="360" w:lineRule="auto"/>
        <w:rPr>
          <w:rFonts w:hint="eastAsia" w:ascii="仿宋" w:hAnsi="仿宋" w:eastAsia="仿宋"/>
          <w:b/>
          <w:sz w:val="30"/>
          <w:szCs w:val="30"/>
          <w:u w:val="single"/>
        </w:rPr>
      </w:pPr>
      <w:r>
        <w:rPr>
          <w:rFonts w:hint="eastAsia" w:ascii="仿宋" w:hAnsi="仿宋" w:eastAsia="仿宋"/>
          <w:b/>
          <w:sz w:val="30"/>
          <w:szCs w:val="30"/>
        </w:rPr>
        <w:t xml:space="preserve">       </w:t>
      </w:r>
    </w:p>
    <w:p>
      <w:pPr>
        <w:spacing w:line="360" w:lineRule="auto"/>
        <w:ind w:firstLine="1600" w:firstLineChars="500"/>
        <w:rPr>
          <w:rFonts w:hint="eastAsia" w:ascii="仿宋" w:hAnsi="仿宋" w:eastAsia="仿宋"/>
          <w:sz w:val="32"/>
          <w:szCs w:val="32"/>
        </w:rPr>
      </w:pPr>
    </w:p>
    <w:p>
      <w:pPr>
        <w:spacing w:line="360" w:lineRule="auto"/>
        <w:jc w:val="center"/>
        <w:rPr>
          <w:rFonts w:hint="eastAsia" w:ascii="仿宋" w:hAnsi="仿宋" w:eastAsia="仿宋"/>
          <w:b/>
          <w:sz w:val="30"/>
          <w:szCs w:val="30"/>
        </w:rPr>
      </w:pPr>
      <w:r>
        <w:rPr>
          <w:rFonts w:hint="eastAsia" w:ascii="仿宋" w:hAnsi="仿宋" w:eastAsia="仿宋"/>
          <w:b/>
          <w:sz w:val="30"/>
          <w:szCs w:val="30"/>
        </w:rPr>
        <w:t>填报日期：</w:t>
      </w:r>
      <w:r>
        <w:rPr>
          <w:rFonts w:hint="eastAsia" w:ascii="仿宋" w:hAnsi="仿宋" w:eastAsia="仿宋"/>
          <w:b/>
          <w:sz w:val="30"/>
          <w:szCs w:val="30"/>
          <w:u w:val="single"/>
          <w:lang w:val="en-US" w:eastAsia="zh-CN"/>
        </w:rPr>
        <w:t>2021</w:t>
      </w:r>
      <w:r>
        <w:rPr>
          <w:rFonts w:ascii="仿宋" w:hAnsi="仿宋" w:eastAsia="仿宋"/>
          <w:b/>
          <w:sz w:val="30"/>
          <w:szCs w:val="30"/>
          <w:u w:val="single"/>
        </w:rPr>
        <w:t xml:space="preserve"> </w:t>
      </w:r>
      <w:r>
        <w:rPr>
          <w:rFonts w:hint="eastAsia" w:ascii="仿宋" w:hAnsi="仿宋" w:eastAsia="仿宋"/>
          <w:b/>
          <w:sz w:val="30"/>
          <w:szCs w:val="30"/>
        </w:rPr>
        <w:t>年</w:t>
      </w:r>
      <w:r>
        <w:rPr>
          <w:rFonts w:ascii="仿宋" w:hAnsi="仿宋" w:eastAsia="仿宋"/>
          <w:b/>
          <w:sz w:val="30"/>
          <w:szCs w:val="30"/>
          <w:u w:val="single"/>
        </w:rPr>
        <w:t xml:space="preserve"> </w:t>
      </w:r>
      <w:r>
        <w:rPr>
          <w:rFonts w:hint="eastAsia" w:ascii="仿宋" w:hAnsi="仿宋" w:eastAsia="仿宋"/>
          <w:b/>
          <w:sz w:val="30"/>
          <w:szCs w:val="30"/>
          <w:u w:val="single"/>
          <w:lang w:val="en-US" w:eastAsia="zh-CN"/>
        </w:rPr>
        <w:t>12</w:t>
      </w:r>
      <w:r>
        <w:rPr>
          <w:rFonts w:ascii="仿宋" w:hAnsi="仿宋" w:eastAsia="仿宋"/>
          <w:b/>
          <w:sz w:val="30"/>
          <w:szCs w:val="30"/>
          <w:u w:val="single"/>
        </w:rPr>
        <w:t xml:space="preserve"> </w:t>
      </w:r>
      <w:r>
        <w:rPr>
          <w:rFonts w:hint="eastAsia" w:ascii="仿宋" w:hAnsi="仿宋" w:eastAsia="仿宋"/>
          <w:b/>
          <w:sz w:val="30"/>
          <w:szCs w:val="30"/>
        </w:rPr>
        <w:t>月</w:t>
      </w:r>
      <w:r>
        <w:rPr>
          <w:rFonts w:ascii="仿宋" w:hAnsi="仿宋" w:eastAsia="仿宋"/>
          <w:b/>
          <w:sz w:val="30"/>
          <w:szCs w:val="30"/>
          <w:u w:val="single"/>
        </w:rPr>
        <w:t xml:space="preserve"> </w:t>
      </w:r>
      <w:r>
        <w:rPr>
          <w:rFonts w:hint="eastAsia" w:ascii="仿宋" w:hAnsi="仿宋" w:eastAsia="仿宋"/>
          <w:b/>
          <w:sz w:val="30"/>
          <w:szCs w:val="30"/>
          <w:u w:val="single"/>
          <w:lang w:val="en-US" w:eastAsia="zh-CN"/>
        </w:rPr>
        <w:t>20</w:t>
      </w:r>
      <w:r>
        <w:rPr>
          <w:rFonts w:ascii="仿宋" w:hAnsi="仿宋" w:eastAsia="仿宋"/>
          <w:b/>
          <w:sz w:val="30"/>
          <w:szCs w:val="30"/>
          <w:u w:val="single"/>
        </w:rPr>
        <w:t xml:space="preserve"> </w:t>
      </w:r>
      <w:r>
        <w:rPr>
          <w:rFonts w:hint="eastAsia" w:ascii="仿宋" w:hAnsi="仿宋" w:eastAsia="仿宋"/>
          <w:b/>
          <w:sz w:val="30"/>
          <w:szCs w:val="30"/>
        </w:rPr>
        <w:t>日</w:t>
      </w:r>
    </w:p>
    <w:bookmarkEnd w:id="0"/>
    <w:p>
      <w:pPr>
        <w:spacing w:line="360" w:lineRule="auto"/>
        <w:rPr>
          <w:rFonts w:hint="eastAsia" w:ascii="仿宋" w:hAnsi="仿宋" w:eastAsia="仿宋"/>
          <w:sz w:val="36"/>
          <w:szCs w:val="36"/>
        </w:rPr>
      </w:pPr>
    </w:p>
    <w:p>
      <w:pPr>
        <w:spacing w:line="360" w:lineRule="auto"/>
        <w:jc w:val="center"/>
        <w:rPr>
          <w:rFonts w:hint="eastAsia" w:ascii="仿宋" w:hAnsi="仿宋" w:eastAsia="仿宋"/>
          <w:b/>
          <w:bCs/>
          <w:sz w:val="44"/>
          <w:szCs w:val="44"/>
        </w:rPr>
      </w:pPr>
      <w:r>
        <w:rPr>
          <w:rFonts w:hint="eastAsia" w:ascii="仿宋" w:hAnsi="仿宋" w:eastAsia="仿宋"/>
          <w:b/>
          <w:bCs/>
          <w:sz w:val="44"/>
          <w:szCs w:val="44"/>
        </w:rPr>
        <w:t>项目绩效自评报告</w:t>
      </w:r>
    </w:p>
    <w:p>
      <w:pPr>
        <w:pStyle w:val="9"/>
        <w:jc w:val="center"/>
        <w:rPr>
          <w:rFonts w:hint="eastAsia" w:ascii="仿宋" w:hAnsi="仿宋" w:eastAsia="仿宋" w:cs="Times New Roman"/>
          <w:color w:val="auto"/>
          <w:kern w:val="2"/>
          <w:sz w:val="32"/>
          <w:szCs w:val="32"/>
        </w:rPr>
      </w:pPr>
    </w:p>
    <w:p>
      <w:pPr>
        <w:keepNext w:val="0"/>
        <w:keepLines w:val="0"/>
        <w:pageBreakBefore w:val="0"/>
        <w:widowControl w:val="0"/>
        <w:tabs>
          <w:tab w:val="left" w:pos="993"/>
          <w:tab w:val="left" w:pos="1418"/>
        </w:tabs>
        <w:kinsoku/>
        <w:wordWrap/>
        <w:overflowPunct/>
        <w:topLinePunct w:val="0"/>
        <w:autoSpaceDE/>
        <w:autoSpaceDN/>
        <w:bidi w:val="0"/>
        <w:adjustRightInd w:val="0"/>
        <w:snapToGrid w:val="0"/>
        <w:spacing w:before="156" w:beforeLines="50" w:after="156" w:afterLines="50" w:line="540" w:lineRule="exact"/>
        <w:ind w:firstLine="643" w:firstLineChars="200"/>
        <w:textAlignment w:val="auto"/>
        <w:rPr>
          <w:rFonts w:ascii="仿宋" w:hAnsi="仿宋" w:eastAsia="仿宋"/>
          <w:b/>
          <w:bCs/>
          <w:sz w:val="32"/>
          <w:szCs w:val="32"/>
          <w:lang w:val="zh-CN"/>
        </w:rPr>
      </w:pPr>
      <w:r>
        <w:rPr>
          <w:rFonts w:hint="eastAsia" w:ascii="仿宋" w:hAnsi="仿宋" w:eastAsia="仿宋"/>
          <w:b/>
          <w:bCs/>
          <w:sz w:val="32"/>
          <w:szCs w:val="32"/>
          <w:lang w:val="zh-CN"/>
        </w:rPr>
        <w:t>一、项目概况</w:t>
      </w:r>
    </w:p>
    <w:p>
      <w:pPr>
        <w:keepNext w:val="0"/>
        <w:keepLines w:val="0"/>
        <w:pageBreakBefore w:val="0"/>
        <w:widowControl w:val="0"/>
        <w:tabs>
          <w:tab w:val="left" w:pos="1418"/>
        </w:tabs>
        <w:kinsoku/>
        <w:wordWrap/>
        <w:overflowPunct/>
        <w:topLinePunct w:val="0"/>
        <w:autoSpaceDE/>
        <w:autoSpaceDN/>
        <w:bidi w:val="0"/>
        <w:adjustRightInd w:val="0"/>
        <w:snapToGrid w:val="0"/>
        <w:spacing w:line="540" w:lineRule="exact"/>
        <w:ind w:firstLine="643" w:firstLineChars="200"/>
        <w:textAlignment w:val="auto"/>
        <w:rPr>
          <w:rFonts w:ascii="仿宋" w:hAnsi="仿宋" w:eastAsia="仿宋"/>
          <w:b/>
          <w:sz w:val="32"/>
          <w:szCs w:val="32"/>
          <w:lang w:val="zh-CN"/>
        </w:rPr>
      </w:pPr>
      <w:r>
        <w:rPr>
          <w:rFonts w:hint="eastAsia" w:ascii="仿宋" w:hAnsi="仿宋" w:eastAsia="仿宋"/>
          <w:b/>
          <w:bCs/>
          <w:sz w:val="32"/>
          <w:szCs w:val="32"/>
          <w:lang w:val="zh-CN"/>
        </w:rPr>
        <w:t>（一）项目背景</w:t>
      </w:r>
    </w:p>
    <w:p>
      <w:pPr>
        <w:ind w:firstLine="640" w:firstLineChars="200"/>
        <w:rPr>
          <w:rFonts w:hint="eastAsia" w:ascii="仿宋_GB2312" w:hAnsi="仿宋_GB2312" w:eastAsia="仿宋_GB2312" w:cs="仿宋_GB2312"/>
          <w:b w:val="0"/>
          <w:i w:val="0"/>
          <w:caps w:val="0"/>
          <w:color w:val="000000"/>
          <w:spacing w:val="0"/>
          <w:w w:val="100"/>
          <w:kern w:val="2"/>
          <w:sz w:val="32"/>
          <w:szCs w:val="32"/>
          <w:lang w:val="en-US" w:eastAsia="zh-CN" w:bidi="ar-SA"/>
        </w:rPr>
      </w:pPr>
      <w:r>
        <w:rPr>
          <w:rFonts w:hint="eastAsia" w:ascii="仿宋_GB2312" w:hAnsi="仿宋_GB2312" w:eastAsia="仿宋_GB2312" w:cs="仿宋_GB2312"/>
          <w:b w:val="0"/>
          <w:i w:val="0"/>
          <w:caps w:val="0"/>
          <w:color w:val="000000"/>
          <w:spacing w:val="0"/>
          <w:w w:val="100"/>
          <w:kern w:val="2"/>
          <w:sz w:val="32"/>
          <w:szCs w:val="32"/>
          <w:lang w:val="en-US" w:eastAsia="zh-CN" w:bidi="ar-SA"/>
        </w:rPr>
        <w:t>为了进一步巩固拓展脱贫攻坚成果，持续推动脱贫地区发展和乡村全面振兴，发展当地旅游经济，提升乡镇形象，促进当地乡村经济产业发展，决胜全面建成小康社会，为切实改善村庄生产生活条件和生态质量，在东塬乡林家村实施乡村振兴基础设施建设项目。</w:t>
      </w:r>
    </w:p>
    <w:p>
      <w:pPr>
        <w:ind w:firstLine="640" w:firstLineChars="200"/>
        <w:rPr>
          <w:rFonts w:hint="eastAsia" w:ascii="楷体" w:hAnsi="楷体" w:eastAsia="楷体" w:cs="楷体"/>
          <w:b w:val="0"/>
          <w:bCs/>
          <w:i w:val="0"/>
          <w:caps w:val="0"/>
          <w:color w:val="000000"/>
          <w:spacing w:val="0"/>
          <w:w w:val="100"/>
          <w:sz w:val="32"/>
          <w:szCs w:val="32"/>
          <w:lang w:eastAsia="zh-CN"/>
        </w:rPr>
      </w:pPr>
      <w:r>
        <w:rPr>
          <w:rFonts w:hint="eastAsia" w:ascii="仿宋_GB2312" w:hAnsi="仿宋_GB2312" w:eastAsia="仿宋_GB2312" w:cs="仿宋_GB2312"/>
          <w:sz w:val="32"/>
          <w:szCs w:val="32"/>
        </w:rPr>
        <w:t>为深入贯彻落实习近平总书记对深化东西部协作和重点帮扶工作重要指示精神，济南市历城区把文化旅游产业作为帮扶东西协作的重点项目之一，扎实推进文旅融合发展，助推乡村振兴。为巩固脱贫攻坚成果与乡村振兴战略有效衔接，按照县委、县政府的统一安排和部署，东塬乡林家村被列为全县第一批乡村振兴示范村项目建设之一，目前项目建设工作稳步推进。</w:t>
      </w:r>
    </w:p>
    <w:p>
      <w:pPr>
        <w:keepNext w:val="0"/>
        <w:keepLines w:val="0"/>
        <w:pageBreakBefore w:val="0"/>
        <w:widowControl w:val="0"/>
        <w:tabs>
          <w:tab w:val="left" w:pos="1418"/>
        </w:tabs>
        <w:kinsoku/>
        <w:wordWrap/>
        <w:overflowPunct/>
        <w:topLinePunct w:val="0"/>
        <w:autoSpaceDE/>
        <w:autoSpaceDN/>
        <w:bidi w:val="0"/>
        <w:adjustRightInd w:val="0"/>
        <w:snapToGrid w:val="0"/>
        <w:spacing w:line="540" w:lineRule="exact"/>
        <w:ind w:firstLine="643" w:firstLineChars="200"/>
        <w:textAlignment w:val="auto"/>
        <w:rPr>
          <w:rFonts w:ascii="仿宋" w:hAnsi="仿宋" w:eastAsia="仿宋"/>
          <w:b/>
          <w:bCs/>
          <w:sz w:val="32"/>
          <w:szCs w:val="32"/>
          <w:lang w:val="zh-CN"/>
        </w:rPr>
      </w:pPr>
      <w:r>
        <w:rPr>
          <w:rFonts w:hint="eastAsia" w:ascii="仿宋" w:hAnsi="仿宋" w:eastAsia="仿宋"/>
          <w:b/>
          <w:bCs/>
          <w:sz w:val="32"/>
          <w:szCs w:val="32"/>
          <w:lang w:val="zh-CN"/>
        </w:rPr>
        <w:t>（二）项目资金申报</w:t>
      </w:r>
    </w:p>
    <w:p>
      <w:pPr>
        <w:keepNext w:val="0"/>
        <w:keepLines w:val="0"/>
        <w:pageBreakBefore w:val="0"/>
        <w:widowControl w:val="0"/>
        <w:tabs>
          <w:tab w:val="left" w:pos="1418"/>
        </w:tabs>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b/>
          <w:bCs/>
          <w:sz w:val="32"/>
          <w:szCs w:val="32"/>
          <w:lang w:val="zh-CN"/>
        </w:rPr>
      </w:pPr>
      <w:r>
        <w:rPr>
          <w:rFonts w:hint="eastAsia" w:ascii="仿宋" w:hAnsi="仿宋" w:eastAsia="仿宋"/>
          <w:sz w:val="32"/>
          <w:szCs w:val="32"/>
          <w:lang w:val="en-US" w:eastAsia="zh-CN"/>
        </w:rPr>
        <w:t>该项目建设资金为2021年东西部协作区级援助资金。</w:t>
      </w:r>
    </w:p>
    <w:p>
      <w:pPr>
        <w:keepNext w:val="0"/>
        <w:keepLines w:val="0"/>
        <w:pageBreakBefore w:val="0"/>
        <w:widowControl w:val="0"/>
        <w:tabs>
          <w:tab w:val="left" w:pos="1418"/>
        </w:tabs>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b/>
          <w:bCs/>
          <w:sz w:val="32"/>
          <w:szCs w:val="32"/>
          <w:lang w:val="zh-CN"/>
        </w:rPr>
      </w:pPr>
      <w:r>
        <w:rPr>
          <w:rFonts w:hint="eastAsia" w:ascii="仿宋" w:hAnsi="仿宋" w:eastAsia="仿宋"/>
          <w:sz w:val="32"/>
          <w:szCs w:val="32"/>
          <w:lang w:val="zh-CN"/>
        </w:rPr>
        <w:t>（三）</w:t>
      </w:r>
      <w:r>
        <w:rPr>
          <w:rFonts w:hint="eastAsia" w:ascii="仿宋" w:hAnsi="仿宋" w:eastAsia="仿宋"/>
          <w:b/>
          <w:bCs/>
          <w:sz w:val="32"/>
          <w:szCs w:val="32"/>
          <w:lang w:val="zh-CN"/>
        </w:rPr>
        <w:t>项目绩效目标</w:t>
      </w:r>
    </w:p>
    <w:p>
      <w:pPr>
        <w:keepNext w:val="0"/>
        <w:keepLines w:val="0"/>
        <w:pageBreakBefore w:val="0"/>
        <w:widowControl w:val="0"/>
        <w:tabs>
          <w:tab w:val="left" w:pos="993"/>
          <w:tab w:val="left" w:pos="1418"/>
        </w:tabs>
        <w:kinsoku/>
        <w:wordWrap/>
        <w:overflowPunct/>
        <w:topLinePunct w:val="0"/>
        <w:autoSpaceDE/>
        <w:autoSpaceDN/>
        <w:bidi w:val="0"/>
        <w:adjustRightInd w:val="0"/>
        <w:snapToGrid w:val="0"/>
        <w:spacing w:before="156" w:beforeLines="50" w:after="156" w:afterLines="50" w:line="54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本项目的实施全面提升了林家村旅游服务功能和水平，构建了全域乡村旅游发展新格局，将林家村建设成为全省美丽乡村的典范。</w:t>
      </w:r>
    </w:p>
    <w:p>
      <w:pPr>
        <w:keepNext w:val="0"/>
        <w:keepLines w:val="0"/>
        <w:pageBreakBefore w:val="0"/>
        <w:widowControl w:val="0"/>
        <w:tabs>
          <w:tab w:val="left" w:pos="993"/>
          <w:tab w:val="left" w:pos="1418"/>
        </w:tabs>
        <w:kinsoku/>
        <w:wordWrap/>
        <w:overflowPunct/>
        <w:topLinePunct w:val="0"/>
        <w:autoSpaceDE/>
        <w:autoSpaceDN/>
        <w:bidi w:val="0"/>
        <w:adjustRightInd w:val="0"/>
        <w:snapToGrid w:val="0"/>
        <w:spacing w:before="156" w:beforeLines="50" w:after="156" w:afterLines="50" w:line="540" w:lineRule="exact"/>
        <w:ind w:firstLine="640" w:firstLineChars="200"/>
        <w:textAlignment w:val="auto"/>
        <w:rPr>
          <w:rFonts w:hint="eastAsia" w:ascii="仿宋" w:hAnsi="仿宋" w:eastAsia="仿宋"/>
          <w:b/>
          <w:bCs/>
          <w:sz w:val="32"/>
          <w:szCs w:val="32"/>
          <w:lang w:val="zh-CN"/>
        </w:rPr>
      </w:pPr>
      <w:r>
        <w:rPr>
          <w:rFonts w:hint="eastAsia" w:ascii="仿宋" w:hAnsi="仿宋" w:eastAsia="仿宋"/>
          <w:color w:val="000000"/>
          <w:sz w:val="32"/>
          <w:szCs w:val="32"/>
        </w:rPr>
        <w:t>二、</w:t>
      </w:r>
      <w:r>
        <w:rPr>
          <w:rFonts w:hint="eastAsia" w:ascii="仿宋" w:hAnsi="仿宋" w:eastAsia="仿宋"/>
          <w:b/>
          <w:bCs/>
          <w:sz w:val="32"/>
          <w:szCs w:val="32"/>
          <w:lang w:val="zh-CN"/>
        </w:rPr>
        <w:t>项目实施及管理情况</w:t>
      </w:r>
    </w:p>
    <w:p>
      <w:pPr>
        <w:keepNext w:val="0"/>
        <w:keepLines w:val="0"/>
        <w:pageBreakBefore w:val="0"/>
        <w:widowControl w:val="0"/>
        <w:tabs>
          <w:tab w:val="left" w:pos="1418"/>
          <w:tab w:val="left" w:pos="1843"/>
        </w:tabs>
        <w:kinsoku/>
        <w:wordWrap/>
        <w:overflowPunct/>
        <w:topLinePunct w:val="0"/>
        <w:autoSpaceDE/>
        <w:autoSpaceDN/>
        <w:bidi w:val="0"/>
        <w:adjustRightInd w:val="0"/>
        <w:snapToGrid w:val="0"/>
        <w:spacing w:line="540" w:lineRule="exact"/>
        <w:ind w:firstLine="643" w:firstLineChars="200"/>
        <w:textAlignment w:val="auto"/>
        <w:rPr>
          <w:rFonts w:hint="eastAsia" w:ascii="仿宋" w:hAnsi="仿宋" w:eastAsia="仿宋"/>
          <w:b/>
          <w:sz w:val="32"/>
          <w:szCs w:val="32"/>
          <w:lang w:val="zh-CN"/>
        </w:rPr>
      </w:pPr>
      <w:r>
        <w:rPr>
          <w:rFonts w:hint="eastAsia" w:ascii="仿宋" w:hAnsi="仿宋" w:eastAsia="仿宋"/>
          <w:b/>
          <w:sz w:val="32"/>
          <w:szCs w:val="32"/>
          <w:lang w:val="zh-CN"/>
        </w:rPr>
        <w:t>（一）资金计划、到位及使用情况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w:t>
      </w:r>
      <w:r>
        <w:rPr>
          <w:rFonts w:hint="eastAsia" w:ascii="仿宋" w:hAnsi="仿宋" w:eastAsia="仿宋"/>
          <w:sz w:val="32"/>
          <w:szCs w:val="32"/>
          <w:lang w:val="zh-CN"/>
        </w:rPr>
        <w:t>该项目计划</w:t>
      </w:r>
      <w:r>
        <w:rPr>
          <w:rFonts w:hint="eastAsia" w:ascii="仿宋" w:hAnsi="仿宋" w:eastAsia="仿宋"/>
          <w:sz w:val="32"/>
          <w:szCs w:val="32"/>
          <w:lang w:val="en-US" w:eastAsia="zh-CN"/>
        </w:rPr>
        <w:t>投资1839.09万元，</w:t>
      </w:r>
      <w:r>
        <w:rPr>
          <w:rFonts w:hint="eastAsia" w:ascii="仿宋" w:hAnsi="仿宋" w:eastAsia="仿宋" w:cs="仿宋"/>
          <w:color w:val="auto"/>
          <w:sz w:val="32"/>
          <w:szCs w:val="32"/>
          <w:lang w:val="en-US" w:eastAsia="zh-CN"/>
        </w:rPr>
        <w:t>2021年</w:t>
      </w:r>
      <w:r>
        <w:rPr>
          <w:rFonts w:hint="eastAsia" w:ascii="仿宋" w:hAnsi="仿宋" w:eastAsia="仿宋"/>
          <w:sz w:val="32"/>
          <w:szCs w:val="32"/>
          <w:lang w:val="zh-CN"/>
        </w:rPr>
        <w:t>到位资金</w:t>
      </w:r>
      <w:r>
        <w:rPr>
          <w:rFonts w:hint="eastAsia" w:ascii="仿宋" w:hAnsi="仿宋" w:eastAsia="仿宋"/>
          <w:sz w:val="32"/>
          <w:szCs w:val="32"/>
          <w:lang w:val="en-US" w:eastAsia="zh-CN"/>
        </w:rPr>
        <w:t>1300</w:t>
      </w:r>
      <w:r>
        <w:rPr>
          <w:rFonts w:hint="eastAsia" w:ascii="仿宋" w:hAnsi="仿宋" w:eastAsia="仿宋"/>
          <w:sz w:val="32"/>
          <w:szCs w:val="32"/>
          <w:lang w:val="zh-CN"/>
        </w:rPr>
        <w:t>万元</w:t>
      </w:r>
      <w:r>
        <w:rPr>
          <w:rFonts w:hint="eastAsia" w:ascii="仿宋" w:hAnsi="仿宋" w:eastAsia="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firstLine="640" w:firstLineChars="200"/>
        <w:textAlignment w:val="auto"/>
        <w:rPr>
          <w:rFonts w:hint="eastAsia" w:ascii="仿宋" w:hAnsi="仿宋" w:eastAsia="仿宋"/>
          <w:sz w:val="32"/>
          <w:szCs w:val="32"/>
          <w:lang w:val="zh-CN"/>
        </w:rPr>
      </w:pPr>
      <w:r>
        <w:rPr>
          <w:rFonts w:hint="eastAsia" w:ascii="仿宋" w:hAnsi="仿宋" w:eastAsia="仿宋"/>
          <w:sz w:val="32"/>
          <w:szCs w:val="32"/>
          <w:lang w:val="en-US" w:eastAsia="zh-CN"/>
        </w:rPr>
        <w:t>2、</w:t>
      </w:r>
      <w:r>
        <w:rPr>
          <w:rFonts w:hint="eastAsia" w:ascii="仿宋" w:hAnsi="仿宋" w:eastAsia="仿宋"/>
          <w:sz w:val="32"/>
          <w:szCs w:val="32"/>
          <w:lang w:val="zh-CN"/>
        </w:rPr>
        <w:t>截至</w:t>
      </w:r>
      <w:r>
        <w:rPr>
          <w:rFonts w:hint="eastAsia" w:ascii="仿宋" w:hAnsi="仿宋" w:eastAsia="仿宋"/>
          <w:sz w:val="32"/>
          <w:szCs w:val="32"/>
          <w:lang w:val="en-US" w:eastAsia="zh-CN"/>
        </w:rPr>
        <w:t>2021</w:t>
      </w:r>
      <w:r>
        <w:rPr>
          <w:rFonts w:hint="eastAsia" w:ascii="仿宋" w:hAnsi="仿宋" w:eastAsia="仿宋"/>
          <w:sz w:val="32"/>
          <w:szCs w:val="32"/>
          <w:lang w:val="zh-CN"/>
        </w:rPr>
        <w:t>年</w:t>
      </w:r>
      <w:r>
        <w:rPr>
          <w:rFonts w:hint="eastAsia" w:ascii="仿宋" w:hAnsi="仿宋" w:eastAsia="仿宋"/>
          <w:sz w:val="32"/>
          <w:szCs w:val="32"/>
          <w:lang w:val="en-US" w:eastAsia="zh-CN"/>
        </w:rPr>
        <w:t>12</w:t>
      </w:r>
      <w:r>
        <w:rPr>
          <w:rFonts w:hint="eastAsia" w:ascii="仿宋" w:hAnsi="仿宋" w:eastAsia="仿宋"/>
          <w:sz w:val="32"/>
          <w:szCs w:val="32"/>
          <w:lang w:val="zh-CN"/>
        </w:rPr>
        <w:t>月</w:t>
      </w:r>
      <w:r>
        <w:rPr>
          <w:rFonts w:hint="eastAsia" w:ascii="仿宋" w:hAnsi="仿宋" w:eastAsia="仿宋"/>
          <w:sz w:val="32"/>
          <w:szCs w:val="32"/>
          <w:lang w:val="en-US" w:eastAsia="zh-CN"/>
        </w:rPr>
        <w:t>20</w:t>
      </w:r>
      <w:r>
        <w:rPr>
          <w:rFonts w:hint="eastAsia" w:ascii="仿宋" w:hAnsi="仿宋" w:eastAsia="仿宋"/>
          <w:sz w:val="32"/>
          <w:szCs w:val="32"/>
          <w:lang w:val="zh-CN"/>
        </w:rPr>
        <w:t>日，该项目资金按照要求，支付了</w:t>
      </w:r>
      <w:r>
        <w:rPr>
          <w:rFonts w:hint="eastAsia" w:ascii="仿宋" w:hAnsi="仿宋" w:eastAsia="仿宋"/>
          <w:sz w:val="32"/>
          <w:szCs w:val="32"/>
          <w:lang w:val="en-US" w:eastAsia="zh-CN"/>
        </w:rPr>
        <w:t>1300</w:t>
      </w:r>
      <w:r>
        <w:rPr>
          <w:rFonts w:hint="eastAsia" w:ascii="仿宋" w:hAnsi="仿宋" w:eastAsia="仿宋"/>
          <w:sz w:val="32"/>
          <w:szCs w:val="32"/>
          <w:lang w:val="zh-CN"/>
        </w:rPr>
        <w:t>万元，用于</w:t>
      </w:r>
      <w:r>
        <w:rPr>
          <w:rFonts w:hint="eastAsia" w:ascii="仿宋" w:hAnsi="仿宋" w:eastAsia="仿宋"/>
          <w:sz w:val="32"/>
          <w:szCs w:val="32"/>
          <w:lang w:val="en-US" w:eastAsia="zh-CN"/>
        </w:rPr>
        <w:t>工程建设</w:t>
      </w:r>
      <w:r>
        <w:rPr>
          <w:rFonts w:hint="eastAsia" w:ascii="仿宋" w:hAnsi="仿宋" w:eastAsia="仿宋"/>
          <w:sz w:val="32"/>
          <w:szCs w:val="32"/>
          <w:lang w:val="zh-CN"/>
        </w:rPr>
        <w:t>，做到专款专用。</w:t>
      </w:r>
    </w:p>
    <w:p>
      <w:pPr>
        <w:keepNext w:val="0"/>
        <w:keepLines w:val="0"/>
        <w:pageBreakBefore w:val="0"/>
        <w:widowControl w:val="0"/>
        <w:tabs>
          <w:tab w:val="left" w:pos="1418"/>
          <w:tab w:val="left" w:pos="1843"/>
        </w:tabs>
        <w:kinsoku/>
        <w:wordWrap/>
        <w:overflowPunct/>
        <w:topLinePunct w:val="0"/>
        <w:autoSpaceDE/>
        <w:autoSpaceDN/>
        <w:bidi w:val="0"/>
        <w:adjustRightInd w:val="0"/>
        <w:snapToGrid w:val="0"/>
        <w:spacing w:line="540" w:lineRule="exact"/>
        <w:ind w:firstLine="643" w:firstLineChars="200"/>
        <w:textAlignment w:val="auto"/>
        <w:rPr>
          <w:rFonts w:hint="eastAsia" w:ascii="仿宋" w:hAnsi="仿宋" w:eastAsia="仿宋"/>
          <w:b/>
          <w:sz w:val="32"/>
          <w:szCs w:val="32"/>
          <w:lang w:val="zh-CN"/>
        </w:rPr>
      </w:pPr>
      <w:r>
        <w:rPr>
          <w:rFonts w:hint="eastAsia" w:ascii="仿宋" w:hAnsi="仿宋" w:eastAsia="仿宋"/>
          <w:b/>
          <w:sz w:val="32"/>
          <w:szCs w:val="32"/>
          <w:lang w:val="zh-CN"/>
        </w:rPr>
        <w:t>（二）项目财务管理情况</w:t>
      </w:r>
    </w:p>
    <w:p>
      <w:pPr>
        <w:keepNext w:val="0"/>
        <w:keepLines w:val="0"/>
        <w:pageBreakBefore w:val="0"/>
        <w:widowControl w:val="0"/>
        <w:kinsoku/>
        <w:wordWrap/>
        <w:overflowPunct/>
        <w:topLinePunct w:val="0"/>
        <w:autoSpaceDE/>
        <w:autoSpaceDN/>
        <w:bidi w:val="0"/>
        <w:adjustRightInd w:val="0"/>
        <w:snapToGrid w:val="0"/>
        <w:spacing w:line="540" w:lineRule="exact"/>
        <w:ind w:left="210" w:leftChars="100" w:firstLine="496" w:firstLineChars="155"/>
        <w:textAlignment w:val="auto"/>
        <w:rPr>
          <w:rFonts w:hint="eastAsia" w:ascii="仿宋" w:hAnsi="仿宋" w:eastAsia="仿宋"/>
          <w:sz w:val="32"/>
          <w:szCs w:val="32"/>
          <w:lang w:val="zh-CN"/>
        </w:rPr>
      </w:pPr>
      <w:r>
        <w:rPr>
          <w:rFonts w:hint="eastAsia" w:ascii="仿宋" w:hAnsi="仿宋" w:eastAsia="仿宋"/>
          <w:sz w:val="32"/>
          <w:szCs w:val="32"/>
          <w:lang w:val="zh-CN"/>
        </w:rPr>
        <w:t>该项目的财务管理工作由</w:t>
      </w:r>
      <w:r>
        <w:rPr>
          <w:rFonts w:hint="eastAsia" w:ascii="仿宋" w:hAnsi="仿宋" w:eastAsia="仿宋"/>
          <w:sz w:val="32"/>
          <w:szCs w:val="32"/>
          <w:lang w:val="en-US" w:eastAsia="zh-CN"/>
        </w:rPr>
        <w:t>第三方财务审计公司</w:t>
      </w:r>
      <w:r>
        <w:rPr>
          <w:rFonts w:hint="eastAsia" w:ascii="仿宋" w:hAnsi="仿宋" w:eastAsia="仿宋"/>
          <w:sz w:val="32"/>
          <w:szCs w:val="32"/>
          <w:lang w:val="zh-CN"/>
        </w:rPr>
        <w:t>进行管理核算。项目财务管理制度健全，会计机构设置健全，能够严格按要求进行会计核算及账务处理工作。能够</w:t>
      </w:r>
      <w:r>
        <w:rPr>
          <w:rFonts w:hint="eastAsia" w:ascii="仿宋" w:hAnsi="仿宋" w:eastAsia="仿宋" w:cs="宋体"/>
          <w:sz w:val="32"/>
          <w:szCs w:val="32"/>
        </w:rPr>
        <w:t>按照专款专用的原则</w:t>
      </w:r>
      <w:r>
        <w:rPr>
          <w:rFonts w:hint="eastAsia" w:ascii="仿宋" w:hAnsi="仿宋" w:eastAsia="仿宋" w:cs="Malgun Gothic Semilight"/>
          <w:sz w:val="32"/>
          <w:szCs w:val="32"/>
        </w:rPr>
        <w:t>，</w:t>
      </w:r>
      <w:r>
        <w:rPr>
          <w:rFonts w:hint="eastAsia" w:ascii="仿宋" w:hAnsi="仿宋" w:eastAsia="仿宋" w:cs="宋体"/>
          <w:sz w:val="32"/>
          <w:szCs w:val="32"/>
        </w:rPr>
        <w:t>严格按照专项资金的用途进行资金使用管理</w:t>
      </w:r>
      <w:r>
        <w:rPr>
          <w:rFonts w:hint="eastAsia" w:ascii="仿宋" w:hAnsi="仿宋" w:eastAsia="仿宋" w:cs="Malgun Gothic Semilight"/>
          <w:sz w:val="32"/>
          <w:szCs w:val="32"/>
        </w:rPr>
        <w:t>。</w:t>
      </w:r>
      <w:r>
        <w:rPr>
          <w:rFonts w:hint="eastAsia" w:ascii="仿宋" w:hAnsi="仿宋" w:eastAsia="仿宋" w:cs="宋体"/>
          <w:sz w:val="32"/>
          <w:szCs w:val="32"/>
        </w:rPr>
        <w:t>做到项目预算执行进度与工作任务完成进度相匹配</w:t>
      </w:r>
      <w:r>
        <w:rPr>
          <w:rFonts w:hint="eastAsia" w:ascii="仿宋" w:hAnsi="仿宋" w:eastAsia="仿宋" w:cs="Malgun Gothic Semilight"/>
          <w:sz w:val="32"/>
          <w:szCs w:val="32"/>
        </w:rPr>
        <w:t>，</w:t>
      </w:r>
      <w:r>
        <w:rPr>
          <w:rFonts w:hint="eastAsia" w:ascii="仿宋" w:hAnsi="仿宋" w:eastAsia="仿宋" w:cs="宋体"/>
          <w:sz w:val="32"/>
          <w:szCs w:val="32"/>
        </w:rPr>
        <w:t>避免资金结余</w:t>
      </w:r>
      <w:r>
        <w:rPr>
          <w:rFonts w:hint="eastAsia" w:ascii="仿宋" w:hAnsi="仿宋" w:eastAsia="仿宋" w:cs="Malgun Gothic Semilight"/>
          <w:sz w:val="32"/>
          <w:szCs w:val="32"/>
        </w:rPr>
        <w:t>，</w:t>
      </w:r>
      <w:r>
        <w:rPr>
          <w:rFonts w:hint="eastAsia" w:ascii="仿宋" w:hAnsi="仿宋" w:eastAsia="仿宋" w:cs="宋体"/>
          <w:sz w:val="32"/>
          <w:szCs w:val="32"/>
        </w:rPr>
        <w:t>杜绝专项资金挪用</w:t>
      </w:r>
      <w:r>
        <w:rPr>
          <w:rFonts w:hint="eastAsia" w:ascii="仿宋" w:hAnsi="仿宋" w:eastAsia="仿宋" w:cs="Malgun Gothic Semilight"/>
          <w:sz w:val="32"/>
          <w:szCs w:val="32"/>
        </w:rPr>
        <w:t>、</w:t>
      </w:r>
      <w:r>
        <w:rPr>
          <w:rFonts w:hint="eastAsia" w:ascii="仿宋" w:hAnsi="仿宋" w:eastAsia="仿宋" w:cs="宋体"/>
          <w:sz w:val="32"/>
          <w:szCs w:val="32"/>
        </w:rPr>
        <w:t>截留</w:t>
      </w:r>
      <w:r>
        <w:rPr>
          <w:rFonts w:hint="eastAsia" w:ascii="仿宋" w:hAnsi="仿宋" w:eastAsia="仿宋" w:cs="Malgun Gothic Semilight"/>
          <w:sz w:val="32"/>
          <w:szCs w:val="32"/>
        </w:rPr>
        <w:t>、</w:t>
      </w:r>
      <w:r>
        <w:rPr>
          <w:rFonts w:hint="eastAsia" w:ascii="仿宋" w:hAnsi="仿宋" w:eastAsia="仿宋" w:cs="宋体"/>
          <w:sz w:val="32"/>
          <w:szCs w:val="32"/>
        </w:rPr>
        <w:t>随意扩大开支范围现象的发生</w:t>
      </w:r>
      <w:r>
        <w:rPr>
          <w:rFonts w:ascii="仿宋" w:hAnsi="仿宋" w:eastAsia="仿宋"/>
          <w:sz w:val="32"/>
          <w:szCs w:val="32"/>
        </w:rPr>
        <w:t>。</w:t>
      </w:r>
    </w:p>
    <w:p>
      <w:pPr>
        <w:keepNext w:val="0"/>
        <w:keepLines w:val="0"/>
        <w:pageBreakBefore w:val="0"/>
        <w:widowControl w:val="0"/>
        <w:tabs>
          <w:tab w:val="left" w:pos="1418"/>
          <w:tab w:val="left" w:pos="1843"/>
        </w:tabs>
        <w:kinsoku/>
        <w:wordWrap/>
        <w:overflowPunct/>
        <w:topLinePunct w:val="0"/>
        <w:autoSpaceDE/>
        <w:autoSpaceDN/>
        <w:bidi w:val="0"/>
        <w:adjustRightInd w:val="0"/>
        <w:snapToGrid w:val="0"/>
        <w:spacing w:line="540" w:lineRule="exact"/>
        <w:ind w:firstLine="643" w:firstLineChars="200"/>
        <w:textAlignment w:val="auto"/>
        <w:rPr>
          <w:rFonts w:ascii="仿宋" w:hAnsi="仿宋" w:eastAsia="仿宋"/>
          <w:b/>
          <w:sz w:val="32"/>
          <w:szCs w:val="32"/>
          <w:lang w:val="zh-CN"/>
        </w:rPr>
      </w:pPr>
      <w:r>
        <w:rPr>
          <w:rFonts w:hint="eastAsia" w:ascii="仿宋" w:hAnsi="仿宋" w:eastAsia="仿宋"/>
          <w:b/>
          <w:sz w:val="32"/>
          <w:szCs w:val="32"/>
          <w:lang w:val="zh-CN"/>
        </w:rPr>
        <w:t>（三）项目组织实施情况</w:t>
      </w:r>
    </w:p>
    <w:p>
      <w:pPr>
        <w:keepNext w:val="0"/>
        <w:keepLines w:val="0"/>
        <w:pageBreakBefore w:val="0"/>
        <w:widowControl w:val="0"/>
        <w:kinsoku/>
        <w:wordWrap/>
        <w:overflowPunct/>
        <w:topLinePunct w:val="0"/>
        <w:autoSpaceDE/>
        <w:autoSpaceDN/>
        <w:bidi w:val="0"/>
        <w:adjustRightInd/>
        <w:snapToGrid/>
        <w:spacing w:before="0" w:beforeAutospacing="0" w:afterAutospacing="0" w:line="576"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该项目主要建设内容为</w:t>
      </w:r>
      <w:r>
        <w:rPr>
          <w:rFonts w:hint="eastAsia" w:ascii="仿宋_GB2312" w:hAnsi="仿宋_GB2312" w:eastAsia="仿宋_GB2312" w:cs="仿宋_GB2312"/>
          <w:b w:val="0"/>
          <w:i w:val="0"/>
          <w:caps w:val="0"/>
          <w:color w:val="000000"/>
          <w:spacing w:val="0"/>
          <w:w w:val="100"/>
          <w:kern w:val="2"/>
          <w:sz w:val="32"/>
          <w:szCs w:val="32"/>
          <w:lang w:val="en-US" w:eastAsia="zh-CN" w:bidi="ar-SA"/>
        </w:rPr>
        <w:t>游园景观工程、基础设施改造工程、人居环境整治工程和村庄风貌改造工程，</w:t>
      </w:r>
      <w:r>
        <w:rPr>
          <w:rFonts w:hint="eastAsia" w:ascii="仿宋_GB2312" w:hAnsi="仿宋_GB2312" w:eastAsia="仿宋_GB2312" w:cs="仿宋_GB2312"/>
          <w:sz w:val="32"/>
          <w:szCs w:val="32"/>
          <w:lang w:val="en-US" w:eastAsia="zh-CN"/>
        </w:rPr>
        <w:t>共设计4个游园广场，新建3处停车场，两条道路，东塬村部分地段风貌整治及林家村居民点风貌整治、花园景墙、旅游厕所、村口牌坊门等基础设施。总用地面积35162㎡,其中建筑面积63.3平方米，绿化面积4409平方米，硬质铺装面积7605平方米。</w:t>
      </w:r>
    </w:p>
    <w:p>
      <w:pPr>
        <w:keepNext w:val="0"/>
        <w:keepLines w:val="0"/>
        <w:pageBreakBefore w:val="0"/>
        <w:widowControl w:val="0"/>
        <w:tabs>
          <w:tab w:val="left" w:pos="993"/>
          <w:tab w:val="left" w:pos="1418"/>
        </w:tabs>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于7月17日开工建设，目前项目已完成工程量的90%，其中完成林家村风貌改造95%、东塬村风貌改造95%、香草听风完成90%、新建厕所完成70%、新建道路二完成80%；榆舍园、3处停车场、凤栖园（林家神泉）及木栈道、牌坊门均已完工。</w:t>
      </w:r>
    </w:p>
    <w:p>
      <w:pPr>
        <w:keepNext w:val="0"/>
        <w:keepLines w:val="0"/>
        <w:pageBreakBefore w:val="0"/>
        <w:widowControl w:val="0"/>
        <w:tabs>
          <w:tab w:val="left" w:pos="993"/>
          <w:tab w:val="left" w:pos="1418"/>
        </w:tabs>
        <w:kinsoku/>
        <w:wordWrap/>
        <w:overflowPunct/>
        <w:topLinePunct w:val="0"/>
        <w:autoSpaceDE/>
        <w:autoSpaceDN/>
        <w:bidi w:val="0"/>
        <w:adjustRightInd w:val="0"/>
        <w:snapToGrid w:val="0"/>
        <w:spacing w:line="540" w:lineRule="exact"/>
        <w:ind w:firstLine="643" w:firstLineChars="200"/>
        <w:textAlignment w:val="auto"/>
        <w:rPr>
          <w:rFonts w:hint="eastAsia" w:ascii="仿宋" w:hAnsi="仿宋" w:eastAsia="仿宋"/>
          <w:b/>
          <w:bCs/>
          <w:sz w:val="32"/>
          <w:szCs w:val="32"/>
          <w:lang w:val="zh-CN"/>
        </w:rPr>
      </w:pPr>
      <w:r>
        <w:rPr>
          <w:rFonts w:hint="eastAsia" w:ascii="仿宋" w:hAnsi="仿宋" w:eastAsia="仿宋"/>
          <w:b/>
          <w:bCs/>
          <w:sz w:val="32"/>
          <w:szCs w:val="32"/>
          <w:lang w:val="zh-CN"/>
        </w:rPr>
        <w:t>三、目标完成情况</w:t>
      </w:r>
      <w:r>
        <w:rPr>
          <w:rFonts w:hint="eastAsia" w:ascii="仿宋" w:hAnsi="仿宋" w:eastAsia="仿宋"/>
          <w:b/>
          <w:bCs/>
          <w:sz w:val="32"/>
          <w:szCs w:val="32"/>
          <w:lang w:val="zh-CN"/>
        </w:rPr>
        <w:tab/>
      </w:r>
    </w:p>
    <w:p>
      <w:pPr>
        <w:keepNext w:val="0"/>
        <w:keepLines w:val="0"/>
        <w:pageBreakBefore w:val="0"/>
        <w:widowControl w:val="0"/>
        <w:tabs>
          <w:tab w:val="left" w:pos="1418"/>
          <w:tab w:val="left" w:pos="1843"/>
        </w:tabs>
        <w:kinsoku/>
        <w:wordWrap/>
        <w:overflowPunct/>
        <w:topLinePunct w:val="0"/>
        <w:autoSpaceDE/>
        <w:autoSpaceDN/>
        <w:bidi w:val="0"/>
        <w:adjustRightInd w:val="0"/>
        <w:snapToGrid w:val="0"/>
        <w:spacing w:line="540" w:lineRule="exact"/>
        <w:ind w:left="714"/>
        <w:textAlignment w:val="auto"/>
        <w:rPr>
          <w:rFonts w:hint="eastAsia" w:ascii="仿宋" w:hAnsi="仿宋" w:eastAsia="仿宋"/>
          <w:b/>
          <w:sz w:val="32"/>
          <w:szCs w:val="32"/>
          <w:lang w:val="zh-CN"/>
        </w:rPr>
      </w:pPr>
      <w:r>
        <w:rPr>
          <w:rFonts w:hint="eastAsia" w:ascii="仿宋" w:hAnsi="仿宋" w:eastAsia="仿宋"/>
          <w:b/>
          <w:sz w:val="32"/>
          <w:szCs w:val="32"/>
          <w:lang w:val="zh-CN"/>
        </w:rPr>
        <w:t>（一）目标任务量完成情况</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olor w:val="FF0000"/>
          <w:sz w:val="32"/>
          <w:szCs w:val="32"/>
          <w:lang w:val="zh-CN"/>
        </w:rPr>
      </w:pPr>
      <w:r>
        <w:rPr>
          <w:rFonts w:hint="eastAsia" w:ascii="仿宋" w:hAnsi="仿宋" w:eastAsia="仿宋" w:cs="宋体"/>
          <w:sz w:val="32"/>
          <w:szCs w:val="32"/>
        </w:rPr>
        <w:t>项目已</w:t>
      </w:r>
      <w:r>
        <w:rPr>
          <w:rFonts w:hint="eastAsia" w:ascii="仿宋" w:hAnsi="仿宋" w:eastAsia="仿宋" w:cs="宋体"/>
          <w:sz w:val="32"/>
          <w:szCs w:val="32"/>
          <w:lang w:val="en-US" w:eastAsia="zh-CN"/>
        </w:rPr>
        <w:t>完成90%工程量</w:t>
      </w:r>
      <w:r>
        <w:rPr>
          <w:rFonts w:hint="eastAsia" w:ascii="仿宋" w:hAnsi="仿宋" w:eastAsia="仿宋" w:cs="宋体"/>
          <w:sz w:val="32"/>
          <w:szCs w:val="32"/>
        </w:rPr>
        <w:t>，施工管理资料完整</w:t>
      </w:r>
      <w:r>
        <w:rPr>
          <w:rFonts w:hint="eastAsia" w:ascii="仿宋" w:hAnsi="仿宋" w:eastAsia="仿宋" w:cs="宋体"/>
          <w:sz w:val="32"/>
          <w:szCs w:val="32"/>
          <w:lang w:eastAsia="zh-CN"/>
        </w:rPr>
        <w:t>。</w:t>
      </w:r>
    </w:p>
    <w:p>
      <w:pPr>
        <w:keepNext w:val="0"/>
        <w:keepLines w:val="0"/>
        <w:pageBreakBefore w:val="0"/>
        <w:widowControl w:val="0"/>
        <w:numPr>
          <w:ilvl w:val="0"/>
          <w:numId w:val="1"/>
        </w:numPr>
        <w:tabs>
          <w:tab w:val="left" w:pos="1418"/>
          <w:tab w:val="left" w:pos="1843"/>
        </w:tabs>
        <w:kinsoku/>
        <w:wordWrap/>
        <w:overflowPunct/>
        <w:topLinePunct w:val="0"/>
        <w:autoSpaceDE/>
        <w:autoSpaceDN/>
        <w:bidi w:val="0"/>
        <w:adjustRightInd w:val="0"/>
        <w:snapToGrid w:val="0"/>
        <w:spacing w:line="540" w:lineRule="exact"/>
        <w:ind w:firstLine="643" w:firstLineChars="200"/>
        <w:textAlignment w:val="auto"/>
        <w:rPr>
          <w:rFonts w:hint="eastAsia" w:ascii="仿宋" w:hAnsi="仿宋" w:eastAsia="仿宋"/>
          <w:b/>
          <w:sz w:val="32"/>
          <w:szCs w:val="32"/>
          <w:lang w:val="zh-CN"/>
        </w:rPr>
      </w:pPr>
      <w:r>
        <w:rPr>
          <w:rFonts w:hint="eastAsia" w:ascii="仿宋" w:hAnsi="仿宋" w:eastAsia="仿宋"/>
          <w:b/>
          <w:sz w:val="32"/>
          <w:szCs w:val="32"/>
          <w:lang w:val="zh-CN"/>
        </w:rPr>
        <w:t>目标质量完成情况</w:t>
      </w:r>
    </w:p>
    <w:p>
      <w:pPr>
        <w:keepNext w:val="0"/>
        <w:keepLines w:val="0"/>
        <w:pageBreakBefore w:val="0"/>
        <w:widowControl w:val="0"/>
        <w:numPr>
          <w:ilvl w:val="0"/>
          <w:numId w:val="0"/>
        </w:numPr>
        <w:tabs>
          <w:tab w:val="left" w:pos="1418"/>
          <w:tab w:val="left" w:pos="1843"/>
        </w:tabs>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sz w:val="32"/>
          <w:szCs w:val="32"/>
          <w:lang w:val="zh-CN"/>
        </w:rPr>
      </w:pPr>
      <w:r>
        <w:rPr>
          <w:rFonts w:hint="eastAsia" w:ascii="仿宋" w:hAnsi="仿宋" w:eastAsia="仿宋" w:cs="宋体"/>
          <w:sz w:val="32"/>
          <w:szCs w:val="32"/>
        </w:rPr>
        <w:t>工程质量合格</w:t>
      </w:r>
      <w:r>
        <w:rPr>
          <w:rFonts w:hint="eastAsia" w:ascii="仿宋" w:hAnsi="仿宋" w:eastAsia="仿宋" w:cs="宋体"/>
          <w:sz w:val="32"/>
          <w:szCs w:val="32"/>
          <w:lang w:val="en-US" w:eastAsia="zh-CN"/>
        </w:rPr>
        <w:t>。</w:t>
      </w:r>
    </w:p>
    <w:p>
      <w:pPr>
        <w:keepNext w:val="0"/>
        <w:keepLines w:val="0"/>
        <w:pageBreakBefore w:val="0"/>
        <w:widowControl w:val="0"/>
        <w:numPr>
          <w:ilvl w:val="0"/>
          <w:numId w:val="1"/>
        </w:numPr>
        <w:tabs>
          <w:tab w:val="left" w:pos="1418"/>
          <w:tab w:val="left" w:pos="1843"/>
        </w:tabs>
        <w:kinsoku/>
        <w:wordWrap/>
        <w:overflowPunct/>
        <w:topLinePunct w:val="0"/>
        <w:autoSpaceDE/>
        <w:autoSpaceDN/>
        <w:bidi w:val="0"/>
        <w:adjustRightInd w:val="0"/>
        <w:snapToGrid w:val="0"/>
        <w:spacing w:line="540" w:lineRule="exact"/>
        <w:ind w:left="0" w:leftChars="0" w:firstLine="643" w:firstLineChars="200"/>
        <w:textAlignment w:val="auto"/>
        <w:rPr>
          <w:rFonts w:hint="default" w:ascii="仿宋" w:hAnsi="仿宋" w:eastAsia="仿宋"/>
          <w:b w:val="0"/>
          <w:bCs/>
          <w:sz w:val="32"/>
          <w:szCs w:val="32"/>
          <w:lang w:val="en-US" w:eastAsia="zh-CN"/>
        </w:rPr>
      </w:pPr>
      <w:r>
        <w:rPr>
          <w:rFonts w:hint="eastAsia" w:ascii="仿宋" w:hAnsi="仿宋" w:eastAsia="仿宋"/>
          <w:b/>
          <w:sz w:val="32"/>
          <w:szCs w:val="32"/>
          <w:lang w:val="zh-CN"/>
        </w:rPr>
        <w:t>目标效益完成情况</w:t>
      </w:r>
    </w:p>
    <w:p>
      <w:pPr>
        <w:keepNext w:val="0"/>
        <w:keepLines w:val="0"/>
        <w:pageBreakBefore w:val="0"/>
        <w:widowControl w:val="0"/>
        <w:tabs>
          <w:tab w:val="left" w:pos="851"/>
          <w:tab w:val="left" w:pos="993"/>
        </w:tabs>
        <w:kinsoku/>
        <w:wordWrap/>
        <w:overflowPunct/>
        <w:topLinePunct w:val="0"/>
        <w:autoSpaceDE/>
        <w:autoSpaceDN/>
        <w:bidi w:val="0"/>
        <w:adjustRightInd w:val="0"/>
        <w:snapToGrid w:val="0"/>
        <w:spacing w:line="540" w:lineRule="exact"/>
        <w:ind w:firstLine="643" w:firstLineChars="200"/>
        <w:textAlignment w:val="auto"/>
        <w:rPr>
          <w:rFonts w:ascii="仿宋" w:hAnsi="仿宋" w:eastAsia="仿宋"/>
          <w:b/>
          <w:bCs/>
          <w:sz w:val="32"/>
          <w:szCs w:val="32"/>
          <w:lang w:val="zh-CN"/>
        </w:rPr>
      </w:pPr>
      <w:r>
        <w:rPr>
          <w:rFonts w:hint="eastAsia" w:ascii="仿宋" w:hAnsi="仿宋" w:eastAsia="仿宋"/>
          <w:b/>
          <w:bCs/>
          <w:sz w:val="32"/>
          <w:szCs w:val="32"/>
          <w:lang w:val="zh-CN"/>
        </w:rPr>
        <w:t>1</w:t>
      </w:r>
      <w:r>
        <w:rPr>
          <w:rFonts w:ascii="仿宋" w:hAnsi="仿宋" w:eastAsia="仿宋"/>
          <w:b/>
          <w:bCs/>
          <w:sz w:val="32"/>
          <w:szCs w:val="32"/>
          <w:lang w:val="zh-CN"/>
        </w:rPr>
        <w:t>.</w:t>
      </w:r>
      <w:r>
        <w:rPr>
          <w:rFonts w:hint="eastAsia" w:ascii="仿宋" w:hAnsi="仿宋" w:eastAsia="仿宋"/>
          <w:b/>
          <w:bCs/>
          <w:sz w:val="32"/>
          <w:szCs w:val="32"/>
          <w:lang w:val="zh-CN"/>
        </w:rPr>
        <w:t>社会效益：</w:t>
      </w:r>
    </w:p>
    <w:p>
      <w:pPr>
        <w:keepNext w:val="0"/>
        <w:keepLines w:val="0"/>
        <w:pageBreakBefore w:val="0"/>
        <w:widowControl w:val="0"/>
        <w:tabs>
          <w:tab w:val="left" w:pos="851"/>
          <w:tab w:val="left" w:pos="993"/>
        </w:tabs>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b w:val="0"/>
          <w:i w:val="0"/>
          <w:caps w:val="0"/>
          <w:color w:val="000000"/>
          <w:spacing w:val="0"/>
          <w:w w:val="100"/>
          <w:kern w:val="2"/>
          <w:sz w:val="32"/>
          <w:szCs w:val="32"/>
          <w:lang w:val="en-US" w:eastAsia="zh-CN" w:bidi="ar-SA"/>
        </w:rPr>
      </w:pPr>
      <w:r>
        <w:rPr>
          <w:rFonts w:hint="eastAsia" w:ascii="仿宋_GB2312" w:hAnsi="仿宋_GB2312" w:eastAsia="仿宋_GB2312" w:cs="仿宋_GB2312"/>
          <w:b w:val="0"/>
          <w:i w:val="0"/>
          <w:caps w:val="0"/>
          <w:color w:val="000000"/>
          <w:spacing w:val="0"/>
          <w:w w:val="100"/>
          <w:kern w:val="2"/>
          <w:sz w:val="32"/>
          <w:szCs w:val="32"/>
          <w:lang w:val="en-US" w:eastAsia="zh-CN" w:bidi="ar-SA"/>
        </w:rPr>
        <w:t>进一步巩固拓展脱贫攻坚成果，持续推动脱贫地区发展和乡村全面振兴，发展当地旅游经济，提升乡镇形象，促进当地乡村经济产业发展，决胜全面建成小康社会。</w:t>
      </w:r>
    </w:p>
    <w:p>
      <w:pPr>
        <w:keepNext w:val="0"/>
        <w:keepLines w:val="0"/>
        <w:pageBreakBefore w:val="0"/>
        <w:widowControl w:val="0"/>
        <w:tabs>
          <w:tab w:val="left" w:pos="851"/>
          <w:tab w:val="left" w:pos="993"/>
        </w:tabs>
        <w:kinsoku/>
        <w:wordWrap/>
        <w:overflowPunct/>
        <w:topLinePunct w:val="0"/>
        <w:autoSpaceDE/>
        <w:autoSpaceDN/>
        <w:bidi w:val="0"/>
        <w:adjustRightInd w:val="0"/>
        <w:snapToGrid w:val="0"/>
        <w:spacing w:line="540" w:lineRule="exact"/>
        <w:ind w:firstLine="643" w:firstLineChars="200"/>
        <w:textAlignment w:val="auto"/>
        <w:rPr>
          <w:rFonts w:ascii="仿宋" w:hAnsi="仿宋" w:eastAsia="仿宋"/>
          <w:b/>
          <w:bCs/>
          <w:sz w:val="32"/>
          <w:szCs w:val="32"/>
          <w:lang w:val="zh-CN"/>
        </w:rPr>
      </w:pPr>
      <w:r>
        <w:rPr>
          <w:rFonts w:hint="eastAsia" w:ascii="仿宋" w:hAnsi="仿宋" w:eastAsia="仿宋"/>
          <w:b/>
          <w:bCs/>
          <w:sz w:val="32"/>
          <w:szCs w:val="32"/>
          <w:lang w:val="zh-CN"/>
        </w:rPr>
        <w:t>2</w:t>
      </w:r>
      <w:r>
        <w:rPr>
          <w:rFonts w:ascii="仿宋" w:hAnsi="仿宋" w:eastAsia="仿宋"/>
          <w:b/>
          <w:bCs/>
          <w:sz w:val="32"/>
          <w:szCs w:val="32"/>
          <w:lang w:val="zh-CN"/>
        </w:rPr>
        <w:t>.</w:t>
      </w:r>
      <w:r>
        <w:rPr>
          <w:rFonts w:hint="eastAsia" w:ascii="仿宋" w:hAnsi="仿宋" w:eastAsia="仿宋"/>
          <w:b/>
          <w:bCs/>
          <w:sz w:val="32"/>
          <w:szCs w:val="32"/>
          <w:lang w:val="zh-CN"/>
        </w:rPr>
        <w:t>生态效益：</w:t>
      </w:r>
    </w:p>
    <w:p>
      <w:pPr>
        <w:ind w:firstLine="640" w:firstLineChars="200"/>
        <w:rPr>
          <w:rFonts w:ascii="仿宋" w:hAnsi="仿宋" w:eastAsia="仿宋"/>
          <w:sz w:val="32"/>
          <w:szCs w:val="32"/>
          <w:lang w:val="zh-CN"/>
        </w:rPr>
      </w:pPr>
      <w:r>
        <w:rPr>
          <w:rFonts w:hint="eastAsia" w:ascii="仿宋" w:hAnsi="仿宋" w:eastAsia="仿宋"/>
          <w:sz w:val="32"/>
          <w:szCs w:val="32"/>
          <w:lang w:val="en-US" w:eastAsia="zh-CN"/>
        </w:rPr>
        <w:t>该项目</w:t>
      </w:r>
      <w:r>
        <w:rPr>
          <w:rFonts w:hint="eastAsia" w:ascii="仿宋_GB2312" w:hAnsi="仿宋_GB2312" w:eastAsia="仿宋_GB2312" w:cs="仿宋_GB2312"/>
          <w:sz w:val="32"/>
          <w:szCs w:val="32"/>
        </w:rPr>
        <w:t>建设了游园、道路、停车场、花园墙、公厕、村口牌坊门、栈道及绿化、亮化等基础设施和配套设施，以及项目范围内的民宅、商铺的风貌改造，全面提升了旅游服务功能和水平，构建了全域乡村旅游发展新格局，将林家村建设成为全省美丽乡村的典范。</w:t>
      </w:r>
    </w:p>
    <w:p>
      <w:pPr>
        <w:keepNext w:val="0"/>
        <w:keepLines w:val="0"/>
        <w:pageBreakBefore w:val="0"/>
        <w:widowControl w:val="0"/>
        <w:tabs>
          <w:tab w:val="left" w:pos="851"/>
          <w:tab w:val="left" w:pos="993"/>
        </w:tabs>
        <w:kinsoku/>
        <w:wordWrap/>
        <w:overflowPunct/>
        <w:topLinePunct w:val="0"/>
        <w:autoSpaceDE/>
        <w:autoSpaceDN/>
        <w:bidi w:val="0"/>
        <w:adjustRightInd w:val="0"/>
        <w:snapToGrid w:val="0"/>
        <w:spacing w:line="540" w:lineRule="exact"/>
        <w:ind w:firstLine="643" w:firstLineChars="200"/>
        <w:textAlignment w:val="auto"/>
        <w:rPr>
          <w:rFonts w:ascii="仿宋" w:hAnsi="仿宋" w:eastAsia="仿宋"/>
          <w:b/>
          <w:bCs/>
          <w:sz w:val="32"/>
          <w:szCs w:val="32"/>
          <w:lang w:val="zh-CN"/>
        </w:rPr>
      </w:pPr>
      <w:r>
        <w:rPr>
          <w:rFonts w:ascii="仿宋" w:hAnsi="仿宋" w:eastAsia="仿宋"/>
          <w:b/>
          <w:bCs/>
          <w:sz w:val="32"/>
          <w:szCs w:val="32"/>
          <w:lang w:val="zh-CN"/>
        </w:rPr>
        <w:t>3.</w:t>
      </w:r>
      <w:r>
        <w:rPr>
          <w:rFonts w:hint="eastAsia" w:ascii="仿宋" w:hAnsi="仿宋" w:eastAsia="仿宋"/>
          <w:b/>
          <w:bCs/>
          <w:sz w:val="32"/>
          <w:szCs w:val="32"/>
          <w:lang w:val="zh-CN"/>
        </w:rPr>
        <w:t>经济效益：</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项目的建设符合国家乡村振兴建设的要求和社会可持续发展的原则，是加快东乡县建设步伐，优化投资环境，发挥区域经济优势，增强经济竞争力的现实需要。为进一步加快乡村现代化进程，促进地方经济发展将起到十分重要的作用。为东乡县基础设施建设形成奠定基础，推动乡村经济的发展，改善当地的投资环境。</w:t>
      </w:r>
    </w:p>
    <w:p>
      <w:pPr>
        <w:keepNext w:val="0"/>
        <w:keepLines w:val="0"/>
        <w:pageBreakBefore w:val="0"/>
        <w:widowControl w:val="0"/>
        <w:tabs>
          <w:tab w:val="left" w:pos="851"/>
          <w:tab w:val="left" w:pos="993"/>
        </w:tabs>
        <w:kinsoku/>
        <w:wordWrap/>
        <w:overflowPunct/>
        <w:topLinePunct w:val="0"/>
        <w:autoSpaceDE/>
        <w:autoSpaceDN/>
        <w:bidi w:val="0"/>
        <w:adjustRightInd w:val="0"/>
        <w:snapToGrid w:val="0"/>
        <w:spacing w:line="540" w:lineRule="exact"/>
        <w:ind w:firstLine="643" w:firstLineChars="200"/>
        <w:textAlignment w:val="auto"/>
        <w:rPr>
          <w:rFonts w:hint="eastAsia" w:ascii="仿宋" w:hAnsi="仿宋" w:eastAsia="仿宋"/>
          <w:sz w:val="32"/>
          <w:szCs w:val="32"/>
          <w:lang w:val="zh-CN"/>
        </w:rPr>
      </w:pPr>
      <w:r>
        <w:rPr>
          <w:rFonts w:hint="eastAsia" w:ascii="仿宋" w:hAnsi="仿宋" w:eastAsia="仿宋"/>
          <w:b/>
          <w:bCs/>
          <w:sz w:val="32"/>
          <w:szCs w:val="32"/>
          <w:lang w:val="zh-CN"/>
        </w:rPr>
        <w:t>4</w:t>
      </w:r>
      <w:r>
        <w:rPr>
          <w:rFonts w:ascii="仿宋" w:hAnsi="仿宋" w:eastAsia="仿宋"/>
          <w:b/>
          <w:bCs/>
          <w:sz w:val="32"/>
          <w:szCs w:val="32"/>
          <w:lang w:val="zh-CN"/>
        </w:rPr>
        <w:t>.</w:t>
      </w:r>
      <w:r>
        <w:rPr>
          <w:rFonts w:hint="eastAsia" w:ascii="仿宋" w:hAnsi="仿宋" w:eastAsia="仿宋"/>
          <w:b/>
          <w:bCs/>
          <w:sz w:val="32"/>
          <w:szCs w:val="32"/>
          <w:lang w:val="zh-CN"/>
        </w:rPr>
        <w:t>满意度：</w:t>
      </w:r>
      <w:r>
        <w:rPr>
          <w:rFonts w:hint="eastAsia" w:ascii="仿宋" w:hAnsi="仿宋" w:eastAsia="仿宋"/>
          <w:b/>
          <w:bCs/>
          <w:sz w:val="32"/>
          <w:szCs w:val="32"/>
          <w:lang w:val="en-US" w:eastAsia="zh-CN"/>
        </w:rPr>
        <w:t>100%</w:t>
      </w:r>
    </w:p>
    <w:p>
      <w:pPr>
        <w:keepNext w:val="0"/>
        <w:keepLines w:val="0"/>
        <w:pageBreakBefore w:val="0"/>
        <w:widowControl w:val="0"/>
        <w:tabs>
          <w:tab w:val="left" w:pos="993"/>
          <w:tab w:val="left" w:pos="1418"/>
        </w:tabs>
        <w:kinsoku/>
        <w:wordWrap/>
        <w:overflowPunct/>
        <w:topLinePunct w:val="0"/>
        <w:autoSpaceDE/>
        <w:autoSpaceDN/>
        <w:bidi w:val="0"/>
        <w:adjustRightInd w:val="0"/>
        <w:snapToGrid w:val="0"/>
        <w:spacing w:line="540" w:lineRule="exact"/>
        <w:ind w:firstLine="643" w:firstLineChars="200"/>
        <w:textAlignment w:val="auto"/>
        <w:rPr>
          <w:rFonts w:ascii="仿宋" w:hAnsi="仿宋" w:eastAsia="仿宋"/>
          <w:b/>
          <w:bCs/>
          <w:sz w:val="32"/>
          <w:szCs w:val="32"/>
          <w:lang w:val="zh-CN"/>
        </w:rPr>
      </w:pPr>
      <w:r>
        <w:rPr>
          <w:rFonts w:hint="eastAsia" w:ascii="仿宋" w:hAnsi="仿宋" w:eastAsia="仿宋"/>
          <w:b/>
          <w:bCs/>
          <w:sz w:val="32"/>
          <w:szCs w:val="32"/>
          <w:lang w:val="zh-CN"/>
        </w:rPr>
        <w:t>四、自评结果</w:t>
      </w:r>
    </w:p>
    <w:p>
      <w:pPr>
        <w:keepNext w:val="0"/>
        <w:keepLines w:val="0"/>
        <w:pageBreakBefore w:val="0"/>
        <w:widowControl w:val="0"/>
        <w:numPr>
          <w:ilvl w:val="0"/>
          <w:numId w:val="0"/>
        </w:numPr>
        <w:kinsoku/>
        <w:wordWrap/>
        <w:overflowPunct/>
        <w:topLinePunct w:val="0"/>
        <w:autoSpaceDE/>
        <w:autoSpaceDN/>
        <w:bidi w:val="0"/>
        <w:spacing w:line="54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东乡县东塬乡林家村（含东塬村部分）乡村振兴基础设施建设项目自评情况：</w:t>
      </w:r>
    </w:p>
    <w:p>
      <w:pPr>
        <w:keepNext w:val="0"/>
        <w:keepLines w:val="0"/>
        <w:pageBreakBefore w:val="0"/>
        <w:widowControl w:val="0"/>
        <w:numPr>
          <w:ilvl w:val="0"/>
          <w:numId w:val="0"/>
        </w:numPr>
        <w:kinsoku/>
        <w:wordWrap/>
        <w:overflowPunct/>
        <w:topLinePunct w:val="0"/>
        <w:autoSpaceDE/>
        <w:autoSpaceDN/>
        <w:bidi w:val="0"/>
        <w:spacing w:line="54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建设规模</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设计规模相符;</w:t>
      </w:r>
    </w:p>
    <w:p>
      <w:pPr>
        <w:keepNext w:val="0"/>
        <w:keepLines w:val="0"/>
        <w:pageBreakBefore w:val="0"/>
        <w:widowControl w:val="0"/>
        <w:numPr>
          <w:ilvl w:val="0"/>
          <w:numId w:val="0"/>
        </w:numPr>
        <w:kinsoku/>
        <w:wordWrap/>
        <w:overflowPunct/>
        <w:topLinePunct w:val="0"/>
        <w:autoSpaceDE/>
        <w:autoSpaceDN/>
        <w:bidi w:val="0"/>
        <w:spacing w:line="54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需要准备的相关资料基本齐全;</w:t>
      </w:r>
    </w:p>
    <w:p>
      <w:pPr>
        <w:keepNext w:val="0"/>
        <w:keepLines w:val="0"/>
        <w:pageBreakBefore w:val="0"/>
        <w:widowControl w:val="0"/>
        <w:numPr>
          <w:ilvl w:val="0"/>
          <w:numId w:val="0"/>
        </w:numPr>
        <w:kinsoku/>
        <w:wordWrap/>
        <w:overflowPunct/>
        <w:topLinePunct w:val="0"/>
        <w:autoSpaceDE/>
        <w:autoSpaceDN/>
        <w:bidi w:val="0"/>
        <w:spacing w:line="54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工程整体建设质量基本符合要求; </w:t>
      </w:r>
    </w:p>
    <w:p>
      <w:pPr>
        <w:keepNext w:val="0"/>
        <w:keepLines w:val="0"/>
        <w:pageBreakBefore w:val="0"/>
        <w:widowControl w:val="0"/>
        <w:numPr>
          <w:ilvl w:val="0"/>
          <w:numId w:val="0"/>
        </w:numPr>
        <w:kinsoku/>
        <w:wordWrap/>
        <w:overflowPunct/>
        <w:topLinePunct w:val="0"/>
        <w:autoSpaceDE/>
        <w:autoSpaceDN/>
        <w:bidi w:val="0"/>
        <w:spacing w:line="540" w:lineRule="exact"/>
        <w:ind w:leftChars="0" w:firstLine="64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32"/>
          <w:szCs w:val="32"/>
          <w:lang w:val="en-US" w:eastAsia="zh-CN"/>
        </w:rPr>
        <w:t>（4）</w:t>
      </w:r>
      <w:r>
        <w:rPr>
          <w:rFonts w:hint="eastAsia" w:ascii="仿宋" w:hAnsi="仿宋" w:eastAsia="仿宋"/>
          <w:color w:val="000000"/>
          <w:sz w:val="32"/>
          <w:szCs w:val="32"/>
          <w:lang w:val="zh-CN"/>
        </w:rPr>
        <w:t>本项目总体实施情况良好，项目建设切合实际，绝大部分绩效目标均已实施到位，项目资金使用合理，无挪用占用现象发生。</w:t>
      </w:r>
    </w:p>
    <w:p>
      <w:pPr>
        <w:keepNext w:val="0"/>
        <w:keepLines w:val="0"/>
        <w:pageBreakBefore w:val="0"/>
        <w:widowControl w:val="0"/>
        <w:kinsoku/>
        <w:wordWrap/>
        <w:overflowPunct/>
        <w:topLinePunct w:val="0"/>
        <w:autoSpaceDE/>
        <w:autoSpaceDN/>
        <w:bidi w:val="0"/>
        <w:spacing w:line="540" w:lineRule="exact"/>
        <w:textAlignment w:val="auto"/>
        <w:rPr>
          <w:rFonts w:hint="eastAsia" w:ascii="仿宋" w:hAnsi="仿宋" w:eastAsia="仿宋"/>
        </w:rPr>
      </w:pPr>
    </w:p>
    <w:p>
      <w:pPr>
        <w:keepNext w:val="0"/>
        <w:keepLines w:val="0"/>
        <w:pageBreakBefore w:val="0"/>
        <w:widowControl w:val="0"/>
        <w:kinsoku/>
        <w:wordWrap/>
        <w:overflowPunct/>
        <w:topLinePunct w:val="0"/>
        <w:autoSpaceDE/>
        <w:autoSpaceDN/>
        <w:bidi w:val="0"/>
        <w:spacing w:line="540" w:lineRule="exact"/>
        <w:textAlignment w:val="auto"/>
        <w:rPr>
          <w:rFonts w:hint="eastAsia" w:ascii="仿宋" w:hAnsi="仿宋" w:eastAsia="仿宋"/>
        </w:rPr>
      </w:pPr>
    </w:p>
    <w:p/>
    <w:sectPr>
      <w:headerReference r:id="rId3" w:type="default"/>
      <w:footerReference r:id="rId4" w:type="default"/>
      <w:footerReference r:id="rId5" w:type="even"/>
      <w:pgSz w:w="11906" w:h="16838"/>
      <w:pgMar w:top="2041" w:right="1304"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swiss"/>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D58B8F"/>
    <w:multiLevelType w:val="singleLevel"/>
    <w:tmpl w:val="EED58B8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kNzJjODY3Zjg1MjU5ZmRiNmMzYTQ0MDI0ZTBiMDAifQ=="/>
  </w:docVars>
  <w:rsids>
    <w:rsidRoot w:val="76A066C7"/>
    <w:rsid w:val="0A99101E"/>
    <w:rsid w:val="76A06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unhideWhenUsed/>
    <w:qFormat/>
    <w:uiPriority w:val="99"/>
    <w:pPr>
      <w:ind w:firstLine="720" w:firstLineChars="200"/>
    </w:pPr>
    <w:rPr>
      <w:rFonts w:eastAsia="仿宋_GB2312"/>
      <w:sz w:val="36"/>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四号正文"/>
    <w:basedOn w:val="1"/>
    <w:qFormat/>
    <w:uiPriority w:val="0"/>
    <w:pPr>
      <w:spacing w:line="360" w:lineRule="auto"/>
    </w:pPr>
    <w:rPr>
      <w:rFonts w:ascii="??" w:hAnsi="??" w:cs="宋体"/>
      <w:color w:val="000000"/>
      <w:kern w:val="0"/>
      <w:sz w:val="28"/>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1620</Words>
  <Characters>1695</Characters>
  <Lines>0</Lines>
  <Paragraphs>0</Paragraphs>
  <TotalTime>4</TotalTime>
  <ScaleCrop>false</ScaleCrop>
  <LinksUpToDate>false</LinksUpToDate>
  <CharactersWithSpaces>1796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2021-12-21T10:23:00Z</dcterms:created>
  <dc:creator>lenovo</dc:creator>
  <cp:lastModifiedBy>磊磊</cp:lastModifiedBy>
  <dcterms:modified xsi:type="dcterms:W3CDTF">2023-06-08T09:13:02Z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26B38F8638484670838D46883AD982BE</vt:lpwstr>
  </property>
</Properties>
</file>