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32" w:rsidRDefault="00114A32">
      <w:pPr>
        <w:jc w:val="center"/>
        <w:rPr>
          <w:rFonts w:ascii="方正小标宋简体" w:eastAsia="方正小标宋简体" w:hint="eastAsia"/>
          <w:sz w:val="52"/>
          <w:szCs w:val="52"/>
        </w:rPr>
      </w:pPr>
    </w:p>
    <w:p w:rsidR="00114A32" w:rsidRDefault="00114A32">
      <w:pPr>
        <w:jc w:val="center"/>
        <w:rPr>
          <w:rFonts w:ascii="方正小标宋简体" w:eastAsia="方正小标宋简体"/>
          <w:sz w:val="52"/>
          <w:szCs w:val="52"/>
        </w:rPr>
      </w:pPr>
    </w:p>
    <w:p w:rsidR="00114A32" w:rsidRDefault="008A16A0">
      <w:pPr>
        <w:jc w:val="center"/>
        <w:rPr>
          <w:rFonts w:ascii="楷体" w:eastAsia="楷体" w:hAnsi="楷体"/>
          <w:sz w:val="30"/>
          <w:szCs w:val="30"/>
        </w:rPr>
      </w:pPr>
      <w:r>
        <w:rPr>
          <w:rFonts w:ascii="方正小标宋简体" w:eastAsia="方正小标宋简体" w:hint="eastAsia"/>
          <w:sz w:val="72"/>
          <w:szCs w:val="72"/>
        </w:rPr>
        <w:t>艺术团（单位名称）部门预算</w:t>
      </w:r>
    </w:p>
    <w:p w:rsidR="00114A32" w:rsidRDefault="008A16A0">
      <w:pPr>
        <w:jc w:val="center"/>
        <w:rPr>
          <w:rFonts w:ascii="方正小标宋简体" w:eastAsia="方正小标宋简体"/>
          <w:sz w:val="48"/>
          <w:szCs w:val="48"/>
        </w:rPr>
      </w:pPr>
      <w:r>
        <w:rPr>
          <w:rFonts w:ascii="方正小标宋简体" w:eastAsia="方正小标宋简体" w:hint="eastAsia"/>
          <w:sz w:val="48"/>
          <w:szCs w:val="48"/>
        </w:rPr>
        <w:t>（</w:t>
      </w:r>
      <w:r>
        <w:rPr>
          <w:rFonts w:ascii="方正小标宋简体" w:eastAsia="方正小标宋简体" w:hint="eastAsia"/>
          <w:sz w:val="48"/>
          <w:szCs w:val="48"/>
        </w:rPr>
        <w:t>2022</w:t>
      </w:r>
      <w:r>
        <w:rPr>
          <w:rFonts w:ascii="方正小标宋简体" w:eastAsia="方正小标宋简体" w:hint="eastAsia"/>
          <w:sz w:val="48"/>
          <w:szCs w:val="48"/>
        </w:rPr>
        <w:t>年度）</w:t>
      </w:r>
    </w:p>
    <w:p w:rsidR="00114A32" w:rsidRDefault="008A16A0">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rsidR="00114A32" w:rsidRDefault="00114A32">
      <w:pPr>
        <w:jc w:val="center"/>
        <w:rPr>
          <w:rFonts w:ascii="方正小标宋简体" w:eastAsia="方正小标宋简体"/>
          <w:sz w:val="48"/>
          <w:szCs w:val="48"/>
        </w:rPr>
      </w:pPr>
    </w:p>
    <w:p w:rsidR="00114A32" w:rsidRDefault="008A16A0">
      <w:pPr>
        <w:jc w:val="center"/>
        <w:rPr>
          <w:rFonts w:ascii="方正小标宋简体" w:eastAsia="方正小标宋简体"/>
          <w:sz w:val="48"/>
          <w:szCs w:val="48"/>
        </w:rPr>
      </w:pPr>
      <w:r>
        <w:rPr>
          <w:rFonts w:ascii="方正小标宋简体" w:eastAsia="方正小标宋简体" w:hint="eastAsia"/>
          <w:sz w:val="48"/>
          <w:szCs w:val="48"/>
        </w:rPr>
        <w:t>2022</w:t>
      </w:r>
      <w:r>
        <w:rPr>
          <w:rFonts w:ascii="方正小标宋简体" w:eastAsia="方正小标宋简体" w:hint="eastAsia"/>
          <w:sz w:val="48"/>
          <w:szCs w:val="48"/>
        </w:rPr>
        <w:t>年</w:t>
      </w:r>
      <w:r>
        <w:rPr>
          <w:rFonts w:ascii="方正小标宋简体" w:eastAsia="方正小标宋简体" w:hint="eastAsia"/>
          <w:sz w:val="48"/>
          <w:szCs w:val="48"/>
        </w:rPr>
        <w:t>5</w:t>
      </w:r>
      <w:r>
        <w:rPr>
          <w:rFonts w:ascii="方正小标宋简体" w:eastAsia="方正小标宋简体" w:hint="eastAsia"/>
          <w:sz w:val="48"/>
          <w:szCs w:val="48"/>
        </w:rPr>
        <w:t>月</w:t>
      </w:r>
    </w:p>
    <w:p w:rsidR="00114A32" w:rsidRDefault="008A16A0">
      <w:pPr>
        <w:jc w:val="center"/>
        <w:rPr>
          <w:rFonts w:ascii="黑体" w:eastAsia="黑体" w:hAnsi="黑体"/>
          <w:sz w:val="48"/>
          <w:szCs w:val="48"/>
        </w:rPr>
      </w:pPr>
      <w:r>
        <w:rPr>
          <w:rFonts w:ascii="黑体" w:eastAsia="黑体" w:hAnsi="黑体" w:hint="eastAsia"/>
          <w:sz w:val="48"/>
          <w:szCs w:val="48"/>
        </w:rPr>
        <w:t>目</w:t>
      </w:r>
      <w:r>
        <w:rPr>
          <w:rFonts w:ascii="黑体" w:eastAsia="黑体" w:hAnsi="黑体" w:hint="eastAsia"/>
          <w:sz w:val="48"/>
          <w:szCs w:val="48"/>
        </w:rPr>
        <w:t xml:space="preserve">    </w:t>
      </w:r>
      <w:r>
        <w:rPr>
          <w:rFonts w:ascii="黑体" w:eastAsia="黑体" w:hAnsi="黑体" w:hint="eastAsia"/>
          <w:sz w:val="48"/>
          <w:szCs w:val="48"/>
        </w:rPr>
        <w:t>录</w:t>
      </w:r>
    </w:p>
    <w:p w:rsidR="00114A32" w:rsidRDefault="00114A32">
      <w:pPr>
        <w:rPr>
          <w:rFonts w:ascii="仿宋_GB2312" w:eastAsia="仿宋_GB2312" w:hAnsi="黑体"/>
          <w:sz w:val="32"/>
          <w:szCs w:val="32"/>
        </w:rPr>
      </w:pPr>
    </w:p>
    <w:p w:rsidR="00114A32" w:rsidRDefault="00114A32">
      <w:pPr>
        <w:rPr>
          <w:rFonts w:ascii="仿宋_GB2312" w:eastAsia="仿宋_GB2312" w:hAnsi="黑体"/>
          <w:sz w:val="32"/>
          <w:szCs w:val="32"/>
        </w:rPr>
      </w:pPr>
    </w:p>
    <w:p w:rsidR="00114A32" w:rsidRDefault="00114A32">
      <w:pPr>
        <w:rPr>
          <w:rFonts w:ascii="仿宋_GB2312" w:eastAsia="仿宋_GB2312" w:hAnsi="黑体"/>
          <w:sz w:val="32"/>
          <w:szCs w:val="32"/>
        </w:rPr>
      </w:pPr>
    </w:p>
    <w:p w:rsidR="00114A32" w:rsidRDefault="008A16A0">
      <w:pPr>
        <w:spacing w:line="640" w:lineRule="exact"/>
        <w:ind w:firstLineChars="400" w:firstLine="1285"/>
        <w:rPr>
          <w:rFonts w:ascii="仿宋_GB2312" w:eastAsia="仿宋_GB2312" w:hAnsi="黑体"/>
          <w:b/>
          <w:sz w:val="32"/>
          <w:szCs w:val="32"/>
        </w:rPr>
      </w:pPr>
      <w:r>
        <w:rPr>
          <w:rFonts w:ascii="仿宋_GB2312" w:eastAsia="仿宋_GB2312" w:hAnsi="黑体" w:hint="eastAsia"/>
          <w:b/>
          <w:sz w:val="32"/>
          <w:szCs w:val="32"/>
        </w:rPr>
        <w:lastRenderedPageBreak/>
        <w:t>第一部分</w:t>
      </w:r>
      <w:r>
        <w:rPr>
          <w:rFonts w:ascii="仿宋_GB2312" w:eastAsia="仿宋_GB2312" w:hAnsi="黑体" w:hint="eastAsia"/>
          <w:b/>
          <w:sz w:val="32"/>
          <w:szCs w:val="32"/>
        </w:rPr>
        <w:t xml:space="preserve">  </w:t>
      </w:r>
      <w:r>
        <w:rPr>
          <w:rFonts w:ascii="仿宋_GB2312" w:eastAsia="仿宋_GB2312" w:hAnsi="黑体" w:hint="eastAsia"/>
          <w:b/>
          <w:sz w:val="32"/>
          <w:szCs w:val="32"/>
        </w:rPr>
        <w:t>部门概况</w:t>
      </w:r>
    </w:p>
    <w:p w:rsidR="00114A32" w:rsidRDefault="008A16A0">
      <w:pPr>
        <w:pStyle w:val="a8"/>
        <w:numPr>
          <w:ilvl w:val="0"/>
          <w:numId w:val="1"/>
        </w:numPr>
        <w:spacing w:line="640" w:lineRule="exact"/>
        <w:ind w:firstLineChars="0"/>
        <w:rPr>
          <w:rFonts w:ascii="仿宋_GB2312" w:eastAsia="仿宋_GB2312" w:hAnsi="黑体"/>
          <w:sz w:val="32"/>
          <w:szCs w:val="32"/>
        </w:rPr>
      </w:pPr>
      <w:r>
        <w:rPr>
          <w:rFonts w:ascii="仿宋_GB2312" w:eastAsia="仿宋_GB2312" w:hAnsi="黑体" w:hint="eastAsia"/>
          <w:sz w:val="32"/>
          <w:szCs w:val="32"/>
        </w:rPr>
        <w:t>部门职责</w:t>
      </w:r>
    </w:p>
    <w:p w:rsidR="00114A32" w:rsidRDefault="008A16A0">
      <w:pPr>
        <w:spacing w:line="640" w:lineRule="exact"/>
        <w:ind w:firstLineChars="497" w:firstLine="1590"/>
        <w:rPr>
          <w:rFonts w:ascii="仿宋_GB2312" w:eastAsia="仿宋_GB2312" w:hAnsi="黑体"/>
          <w:sz w:val="32"/>
          <w:szCs w:val="32"/>
        </w:rPr>
      </w:pPr>
      <w:r>
        <w:rPr>
          <w:rFonts w:ascii="仿宋_GB2312" w:eastAsia="仿宋_GB2312" w:hAnsi="黑体" w:hint="eastAsia"/>
          <w:sz w:val="32"/>
          <w:szCs w:val="32"/>
        </w:rPr>
        <w:t>二、机构设置</w:t>
      </w:r>
    </w:p>
    <w:p w:rsidR="00114A32" w:rsidRDefault="008A16A0">
      <w:pPr>
        <w:spacing w:line="640" w:lineRule="exact"/>
        <w:ind w:firstLineChars="400" w:firstLine="1285"/>
        <w:rPr>
          <w:rFonts w:ascii="仿宋_GB2312" w:eastAsia="仿宋_GB2312" w:hAnsi="黑体"/>
          <w:b/>
          <w:sz w:val="32"/>
          <w:szCs w:val="32"/>
        </w:rPr>
      </w:pPr>
      <w:r>
        <w:rPr>
          <w:rFonts w:ascii="仿宋_GB2312" w:eastAsia="仿宋_GB2312" w:hAnsi="黑体" w:hint="eastAsia"/>
          <w:b/>
          <w:sz w:val="32"/>
          <w:szCs w:val="32"/>
        </w:rPr>
        <w:t>第二部分</w:t>
      </w:r>
      <w:r>
        <w:rPr>
          <w:rFonts w:ascii="仿宋_GB2312" w:eastAsia="仿宋_GB2312" w:hAnsi="黑体" w:hint="eastAsia"/>
          <w:b/>
          <w:sz w:val="32"/>
          <w:szCs w:val="32"/>
        </w:rPr>
        <w:t xml:space="preserve">  2022</w:t>
      </w:r>
      <w:r>
        <w:rPr>
          <w:rFonts w:ascii="仿宋_GB2312" w:eastAsia="仿宋_GB2312" w:hAnsi="黑体" w:hint="eastAsia"/>
          <w:b/>
          <w:sz w:val="32"/>
          <w:szCs w:val="32"/>
        </w:rPr>
        <w:t>年部门预算表格</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hint="eastAsia"/>
          <w:sz w:val="32"/>
          <w:szCs w:val="32"/>
        </w:rPr>
        <w:t>2022</w:t>
      </w:r>
      <w:r>
        <w:rPr>
          <w:rFonts w:ascii="仿宋_GB2312" w:eastAsia="仿宋_GB2312" w:hAnsi="黑体" w:hint="eastAsia"/>
          <w:sz w:val="32"/>
          <w:szCs w:val="32"/>
        </w:rPr>
        <w:t>年部门收支总表</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hint="eastAsia"/>
          <w:sz w:val="32"/>
          <w:szCs w:val="32"/>
        </w:rPr>
        <w:t>2022</w:t>
      </w:r>
      <w:r>
        <w:rPr>
          <w:rFonts w:ascii="仿宋_GB2312" w:eastAsia="仿宋_GB2312" w:hAnsi="黑体" w:hint="eastAsia"/>
          <w:sz w:val="32"/>
          <w:szCs w:val="32"/>
        </w:rPr>
        <w:t>年部门收入总表</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黑体" w:hint="eastAsia"/>
          <w:sz w:val="32"/>
          <w:szCs w:val="32"/>
        </w:rPr>
        <w:t>2022</w:t>
      </w:r>
      <w:r>
        <w:rPr>
          <w:rFonts w:ascii="仿宋_GB2312" w:eastAsia="仿宋_GB2312" w:hAnsi="黑体" w:hint="eastAsia"/>
          <w:sz w:val="32"/>
          <w:szCs w:val="32"/>
        </w:rPr>
        <w:t>年部门支出总表</w:t>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Ansi="黑体" w:hint="eastAsia"/>
          <w:sz w:val="32"/>
          <w:szCs w:val="32"/>
        </w:rPr>
        <w:t>2022</w:t>
      </w:r>
      <w:r>
        <w:rPr>
          <w:rFonts w:ascii="仿宋_GB2312" w:eastAsia="仿宋_GB2312" w:hAnsi="黑体" w:hint="eastAsia"/>
          <w:sz w:val="32"/>
          <w:szCs w:val="32"/>
        </w:rPr>
        <w:t>年部门财政拨款收支总表</w:t>
      </w:r>
      <w:r>
        <w:rPr>
          <w:rFonts w:ascii="仿宋_GB2312" w:eastAsia="仿宋_GB2312" w:hAnsi="黑体" w:hint="eastAsia"/>
          <w:sz w:val="32"/>
          <w:szCs w:val="32"/>
        </w:rPr>
        <w:tab/>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hint="eastAsia"/>
          <w:sz w:val="32"/>
          <w:szCs w:val="32"/>
        </w:rPr>
        <w:t>2022</w:t>
      </w:r>
      <w:r>
        <w:rPr>
          <w:rFonts w:ascii="仿宋_GB2312" w:eastAsia="仿宋_GB2312" w:hAnsi="黑体" w:hint="eastAsia"/>
          <w:sz w:val="32"/>
          <w:szCs w:val="32"/>
        </w:rPr>
        <w:t>年部门一般公共预算支出表</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六、</w:t>
      </w:r>
      <w:r>
        <w:rPr>
          <w:rFonts w:ascii="仿宋_GB2312" w:eastAsia="仿宋_GB2312" w:hAnsi="黑体" w:hint="eastAsia"/>
          <w:sz w:val="32"/>
          <w:szCs w:val="32"/>
        </w:rPr>
        <w:t>2022</w:t>
      </w:r>
      <w:r>
        <w:rPr>
          <w:rFonts w:ascii="仿宋_GB2312" w:eastAsia="仿宋_GB2312" w:hAnsi="黑体" w:hint="eastAsia"/>
          <w:sz w:val="32"/>
          <w:szCs w:val="32"/>
        </w:rPr>
        <w:t>年部门政府性基金预算支出表</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七、</w:t>
      </w:r>
      <w:r>
        <w:rPr>
          <w:rFonts w:ascii="仿宋_GB2312" w:eastAsia="仿宋_GB2312" w:hAnsi="黑体" w:hint="eastAsia"/>
          <w:sz w:val="32"/>
          <w:szCs w:val="32"/>
        </w:rPr>
        <w:t>2022</w:t>
      </w:r>
      <w:r>
        <w:rPr>
          <w:rFonts w:ascii="仿宋_GB2312" w:eastAsia="仿宋_GB2312" w:hAnsi="黑体" w:hint="eastAsia"/>
          <w:sz w:val="32"/>
          <w:szCs w:val="32"/>
        </w:rPr>
        <w:t>年部门预算经济分类和对应的政府预算经济分类基本支出预算明细表</w:t>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八、</w:t>
      </w:r>
      <w:r>
        <w:rPr>
          <w:rFonts w:ascii="仿宋_GB2312" w:eastAsia="仿宋_GB2312" w:hAnsi="黑体" w:hint="eastAsia"/>
          <w:sz w:val="32"/>
          <w:szCs w:val="32"/>
        </w:rPr>
        <w:t>2022</w:t>
      </w:r>
      <w:r>
        <w:rPr>
          <w:rFonts w:ascii="仿宋_GB2312" w:eastAsia="仿宋_GB2312" w:hAnsi="黑体" w:hint="eastAsia"/>
          <w:sz w:val="32"/>
          <w:szCs w:val="32"/>
        </w:rPr>
        <w:t>年部门预算经济分类和对应的政府预算经济分类项目支出预算明细表</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lastRenderedPageBreak/>
        <w:t>九、</w:t>
      </w:r>
      <w:r>
        <w:rPr>
          <w:rFonts w:ascii="仿宋_GB2312" w:eastAsia="仿宋_GB2312" w:hAnsi="黑体" w:hint="eastAsia"/>
          <w:sz w:val="32"/>
          <w:szCs w:val="32"/>
        </w:rPr>
        <w:t>2022</w:t>
      </w:r>
      <w:r>
        <w:rPr>
          <w:rFonts w:ascii="仿宋_GB2312" w:eastAsia="仿宋_GB2312" w:hAnsi="黑体" w:hint="eastAsia"/>
          <w:sz w:val="32"/>
          <w:szCs w:val="32"/>
        </w:rPr>
        <w:t>年部门政府采购预算表</w:t>
      </w:r>
      <w:r>
        <w:rPr>
          <w:rFonts w:ascii="仿宋_GB2312" w:eastAsia="仿宋_GB2312" w:hAnsi="黑体" w:hint="eastAsia"/>
          <w:sz w:val="32"/>
          <w:szCs w:val="32"/>
        </w:rPr>
        <w:tab/>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十、</w:t>
      </w:r>
      <w:r>
        <w:rPr>
          <w:rFonts w:ascii="仿宋_GB2312" w:eastAsia="仿宋_GB2312" w:hAnsi="黑体" w:hint="eastAsia"/>
          <w:sz w:val="32"/>
          <w:szCs w:val="32"/>
        </w:rPr>
        <w:t>2022</w:t>
      </w:r>
      <w:r>
        <w:rPr>
          <w:rFonts w:ascii="仿宋_GB2312" w:eastAsia="仿宋_GB2312" w:hAnsi="黑体" w:hint="eastAsia"/>
          <w:sz w:val="32"/>
          <w:szCs w:val="32"/>
        </w:rPr>
        <w:t>年部门“三公”经费预算财政拨款情况表</w:t>
      </w:r>
      <w:r>
        <w:rPr>
          <w:rFonts w:ascii="仿宋_GB2312" w:eastAsia="仿宋_GB2312" w:hAnsi="黑体" w:hint="eastAsia"/>
          <w:sz w:val="32"/>
          <w:szCs w:val="32"/>
        </w:rPr>
        <w:tab/>
      </w:r>
    </w:p>
    <w:p w:rsidR="00114A32" w:rsidRDefault="008A16A0">
      <w:pPr>
        <w:spacing w:line="640" w:lineRule="exact"/>
        <w:ind w:firstLineChars="400" w:firstLine="1285"/>
        <w:rPr>
          <w:rFonts w:ascii="仿宋_GB2312" w:eastAsia="仿宋_GB2312" w:hAnsi="黑体"/>
          <w:b/>
          <w:sz w:val="32"/>
          <w:szCs w:val="32"/>
        </w:rPr>
      </w:pPr>
      <w:r>
        <w:rPr>
          <w:rFonts w:ascii="仿宋_GB2312" w:eastAsia="仿宋_GB2312" w:hAnsi="黑体" w:hint="eastAsia"/>
          <w:b/>
          <w:sz w:val="32"/>
          <w:szCs w:val="32"/>
        </w:rPr>
        <w:t>第三部分</w:t>
      </w:r>
      <w:r>
        <w:rPr>
          <w:rFonts w:ascii="仿宋_GB2312" w:eastAsia="仿宋_GB2312" w:hAnsi="黑体" w:hint="eastAsia"/>
          <w:b/>
          <w:sz w:val="32"/>
          <w:szCs w:val="32"/>
        </w:rPr>
        <w:t xml:space="preserve">  </w:t>
      </w:r>
      <w:r>
        <w:rPr>
          <w:rFonts w:ascii="仿宋_GB2312" w:eastAsia="仿宋_GB2312" w:hAnsi="黑体" w:hint="eastAsia"/>
          <w:b/>
          <w:sz w:val="32"/>
          <w:szCs w:val="32"/>
        </w:rPr>
        <w:t>部门预算情况说明</w:t>
      </w:r>
    </w:p>
    <w:p w:rsidR="00114A32" w:rsidRDefault="008A16A0">
      <w:pPr>
        <w:spacing w:line="640" w:lineRule="exact"/>
        <w:ind w:firstLineChars="400" w:firstLine="1285"/>
        <w:rPr>
          <w:rFonts w:ascii="仿宋_GB2312" w:eastAsia="仿宋_GB2312" w:hAnsi="黑体"/>
          <w:sz w:val="32"/>
          <w:szCs w:val="32"/>
        </w:rPr>
      </w:pPr>
      <w:r>
        <w:rPr>
          <w:rFonts w:ascii="仿宋_GB2312" w:eastAsia="仿宋_GB2312" w:hAnsi="黑体" w:hint="eastAsia"/>
          <w:b/>
          <w:sz w:val="32"/>
          <w:szCs w:val="32"/>
        </w:rPr>
        <w:t xml:space="preserve">  </w:t>
      </w:r>
      <w:r>
        <w:rPr>
          <w:rFonts w:ascii="仿宋_GB2312" w:eastAsia="仿宋_GB2312" w:hAnsi="黑体" w:hint="eastAsia"/>
          <w:sz w:val="32"/>
          <w:szCs w:val="32"/>
        </w:rPr>
        <w:t>一、部门预算总体说明</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二、部门一般公共预算支出情况说明</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三、部门一般公共预算基本支出情况说明</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四、部门“三公”经费情况说明</w:t>
      </w:r>
    </w:p>
    <w:p w:rsidR="00114A32" w:rsidRDefault="008A16A0">
      <w:pPr>
        <w:spacing w:line="640" w:lineRule="exact"/>
        <w:ind w:firstLineChars="500" w:firstLine="1600"/>
        <w:rPr>
          <w:rFonts w:ascii="仿宋_GB2312" w:eastAsia="仿宋_GB2312" w:hAnsi="黑体"/>
          <w:sz w:val="32"/>
          <w:szCs w:val="32"/>
        </w:rPr>
      </w:pPr>
      <w:r>
        <w:rPr>
          <w:rFonts w:ascii="仿宋_GB2312" w:eastAsia="仿宋_GB2312" w:hAnsi="黑体" w:hint="eastAsia"/>
          <w:sz w:val="32"/>
          <w:szCs w:val="32"/>
        </w:rPr>
        <w:t>五、部门机关运行经费及政府采购预算情况说明</w:t>
      </w:r>
    </w:p>
    <w:p w:rsidR="00114A32" w:rsidRDefault="008A16A0">
      <w:pPr>
        <w:spacing w:line="640" w:lineRule="exact"/>
        <w:ind w:firstLineChars="400" w:firstLine="1285"/>
        <w:rPr>
          <w:rFonts w:ascii="仿宋_GB2312" w:eastAsia="仿宋_GB2312" w:hAnsi="黑体"/>
          <w:b/>
          <w:sz w:val="32"/>
          <w:szCs w:val="32"/>
        </w:rPr>
      </w:pPr>
      <w:r>
        <w:rPr>
          <w:rFonts w:ascii="仿宋_GB2312" w:eastAsia="仿宋_GB2312" w:hAnsi="黑体" w:hint="eastAsia"/>
          <w:b/>
          <w:sz w:val="32"/>
          <w:szCs w:val="32"/>
        </w:rPr>
        <w:t>第四部分</w:t>
      </w:r>
      <w:r>
        <w:rPr>
          <w:rFonts w:ascii="仿宋_GB2312" w:eastAsia="仿宋_GB2312" w:hAnsi="黑体" w:hint="eastAsia"/>
          <w:b/>
          <w:sz w:val="32"/>
          <w:szCs w:val="32"/>
        </w:rPr>
        <w:t xml:space="preserve">  </w:t>
      </w:r>
      <w:r>
        <w:rPr>
          <w:rFonts w:ascii="仿宋_GB2312" w:eastAsia="仿宋_GB2312" w:hAnsi="黑体" w:hint="eastAsia"/>
          <w:b/>
          <w:sz w:val="32"/>
          <w:szCs w:val="32"/>
        </w:rPr>
        <w:t>名词解释</w:t>
      </w:r>
    </w:p>
    <w:p w:rsidR="00114A32" w:rsidRDefault="00114A32">
      <w:pPr>
        <w:spacing w:line="640" w:lineRule="exact"/>
        <w:jc w:val="center"/>
        <w:rPr>
          <w:rFonts w:ascii="仿宋_GB2312" w:eastAsia="仿宋_GB2312" w:hAnsi="黑体"/>
          <w:b/>
          <w:sz w:val="44"/>
          <w:szCs w:val="44"/>
        </w:rPr>
      </w:pPr>
    </w:p>
    <w:p w:rsidR="00114A32" w:rsidRDefault="00114A32">
      <w:pPr>
        <w:spacing w:line="640" w:lineRule="exact"/>
        <w:jc w:val="center"/>
        <w:rPr>
          <w:rFonts w:ascii="仿宋_GB2312" w:eastAsia="仿宋_GB2312" w:hAnsi="黑体"/>
          <w:b/>
          <w:sz w:val="44"/>
          <w:szCs w:val="44"/>
        </w:rPr>
      </w:pPr>
    </w:p>
    <w:p w:rsidR="00114A32" w:rsidRDefault="00114A32">
      <w:pPr>
        <w:spacing w:line="640" w:lineRule="exact"/>
        <w:jc w:val="center"/>
        <w:rPr>
          <w:rFonts w:ascii="仿宋_GB2312" w:eastAsia="仿宋_GB2312" w:hAnsi="黑体"/>
          <w:b/>
          <w:sz w:val="44"/>
          <w:szCs w:val="44"/>
        </w:rPr>
      </w:pPr>
    </w:p>
    <w:p w:rsidR="00114A32" w:rsidRDefault="008A16A0">
      <w:pPr>
        <w:spacing w:line="640" w:lineRule="exact"/>
        <w:jc w:val="center"/>
        <w:rPr>
          <w:rFonts w:ascii="仿宋_GB2312" w:eastAsia="仿宋_GB2312" w:hAnsi="黑体"/>
          <w:b/>
          <w:sz w:val="52"/>
          <w:szCs w:val="52"/>
        </w:rPr>
      </w:pPr>
      <w:r>
        <w:rPr>
          <w:rFonts w:ascii="仿宋_GB2312" w:eastAsia="仿宋_GB2312" w:hAnsi="黑体" w:hint="eastAsia"/>
          <w:b/>
          <w:sz w:val="52"/>
          <w:szCs w:val="52"/>
        </w:rPr>
        <w:lastRenderedPageBreak/>
        <w:t>第一部分</w:t>
      </w:r>
      <w:r>
        <w:rPr>
          <w:rFonts w:ascii="仿宋_GB2312" w:eastAsia="仿宋_GB2312" w:hAnsi="黑体" w:hint="eastAsia"/>
          <w:b/>
          <w:sz w:val="52"/>
          <w:szCs w:val="52"/>
        </w:rPr>
        <w:t xml:space="preserve">  </w:t>
      </w:r>
      <w:r>
        <w:rPr>
          <w:rFonts w:ascii="仿宋_GB2312" w:eastAsia="仿宋_GB2312" w:hAnsi="黑体" w:hint="eastAsia"/>
          <w:b/>
          <w:sz w:val="52"/>
          <w:szCs w:val="52"/>
        </w:rPr>
        <w:t>部门概况</w:t>
      </w:r>
    </w:p>
    <w:p w:rsidR="00114A32" w:rsidRDefault="008A16A0">
      <w:pPr>
        <w:spacing w:line="640" w:lineRule="exact"/>
        <w:rPr>
          <w:rFonts w:ascii="黑体" w:eastAsia="黑体" w:hAnsi="黑体"/>
          <w:sz w:val="32"/>
          <w:szCs w:val="32"/>
        </w:rPr>
      </w:pPr>
      <w:r>
        <w:rPr>
          <w:rFonts w:ascii="仿宋_GB2312" w:eastAsia="仿宋_GB2312" w:hAnsi="黑体" w:hint="eastAsia"/>
          <w:sz w:val="32"/>
          <w:szCs w:val="32"/>
        </w:rPr>
        <w:t xml:space="preserve">  </w:t>
      </w:r>
    </w:p>
    <w:p w:rsidR="00114A32" w:rsidRDefault="008A16A0">
      <w:pPr>
        <w:numPr>
          <w:ilvl w:val="0"/>
          <w:numId w:val="2"/>
        </w:numPr>
        <w:spacing w:line="640" w:lineRule="exact"/>
        <w:rPr>
          <w:rFonts w:ascii="黑体" w:eastAsia="黑体" w:hAnsi="黑体"/>
          <w:sz w:val="32"/>
          <w:szCs w:val="32"/>
        </w:rPr>
      </w:pPr>
      <w:r>
        <w:rPr>
          <w:rFonts w:ascii="黑体" w:eastAsia="黑体" w:hAnsi="黑体" w:hint="eastAsia"/>
          <w:sz w:val="32"/>
          <w:szCs w:val="32"/>
        </w:rPr>
        <w:t>部门职责</w:t>
      </w:r>
    </w:p>
    <w:p w:rsidR="00114A32" w:rsidRDefault="008A16A0">
      <w:pPr>
        <w:pStyle w:val="a8"/>
        <w:spacing w:line="640" w:lineRule="exact"/>
        <w:ind w:left="1360" w:firstLineChars="0" w:firstLine="0"/>
        <w:rPr>
          <w:rFonts w:ascii="仿宋_GB2312" w:eastAsia="仿宋_GB2312" w:hAnsi="黑体"/>
          <w:sz w:val="32"/>
          <w:szCs w:val="32"/>
        </w:rPr>
      </w:pPr>
      <w:r>
        <w:t>（一）充分开发东乡族特有少数民族文化；</w:t>
      </w:r>
      <w:r>
        <w:t xml:space="preserve"> (</w:t>
      </w:r>
      <w:r>
        <w:t>二</w:t>
      </w:r>
      <w:r>
        <w:t>)</w:t>
      </w:r>
      <w:r>
        <w:t>保护挖掘东乡族特色民族民俗文化；</w:t>
      </w:r>
    </w:p>
    <w:p w:rsidR="00114A32" w:rsidRDefault="008A16A0">
      <w:pPr>
        <w:spacing w:line="640" w:lineRule="exact"/>
        <w:ind w:firstLine="645"/>
        <w:rPr>
          <w:rFonts w:ascii="黑体" w:eastAsia="黑体" w:hAnsi="黑体"/>
          <w:sz w:val="32"/>
          <w:szCs w:val="32"/>
        </w:rPr>
      </w:pPr>
      <w:r>
        <w:rPr>
          <w:rFonts w:ascii="黑体" w:eastAsia="黑体" w:hAnsi="黑体" w:hint="eastAsia"/>
          <w:sz w:val="32"/>
          <w:szCs w:val="32"/>
        </w:rPr>
        <w:t>二、机构设置</w:t>
      </w:r>
    </w:p>
    <w:p w:rsidR="00114A32" w:rsidRDefault="008A16A0">
      <w:pPr>
        <w:spacing w:line="640" w:lineRule="exact"/>
        <w:ind w:firstLineChars="700" w:firstLine="1470"/>
        <w:rPr>
          <w:rFonts w:ascii="仿宋_GB2312" w:eastAsia="仿宋_GB2312" w:hAnsi="黑体"/>
          <w:sz w:val="32"/>
          <w:szCs w:val="32"/>
        </w:rPr>
      </w:pPr>
      <w:r>
        <w:t>县民族文化艺术团内设机构有办公室、排练室、财务室等</w:t>
      </w:r>
    </w:p>
    <w:p w:rsidR="00114A32" w:rsidRDefault="00114A32">
      <w:pPr>
        <w:spacing w:line="840" w:lineRule="exact"/>
        <w:ind w:left="1767"/>
        <w:rPr>
          <w:rFonts w:ascii="仿宋_GB2312" w:eastAsia="仿宋_GB2312" w:hAnsi="黑体"/>
          <w:b/>
          <w:sz w:val="44"/>
          <w:szCs w:val="44"/>
        </w:rPr>
      </w:pPr>
    </w:p>
    <w:p w:rsidR="00114A32" w:rsidRDefault="00114A32">
      <w:pPr>
        <w:spacing w:line="640" w:lineRule="exact"/>
        <w:rPr>
          <w:rFonts w:ascii="仿宋_GB2312" w:eastAsia="仿宋_GB2312" w:hAnsi="黑体"/>
          <w:b/>
          <w:sz w:val="44"/>
          <w:szCs w:val="44"/>
        </w:rPr>
      </w:pPr>
    </w:p>
    <w:p w:rsidR="00114A32" w:rsidRDefault="00114A32">
      <w:pPr>
        <w:spacing w:line="640" w:lineRule="exact"/>
        <w:rPr>
          <w:rFonts w:ascii="仿宋_GB2312" w:eastAsia="仿宋_GB2312" w:hAnsi="黑体"/>
          <w:b/>
          <w:sz w:val="44"/>
          <w:szCs w:val="44"/>
        </w:rPr>
      </w:pPr>
    </w:p>
    <w:p w:rsidR="00114A32" w:rsidRDefault="00114A32">
      <w:pPr>
        <w:spacing w:line="640" w:lineRule="exact"/>
        <w:rPr>
          <w:rFonts w:ascii="仿宋_GB2312" w:eastAsia="仿宋_GB2312" w:hAnsi="黑体"/>
          <w:b/>
          <w:sz w:val="44"/>
          <w:szCs w:val="44"/>
        </w:rPr>
      </w:pPr>
    </w:p>
    <w:p w:rsidR="00114A32" w:rsidRDefault="00114A32">
      <w:pPr>
        <w:spacing w:line="640" w:lineRule="exact"/>
        <w:rPr>
          <w:rFonts w:ascii="仿宋_GB2312" w:eastAsia="仿宋_GB2312" w:hAnsi="黑体"/>
          <w:b/>
          <w:sz w:val="44"/>
          <w:szCs w:val="44"/>
        </w:rPr>
      </w:pPr>
    </w:p>
    <w:p w:rsidR="00114A32" w:rsidRDefault="00114A32">
      <w:pPr>
        <w:spacing w:line="640" w:lineRule="exact"/>
        <w:jc w:val="center"/>
        <w:rPr>
          <w:rFonts w:ascii="仿宋_GB2312" w:eastAsia="仿宋_GB2312" w:hAnsi="黑体"/>
          <w:b/>
          <w:sz w:val="44"/>
          <w:szCs w:val="44"/>
        </w:rPr>
      </w:pPr>
    </w:p>
    <w:p w:rsidR="00114A32" w:rsidRDefault="008A16A0">
      <w:pPr>
        <w:spacing w:line="640" w:lineRule="exact"/>
        <w:jc w:val="center"/>
        <w:rPr>
          <w:rFonts w:ascii="仿宋_GB2312" w:eastAsia="仿宋_GB2312" w:hAnsi="黑体"/>
          <w:sz w:val="32"/>
          <w:szCs w:val="32"/>
        </w:rPr>
      </w:pPr>
      <w:r>
        <w:rPr>
          <w:rFonts w:ascii="仿宋_GB2312" w:eastAsia="仿宋_GB2312" w:hAnsi="黑体" w:hint="eastAsia"/>
          <w:b/>
          <w:sz w:val="52"/>
          <w:szCs w:val="52"/>
        </w:rPr>
        <w:lastRenderedPageBreak/>
        <w:t>第二部分</w:t>
      </w:r>
      <w:r>
        <w:rPr>
          <w:rFonts w:ascii="仿宋_GB2312" w:eastAsia="仿宋_GB2312" w:hAnsi="黑体" w:hint="eastAsia"/>
          <w:b/>
          <w:sz w:val="52"/>
          <w:szCs w:val="52"/>
        </w:rPr>
        <w:t xml:space="preserve">  2022</w:t>
      </w:r>
      <w:r>
        <w:rPr>
          <w:rFonts w:ascii="仿宋_GB2312" w:eastAsia="仿宋_GB2312" w:hAnsi="黑体" w:hint="eastAsia"/>
          <w:b/>
          <w:sz w:val="52"/>
          <w:szCs w:val="52"/>
        </w:rPr>
        <w:t>年部门预算表格</w:t>
      </w:r>
      <w:r>
        <w:rPr>
          <w:rFonts w:ascii="仿宋_GB2312" w:eastAsia="仿宋_GB2312" w:hAnsi="黑体" w:hint="eastAsia"/>
          <w:b/>
          <w:sz w:val="52"/>
          <w:szCs w:val="52"/>
        </w:rPr>
        <w:t xml:space="preserve">  </w:t>
      </w:r>
      <w:r>
        <w:rPr>
          <w:rFonts w:ascii="仿宋_GB2312" w:eastAsia="仿宋_GB2312" w:hAnsi="黑体" w:hint="eastAsia"/>
          <w:sz w:val="32"/>
          <w:szCs w:val="32"/>
        </w:rPr>
        <w:t xml:space="preserve">  </w:t>
      </w:r>
    </w:p>
    <w:p w:rsidR="00114A32" w:rsidRDefault="00114A32">
      <w:pPr>
        <w:spacing w:line="640" w:lineRule="exact"/>
        <w:ind w:left="640"/>
        <w:rPr>
          <w:rFonts w:ascii="黑体" w:eastAsia="黑体" w:hAnsi="黑体"/>
          <w:sz w:val="32"/>
          <w:szCs w:val="32"/>
        </w:rPr>
      </w:pPr>
    </w:p>
    <w:p w:rsidR="00114A32" w:rsidRDefault="00114A32">
      <w:pPr>
        <w:spacing w:line="640" w:lineRule="exact"/>
        <w:ind w:left="640"/>
        <w:rPr>
          <w:rFonts w:ascii="黑体" w:eastAsia="黑体" w:hAnsi="黑体"/>
          <w:sz w:val="32"/>
          <w:szCs w:val="32"/>
        </w:rPr>
      </w:pPr>
    </w:p>
    <w:p w:rsidR="00114A32" w:rsidRDefault="00114A32">
      <w:pPr>
        <w:spacing w:line="640" w:lineRule="exact"/>
        <w:ind w:left="640"/>
        <w:rPr>
          <w:rFonts w:ascii="黑体" w:eastAsia="黑体" w:hAnsi="黑体"/>
          <w:sz w:val="32"/>
          <w:szCs w:val="32"/>
        </w:rPr>
      </w:pPr>
    </w:p>
    <w:p w:rsidR="00114A32" w:rsidRDefault="00114A32">
      <w:pPr>
        <w:spacing w:line="640" w:lineRule="exact"/>
        <w:ind w:left="640"/>
        <w:rPr>
          <w:rFonts w:ascii="黑体" w:eastAsia="黑体" w:hAnsi="黑体"/>
          <w:sz w:val="32"/>
          <w:szCs w:val="32"/>
        </w:rPr>
      </w:pPr>
    </w:p>
    <w:p w:rsidR="00114A32" w:rsidRDefault="00114A32">
      <w:pPr>
        <w:spacing w:line="640" w:lineRule="exact"/>
        <w:ind w:left="640"/>
        <w:rPr>
          <w:rFonts w:ascii="黑体" w:eastAsia="黑体" w:hAnsi="黑体"/>
          <w:sz w:val="32"/>
          <w:szCs w:val="32"/>
        </w:rPr>
      </w:pPr>
    </w:p>
    <w:p w:rsidR="00114A32" w:rsidRDefault="008A16A0">
      <w:pPr>
        <w:spacing w:line="840" w:lineRule="exact"/>
        <w:jc w:val="center"/>
        <w:rPr>
          <w:rFonts w:ascii="仿宋_GB2312" w:eastAsia="仿宋_GB2312" w:hAnsi="黑体"/>
          <w:b/>
          <w:sz w:val="52"/>
          <w:szCs w:val="52"/>
        </w:rPr>
      </w:pPr>
      <w:r>
        <w:rPr>
          <w:rFonts w:ascii="仿宋_GB2312" w:eastAsia="仿宋_GB2312" w:hint="eastAsia"/>
          <w:color w:val="000000"/>
          <w:sz w:val="32"/>
          <w:szCs w:val="32"/>
        </w:rPr>
        <w:t>(</w:t>
      </w:r>
      <w:r>
        <w:rPr>
          <w:rFonts w:ascii="仿宋_GB2312" w:eastAsia="仿宋_GB2312" w:hint="eastAsia"/>
          <w:color w:val="000000"/>
          <w:sz w:val="32"/>
          <w:szCs w:val="32"/>
        </w:rPr>
        <w:t>本部分共公开</w:t>
      </w:r>
      <w:r>
        <w:rPr>
          <w:rFonts w:ascii="仿宋_GB2312" w:eastAsia="仿宋_GB2312"/>
          <w:color w:val="000000"/>
          <w:sz w:val="32"/>
          <w:szCs w:val="32"/>
        </w:rPr>
        <w:t>10</w:t>
      </w:r>
      <w:r>
        <w:rPr>
          <w:rFonts w:ascii="仿宋_GB2312" w:eastAsia="仿宋_GB2312" w:hint="eastAsia"/>
          <w:color w:val="000000"/>
          <w:sz w:val="32"/>
          <w:szCs w:val="32"/>
        </w:rPr>
        <w:t>张表，具体按通知要求公开，注意表格顺序和连续性</w:t>
      </w:r>
      <w:r>
        <w:rPr>
          <w:rFonts w:ascii="仿宋_GB2312" w:eastAsia="仿宋_GB2312" w:hint="eastAsia"/>
          <w:color w:val="000000"/>
          <w:sz w:val="32"/>
          <w:szCs w:val="32"/>
        </w:rPr>
        <w:t>)</w:t>
      </w:r>
    </w:p>
    <w:p w:rsidR="00114A32" w:rsidRDefault="00114A32">
      <w:pPr>
        <w:spacing w:line="840" w:lineRule="exact"/>
        <w:jc w:val="center"/>
        <w:rPr>
          <w:rFonts w:ascii="仿宋_GB2312" w:eastAsia="仿宋_GB2312" w:hAnsi="黑体"/>
          <w:b/>
          <w:sz w:val="52"/>
          <w:szCs w:val="52"/>
        </w:rPr>
      </w:pPr>
    </w:p>
    <w:p w:rsidR="00114A32" w:rsidRDefault="00114A32">
      <w:pPr>
        <w:spacing w:line="840" w:lineRule="exact"/>
        <w:jc w:val="center"/>
        <w:rPr>
          <w:rFonts w:ascii="仿宋_GB2312" w:eastAsia="仿宋_GB2312" w:hAnsi="黑体"/>
          <w:b/>
          <w:sz w:val="52"/>
          <w:szCs w:val="52"/>
        </w:rPr>
      </w:pPr>
    </w:p>
    <w:p w:rsidR="00114A32" w:rsidRDefault="00114A32">
      <w:pPr>
        <w:spacing w:line="840" w:lineRule="exact"/>
        <w:jc w:val="center"/>
        <w:rPr>
          <w:rFonts w:ascii="仿宋_GB2312" w:eastAsia="仿宋_GB2312" w:hAnsi="黑体"/>
          <w:b/>
          <w:sz w:val="52"/>
          <w:szCs w:val="52"/>
        </w:rPr>
      </w:pPr>
    </w:p>
    <w:p w:rsidR="00114A32" w:rsidRDefault="00114A32">
      <w:pPr>
        <w:spacing w:line="840" w:lineRule="exact"/>
        <w:jc w:val="center"/>
        <w:rPr>
          <w:rFonts w:ascii="仿宋_GB2312" w:eastAsia="仿宋_GB2312" w:hAnsi="黑体"/>
          <w:b/>
          <w:sz w:val="52"/>
          <w:szCs w:val="52"/>
        </w:rPr>
      </w:pPr>
    </w:p>
    <w:p w:rsidR="00114A32" w:rsidRDefault="008A16A0">
      <w:pPr>
        <w:spacing w:line="840" w:lineRule="exact"/>
        <w:jc w:val="center"/>
        <w:rPr>
          <w:rFonts w:ascii="仿宋_GB2312" w:eastAsia="仿宋_GB2312" w:hAnsi="黑体"/>
          <w:sz w:val="32"/>
          <w:szCs w:val="32"/>
        </w:rPr>
      </w:pPr>
      <w:r>
        <w:rPr>
          <w:rFonts w:ascii="仿宋_GB2312" w:eastAsia="仿宋_GB2312" w:hAnsi="黑体" w:hint="eastAsia"/>
          <w:b/>
          <w:sz w:val="52"/>
          <w:szCs w:val="52"/>
        </w:rPr>
        <w:lastRenderedPageBreak/>
        <w:t>第三部分</w:t>
      </w:r>
      <w:r>
        <w:rPr>
          <w:rFonts w:ascii="仿宋_GB2312" w:eastAsia="仿宋_GB2312" w:hAnsi="黑体" w:hint="eastAsia"/>
          <w:b/>
          <w:sz w:val="52"/>
          <w:szCs w:val="52"/>
        </w:rPr>
        <w:t xml:space="preserve">  </w:t>
      </w:r>
      <w:r>
        <w:rPr>
          <w:rFonts w:ascii="仿宋_GB2312" w:eastAsia="仿宋_GB2312" w:hAnsi="黑体" w:hint="eastAsia"/>
          <w:b/>
          <w:sz w:val="52"/>
          <w:szCs w:val="52"/>
        </w:rPr>
        <w:t>部门预算情况说明</w:t>
      </w:r>
      <w:r>
        <w:rPr>
          <w:rFonts w:ascii="仿宋_GB2312" w:eastAsia="仿宋_GB2312" w:hAnsi="黑体" w:hint="eastAsia"/>
          <w:sz w:val="32"/>
          <w:szCs w:val="32"/>
        </w:rPr>
        <w:t xml:space="preserve">  </w:t>
      </w:r>
    </w:p>
    <w:p w:rsidR="00114A32" w:rsidRDefault="008A16A0">
      <w:pPr>
        <w:spacing w:line="640" w:lineRule="exact"/>
        <w:ind w:firstLineChars="200" w:firstLine="640"/>
        <w:rPr>
          <w:rFonts w:ascii="黑体" w:eastAsia="黑体" w:hAnsi="黑体"/>
          <w:sz w:val="32"/>
          <w:szCs w:val="32"/>
        </w:rPr>
      </w:pPr>
      <w:r>
        <w:rPr>
          <w:rFonts w:ascii="黑体" w:eastAsia="黑体" w:hAnsi="黑体" w:hint="eastAsia"/>
          <w:sz w:val="32"/>
          <w:szCs w:val="32"/>
        </w:rPr>
        <w:t>一、部门预算总体说明</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年预算收入</w:t>
      </w:r>
      <w:r>
        <w:rPr>
          <w:rFonts w:ascii="仿宋_GB2312" w:eastAsia="仿宋_GB2312" w:hAnsi="黑体"/>
          <w:sz w:val="32"/>
          <w:szCs w:val="32"/>
        </w:rPr>
        <w:t>1433837.4</w:t>
      </w:r>
      <w:r>
        <w:rPr>
          <w:rFonts w:ascii="仿宋_GB2312" w:eastAsia="仿宋_GB2312" w:hAnsi="黑体" w:hint="eastAsia"/>
          <w:sz w:val="32"/>
          <w:szCs w:val="32"/>
        </w:rPr>
        <w:t>元，</w:t>
      </w:r>
      <w:r>
        <w:rPr>
          <w:rFonts w:ascii="仿宋_GB2312" w:eastAsia="仿宋_GB2312" w:hAnsi="黑体" w:hint="eastAsia"/>
          <w:sz w:val="32"/>
          <w:szCs w:val="32"/>
        </w:rPr>
        <w:t>比上年预算</w:t>
      </w:r>
      <w:r>
        <w:rPr>
          <w:rFonts w:ascii="仿宋_GB2312" w:eastAsia="仿宋_GB2312" w:hAnsi="黑体" w:hint="eastAsia"/>
          <w:sz w:val="32"/>
          <w:szCs w:val="32"/>
        </w:rPr>
        <w:t>增加</w:t>
      </w:r>
      <w:r>
        <w:rPr>
          <w:rFonts w:ascii="仿宋_GB2312" w:eastAsia="仿宋_GB2312" w:hAnsi="黑体" w:hint="eastAsia"/>
          <w:sz w:val="32"/>
          <w:szCs w:val="32"/>
        </w:rPr>
        <w:t>854130.4</w:t>
      </w:r>
      <w:r>
        <w:rPr>
          <w:rFonts w:ascii="仿宋_GB2312" w:eastAsia="仿宋_GB2312" w:hAnsi="黑体" w:hint="eastAsia"/>
          <w:sz w:val="32"/>
          <w:szCs w:val="32"/>
        </w:rPr>
        <w:t>元，其中：一般公共预算财政拨款收入</w:t>
      </w:r>
      <w:r>
        <w:rPr>
          <w:rFonts w:ascii="仿宋_GB2312" w:eastAsia="仿宋_GB2312" w:hAnsi="黑体" w:hint="eastAsia"/>
          <w:sz w:val="32"/>
          <w:szCs w:val="32"/>
        </w:rPr>
        <w:t>1</w:t>
      </w:r>
      <w:r>
        <w:rPr>
          <w:rFonts w:ascii="仿宋_GB2312" w:eastAsia="仿宋_GB2312" w:hAnsi="黑体"/>
          <w:sz w:val="32"/>
          <w:szCs w:val="32"/>
        </w:rPr>
        <w:t>433837.4</w:t>
      </w:r>
      <w:r>
        <w:rPr>
          <w:rFonts w:ascii="仿宋_GB2312" w:eastAsia="仿宋_GB2312" w:hAnsi="黑体" w:hint="eastAsia"/>
          <w:sz w:val="32"/>
          <w:szCs w:val="32"/>
        </w:rPr>
        <w:t>元，政</w:t>
      </w:r>
      <w:r>
        <w:rPr>
          <w:rFonts w:ascii="仿宋_GB2312" w:eastAsia="仿宋_GB2312" w:hAnsi="宋体" w:hint="eastAsia"/>
          <w:sz w:val="32"/>
          <w:szCs w:val="32"/>
        </w:rPr>
        <w:t>府性基金预算财政拨款收入</w:t>
      </w:r>
      <w:r>
        <w:rPr>
          <w:rFonts w:ascii="仿宋_GB2312" w:eastAsia="仿宋_GB2312" w:hAnsi="黑体" w:hint="eastAsia"/>
          <w:sz w:val="32"/>
          <w:szCs w:val="32"/>
        </w:rPr>
        <w:t>0</w:t>
      </w:r>
      <w:r>
        <w:rPr>
          <w:rFonts w:ascii="仿宋_GB2312" w:eastAsia="仿宋_GB2312" w:hAnsi="宋体" w:hint="eastAsia"/>
          <w:sz w:val="32"/>
          <w:szCs w:val="32"/>
        </w:rPr>
        <w:t>元。预算支出</w:t>
      </w:r>
      <w:r>
        <w:rPr>
          <w:rFonts w:ascii="仿宋_GB2312" w:eastAsia="仿宋_GB2312" w:hAnsi="黑体"/>
          <w:sz w:val="32"/>
          <w:szCs w:val="32"/>
        </w:rPr>
        <w:t>1433837.4</w:t>
      </w:r>
      <w:r>
        <w:rPr>
          <w:rFonts w:ascii="仿宋_GB2312" w:eastAsia="仿宋_GB2312" w:hAnsi="宋体" w:hint="eastAsia"/>
          <w:sz w:val="32"/>
          <w:szCs w:val="32"/>
        </w:rPr>
        <w:t>元，相应比上年预算数增加</w:t>
      </w:r>
      <w:r>
        <w:rPr>
          <w:rFonts w:ascii="仿宋_GB2312" w:eastAsia="仿宋_GB2312" w:hAnsi="宋体" w:hint="eastAsia"/>
          <w:sz w:val="32"/>
          <w:szCs w:val="32"/>
        </w:rPr>
        <w:t>8</w:t>
      </w:r>
      <w:r>
        <w:rPr>
          <w:rFonts w:ascii="仿宋_GB2312" w:eastAsia="仿宋_GB2312" w:hAnsi="宋体"/>
          <w:sz w:val="32"/>
          <w:szCs w:val="32"/>
        </w:rPr>
        <w:t>54130.4</w:t>
      </w:r>
      <w:r>
        <w:rPr>
          <w:rFonts w:ascii="仿宋_GB2312" w:eastAsia="仿宋_GB2312" w:hAnsi="宋体" w:hint="eastAsia"/>
          <w:sz w:val="32"/>
          <w:szCs w:val="32"/>
        </w:rPr>
        <w:t>元，增加</w:t>
      </w:r>
      <w:r>
        <w:rPr>
          <w:rFonts w:ascii="仿宋_GB2312" w:eastAsia="仿宋_GB2312" w:hAnsi="宋体"/>
          <w:sz w:val="32"/>
          <w:szCs w:val="32"/>
        </w:rPr>
        <w:t>147</w:t>
      </w:r>
      <w:r>
        <w:rPr>
          <w:rFonts w:ascii="仿宋_GB2312" w:eastAsia="仿宋_GB2312" w:hAnsi="宋体" w:hint="eastAsia"/>
          <w:sz w:val="32"/>
          <w:szCs w:val="32"/>
        </w:rPr>
        <w:t>%</w:t>
      </w:r>
      <w:r>
        <w:rPr>
          <w:rFonts w:ascii="仿宋_GB2312" w:eastAsia="仿宋_GB2312" w:hAnsi="宋体" w:hint="eastAsia"/>
          <w:sz w:val="32"/>
          <w:szCs w:val="32"/>
        </w:rPr>
        <w:t>。增加的主要原因是：</w:t>
      </w:r>
      <w:r>
        <w:rPr>
          <w:rFonts w:ascii="仿宋_GB2312" w:eastAsia="仿宋_GB2312" w:hAnsi="黑体" w:hint="eastAsia"/>
          <w:sz w:val="32"/>
          <w:szCs w:val="32"/>
        </w:rPr>
        <w:t>上年</w:t>
      </w:r>
      <w:r w:rsidR="000533FD">
        <w:rPr>
          <w:rFonts w:ascii="仿宋_GB2312" w:eastAsia="仿宋_GB2312" w:hAnsi="黑体" w:hint="eastAsia"/>
          <w:sz w:val="32"/>
          <w:szCs w:val="32"/>
        </w:rPr>
        <w:t>项目没有提前做预算</w:t>
      </w:r>
      <w:r>
        <w:rPr>
          <w:rFonts w:ascii="仿宋_GB2312" w:eastAsia="仿宋_GB2312" w:hAnsi="黑体" w:hint="eastAsia"/>
          <w:sz w:val="32"/>
          <w:szCs w:val="32"/>
        </w:rPr>
        <w:t>。</w:t>
      </w:r>
      <w:bookmarkStart w:id="0" w:name="_GoBack"/>
      <w:bookmarkEnd w:id="0"/>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支出按功能分类科目安排为：</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一般公共服务支出</w:t>
      </w:r>
      <w:r>
        <w:rPr>
          <w:rFonts w:ascii="仿宋_GB2312" w:eastAsia="仿宋_GB2312" w:hAnsi="黑体"/>
          <w:sz w:val="32"/>
          <w:szCs w:val="32"/>
        </w:rPr>
        <w:t>2937</w:t>
      </w:r>
      <w:r>
        <w:rPr>
          <w:rFonts w:ascii="仿宋_GB2312" w:eastAsia="仿宋_GB2312" w:hAnsi="宋体" w:hint="eastAsia"/>
          <w:sz w:val="32"/>
          <w:szCs w:val="32"/>
        </w:rPr>
        <w:t>元，其中：财政拨款</w:t>
      </w:r>
      <w:r>
        <w:rPr>
          <w:rFonts w:ascii="仿宋_GB2312" w:eastAsia="仿宋_GB2312" w:hAnsi="黑体"/>
          <w:sz w:val="32"/>
          <w:szCs w:val="32"/>
        </w:rPr>
        <w:t>2937</w:t>
      </w:r>
      <w:r>
        <w:rPr>
          <w:rFonts w:ascii="仿宋_GB2312" w:eastAsia="仿宋_GB2312" w:hAnsi="宋体" w:hint="eastAsia"/>
          <w:sz w:val="32"/>
          <w:szCs w:val="32"/>
        </w:rPr>
        <w:t>元，比上年预算数减少</w:t>
      </w:r>
      <w:r>
        <w:rPr>
          <w:rFonts w:ascii="仿宋_GB2312" w:eastAsia="仿宋_GB2312" w:hAnsi="黑体"/>
          <w:sz w:val="32"/>
          <w:szCs w:val="32"/>
        </w:rPr>
        <w:t>42.68%</w:t>
      </w:r>
      <w:r>
        <w:rPr>
          <w:rFonts w:ascii="仿宋_GB2312" w:eastAsia="仿宋_GB2312" w:hAnsi="宋体" w:hint="eastAsia"/>
          <w:sz w:val="32"/>
          <w:szCs w:val="32"/>
        </w:rPr>
        <w:t>。</w:t>
      </w:r>
      <w:r w:rsidR="00186512">
        <w:rPr>
          <w:rFonts w:ascii="仿宋_GB2312" w:eastAsia="仿宋_GB2312" w:hAnsi="宋体" w:hint="eastAsia"/>
          <w:sz w:val="32"/>
          <w:szCs w:val="32"/>
        </w:rPr>
        <w:t>原因是我单位因不懂工会收款细则，收取的个人款少，财政下的补助款也相应减少。</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黑体" w:hint="eastAsia"/>
          <w:sz w:val="32"/>
          <w:szCs w:val="32"/>
        </w:rPr>
        <w:t>文化旅游体育和传媒支出</w:t>
      </w:r>
      <w:r>
        <w:rPr>
          <w:rFonts w:ascii="仿宋_GB2312" w:eastAsia="仿宋_GB2312" w:hAnsi="黑体" w:hint="eastAsia"/>
          <w:sz w:val="32"/>
          <w:szCs w:val="32"/>
        </w:rPr>
        <w:t>1</w:t>
      </w:r>
      <w:r>
        <w:rPr>
          <w:rFonts w:ascii="仿宋_GB2312" w:eastAsia="仿宋_GB2312" w:hAnsi="黑体"/>
          <w:sz w:val="32"/>
          <w:szCs w:val="32"/>
        </w:rPr>
        <w:t>294360.00</w:t>
      </w:r>
      <w:r>
        <w:rPr>
          <w:rFonts w:ascii="仿宋_GB2312" w:eastAsia="仿宋_GB2312" w:hAnsi="黑体" w:hint="eastAsia"/>
          <w:sz w:val="32"/>
          <w:szCs w:val="32"/>
        </w:rPr>
        <w:t>元；</w:t>
      </w:r>
      <w:r>
        <w:rPr>
          <w:rFonts w:ascii="仿宋_GB2312" w:eastAsia="仿宋_GB2312" w:hAnsi="宋体" w:hint="eastAsia"/>
          <w:sz w:val="32"/>
          <w:szCs w:val="32"/>
        </w:rPr>
        <w:t>其中：财政拨款</w:t>
      </w:r>
      <w:r>
        <w:rPr>
          <w:rFonts w:ascii="仿宋_GB2312" w:eastAsia="仿宋_GB2312" w:hAnsi="黑体"/>
          <w:sz w:val="32"/>
          <w:szCs w:val="32"/>
        </w:rPr>
        <w:t>1294360</w:t>
      </w:r>
      <w:r>
        <w:rPr>
          <w:rFonts w:ascii="仿宋_GB2312" w:eastAsia="仿宋_GB2312" w:hAnsi="宋体" w:hint="eastAsia"/>
          <w:sz w:val="32"/>
          <w:szCs w:val="32"/>
        </w:rPr>
        <w:t>元，人员经费：</w:t>
      </w:r>
      <w:r>
        <w:rPr>
          <w:rFonts w:ascii="仿宋_GB2312" w:eastAsia="仿宋_GB2312" w:hAnsi="宋体" w:hint="eastAsia"/>
          <w:sz w:val="32"/>
          <w:szCs w:val="32"/>
        </w:rPr>
        <w:t>5</w:t>
      </w:r>
      <w:r>
        <w:rPr>
          <w:rFonts w:ascii="仿宋_GB2312" w:eastAsia="仿宋_GB2312" w:hAnsi="宋体"/>
          <w:sz w:val="32"/>
          <w:szCs w:val="32"/>
        </w:rPr>
        <w:t>24360</w:t>
      </w:r>
      <w:r>
        <w:rPr>
          <w:rFonts w:ascii="仿宋_GB2312" w:eastAsia="仿宋_GB2312" w:hAnsi="宋体" w:hint="eastAsia"/>
          <w:sz w:val="32"/>
          <w:szCs w:val="32"/>
        </w:rPr>
        <w:t>元，比上年预算数增加</w:t>
      </w:r>
      <w:r>
        <w:rPr>
          <w:rFonts w:ascii="仿宋_GB2312" w:eastAsia="仿宋_GB2312" w:hAnsi="黑体" w:hint="eastAsia"/>
          <w:sz w:val="32"/>
          <w:szCs w:val="32"/>
        </w:rPr>
        <w:t>2</w:t>
      </w:r>
      <w:r>
        <w:rPr>
          <w:rFonts w:ascii="仿宋_GB2312" w:eastAsia="仿宋_GB2312" w:hAnsi="黑体"/>
          <w:sz w:val="32"/>
          <w:szCs w:val="32"/>
        </w:rPr>
        <w:t>.1</w:t>
      </w:r>
      <w:r>
        <w:rPr>
          <w:rFonts w:ascii="仿宋_GB2312" w:eastAsia="仿宋_GB2312" w:hAnsi="宋体" w:hint="eastAsia"/>
          <w:sz w:val="32"/>
          <w:szCs w:val="32"/>
        </w:rPr>
        <w:t>%</w:t>
      </w:r>
      <w:r>
        <w:rPr>
          <w:rFonts w:ascii="仿宋_GB2312" w:eastAsia="仿宋_GB2312" w:hAnsi="宋体" w:hint="eastAsia"/>
          <w:sz w:val="32"/>
          <w:szCs w:val="32"/>
        </w:rPr>
        <w:t>，</w:t>
      </w:r>
      <w:r w:rsidR="002D7F0D">
        <w:rPr>
          <w:rFonts w:ascii="仿宋_GB2312" w:eastAsia="仿宋_GB2312" w:hAnsi="宋体" w:hint="eastAsia"/>
          <w:sz w:val="32"/>
          <w:szCs w:val="32"/>
        </w:rPr>
        <w:t>原因是人员增加。</w:t>
      </w:r>
      <w:r>
        <w:rPr>
          <w:rFonts w:ascii="仿宋_GB2312" w:eastAsia="仿宋_GB2312" w:hAnsi="宋体" w:hint="eastAsia"/>
          <w:sz w:val="32"/>
          <w:szCs w:val="32"/>
        </w:rPr>
        <w:t>项目经费：</w:t>
      </w:r>
      <w:r>
        <w:rPr>
          <w:rFonts w:ascii="仿宋_GB2312" w:eastAsia="仿宋_GB2312" w:hAnsi="宋体" w:hint="eastAsia"/>
          <w:sz w:val="32"/>
          <w:szCs w:val="32"/>
        </w:rPr>
        <w:t>6</w:t>
      </w:r>
      <w:r>
        <w:rPr>
          <w:rFonts w:ascii="仿宋_GB2312" w:eastAsia="仿宋_GB2312" w:hAnsi="宋体"/>
          <w:sz w:val="32"/>
          <w:szCs w:val="32"/>
        </w:rPr>
        <w:t>90000</w:t>
      </w:r>
      <w:r>
        <w:rPr>
          <w:rFonts w:ascii="仿宋_GB2312" w:eastAsia="仿宋_GB2312" w:hAnsi="宋体" w:hint="eastAsia"/>
          <w:sz w:val="32"/>
          <w:szCs w:val="32"/>
        </w:rPr>
        <w:t>元，比去年经费增加</w:t>
      </w:r>
      <w:r>
        <w:rPr>
          <w:rFonts w:ascii="仿宋_GB2312" w:eastAsia="仿宋_GB2312" w:hAnsi="宋体"/>
          <w:sz w:val="32"/>
          <w:szCs w:val="32"/>
        </w:rPr>
        <w:t>100%</w:t>
      </w:r>
      <w:r>
        <w:rPr>
          <w:rFonts w:ascii="仿宋_GB2312" w:eastAsia="仿宋_GB2312" w:hAnsi="宋体" w:hint="eastAsia"/>
          <w:sz w:val="32"/>
          <w:szCs w:val="32"/>
        </w:rPr>
        <w:t>，去年没有做</w:t>
      </w:r>
      <w:r w:rsidR="002D7F0D">
        <w:rPr>
          <w:rFonts w:ascii="仿宋_GB2312" w:eastAsia="仿宋_GB2312" w:hAnsi="宋体" w:hint="eastAsia"/>
          <w:sz w:val="32"/>
          <w:szCs w:val="32"/>
        </w:rPr>
        <w:t>项目</w:t>
      </w:r>
      <w:r>
        <w:rPr>
          <w:rFonts w:ascii="仿宋_GB2312" w:eastAsia="仿宋_GB2312" w:hAnsi="宋体" w:hint="eastAsia"/>
          <w:sz w:val="32"/>
          <w:szCs w:val="32"/>
        </w:rPr>
        <w:t>预算；公用经费</w:t>
      </w:r>
      <w:r>
        <w:rPr>
          <w:rFonts w:ascii="仿宋_GB2312" w:eastAsia="仿宋_GB2312" w:hAnsi="宋体" w:hint="eastAsia"/>
          <w:sz w:val="32"/>
          <w:szCs w:val="32"/>
        </w:rPr>
        <w:t>8</w:t>
      </w:r>
      <w:r>
        <w:rPr>
          <w:rFonts w:ascii="仿宋_GB2312" w:eastAsia="仿宋_GB2312" w:hAnsi="宋体"/>
          <w:sz w:val="32"/>
          <w:szCs w:val="32"/>
        </w:rPr>
        <w:t>0000</w:t>
      </w:r>
      <w:r>
        <w:rPr>
          <w:rFonts w:ascii="仿宋_GB2312" w:eastAsia="仿宋_GB2312" w:hAnsi="宋体" w:hint="eastAsia"/>
          <w:sz w:val="32"/>
          <w:szCs w:val="32"/>
        </w:rPr>
        <w:t>元，与去年不变。</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黑体" w:hint="eastAsia"/>
          <w:sz w:val="32"/>
          <w:szCs w:val="32"/>
        </w:rPr>
        <w:t>社会保障和就业支出</w:t>
      </w:r>
      <w:r>
        <w:rPr>
          <w:rFonts w:ascii="仿宋_GB2312" w:eastAsia="仿宋_GB2312" w:hAnsi="黑体" w:hint="eastAsia"/>
          <w:sz w:val="32"/>
          <w:szCs w:val="32"/>
        </w:rPr>
        <w:t>6</w:t>
      </w:r>
      <w:r>
        <w:rPr>
          <w:rFonts w:ascii="仿宋_GB2312" w:eastAsia="仿宋_GB2312" w:hAnsi="黑体"/>
          <w:sz w:val="32"/>
          <w:szCs w:val="32"/>
        </w:rPr>
        <w:t>3492.98</w:t>
      </w:r>
      <w:r>
        <w:rPr>
          <w:rFonts w:ascii="仿宋_GB2312" w:eastAsia="仿宋_GB2312" w:hAnsi="黑体" w:hint="eastAsia"/>
          <w:sz w:val="32"/>
          <w:szCs w:val="32"/>
        </w:rPr>
        <w:t>元；</w:t>
      </w:r>
      <w:r>
        <w:rPr>
          <w:rFonts w:ascii="仿宋_GB2312" w:eastAsia="仿宋_GB2312" w:hAnsi="宋体" w:hint="eastAsia"/>
          <w:sz w:val="32"/>
          <w:szCs w:val="32"/>
        </w:rPr>
        <w:t>其中：财政拨款</w:t>
      </w:r>
      <w:r>
        <w:rPr>
          <w:rFonts w:ascii="仿宋_GB2312" w:eastAsia="仿宋_GB2312" w:hAnsi="黑体"/>
          <w:sz w:val="32"/>
          <w:szCs w:val="32"/>
        </w:rPr>
        <w:t>63492.98</w:t>
      </w:r>
      <w:r>
        <w:rPr>
          <w:rFonts w:ascii="仿宋_GB2312" w:eastAsia="仿宋_GB2312" w:hAnsi="宋体" w:hint="eastAsia"/>
          <w:sz w:val="32"/>
          <w:szCs w:val="32"/>
        </w:rPr>
        <w:t>元。</w:t>
      </w:r>
      <w:r w:rsidR="002D7F0D">
        <w:rPr>
          <w:rFonts w:ascii="仿宋_GB2312" w:eastAsia="仿宋_GB2312" w:hAnsi="宋体" w:hint="eastAsia"/>
          <w:sz w:val="32"/>
          <w:szCs w:val="32"/>
        </w:rPr>
        <w:t>比去年增多，原因是人员增多。</w:t>
      </w:r>
    </w:p>
    <w:p w:rsidR="00114A32" w:rsidRDefault="008A16A0" w:rsidP="002D7F0D">
      <w:pPr>
        <w:spacing w:line="640" w:lineRule="exact"/>
        <w:ind w:firstLineChars="200" w:firstLine="640"/>
        <w:rPr>
          <w:rFonts w:ascii="仿宋_GB2312" w:eastAsia="仿宋_GB2312" w:hAnsi="宋体"/>
          <w:sz w:val="32"/>
          <w:szCs w:val="32"/>
        </w:rPr>
      </w:pPr>
      <w:r>
        <w:rPr>
          <w:rFonts w:ascii="仿宋_GB2312" w:eastAsia="仿宋_GB2312" w:hAnsi="黑体" w:hint="eastAsia"/>
          <w:sz w:val="32"/>
          <w:szCs w:val="32"/>
        </w:rPr>
        <w:lastRenderedPageBreak/>
        <w:t>卫生健康支出</w:t>
      </w:r>
      <w:r>
        <w:rPr>
          <w:rFonts w:ascii="仿宋_GB2312" w:eastAsia="仿宋_GB2312" w:hAnsi="黑体" w:hint="eastAsia"/>
          <w:sz w:val="32"/>
          <w:szCs w:val="32"/>
        </w:rPr>
        <w:t>2</w:t>
      </w:r>
      <w:r>
        <w:rPr>
          <w:rFonts w:ascii="仿宋_GB2312" w:eastAsia="仿宋_GB2312" w:hAnsi="黑体"/>
          <w:sz w:val="32"/>
          <w:szCs w:val="32"/>
        </w:rPr>
        <w:t>6015.58</w:t>
      </w:r>
      <w:r>
        <w:rPr>
          <w:rFonts w:ascii="仿宋_GB2312" w:eastAsia="仿宋_GB2312" w:hAnsi="黑体" w:hint="eastAsia"/>
          <w:sz w:val="32"/>
          <w:szCs w:val="32"/>
        </w:rPr>
        <w:t>元；</w:t>
      </w:r>
      <w:r>
        <w:rPr>
          <w:rFonts w:ascii="仿宋_GB2312" w:eastAsia="仿宋_GB2312" w:hAnsi="宋体" w:hint="eastAsia"/>
          <w:sz w:val="32"/>
          <w:szCs w:val="32"/>
        </w:rPr>
        <w:t>其中：财政拨款</w:t>
      </w:r>
      <w:r>
        <w:rPr>
          <w:rFonts w:ascii="仿宋_GB2312" w:eastAsia="仿宋_GB2312" w:hAnsi="黑体"/>
          <w:sz w:val="32"/>
          <w:szCs w:val="32"/>
        </w:rPr>
        <w:t>26015.58</w:t>
      </w:r>
      <w:r>
        <w:rPr>
          <w:rFonts w:ascii="仿宋_GB2312" w:eastAsia="仿宋_GB2312" w:hAnsi="宋体" w:hint="eastAsia"/>
          <w:sz w:val="32"/>
          <w:szCs w:val="32"/>
        </w:rPr>
        <w:t>元。</w:t>
      </w:r>
      <w:r w:rsidR="002D7F0D">
        <w:rPr>
          <w:rFonts w:ascii="仿宋_GB2312" w:eastAsia="仿宋_GB2312" w:hAnsi="宋体" w:hint="eastAsia"/>
          <w:sz w:val="32"/>
          <w:szCs w:val="32"/>
        </w:rPr>
        <w:t>比去年预算数增加100%，原因是去年医保是统扣，没有做预算。</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黑体" w:hint="eastAsia"/>
          <w:sz w:val="32"/>
          <w:szCs w:val="32"/>
        </w:rPr>
        <w:t>住房保障支出</w:t>
      </w:r>
      <w:r>
        <w:rPr>
          <w:rFonts w:ascii="仿宋_GB2312" w:eastAsia="仿宋_GB2312" w:hAnsi="黑体" w:hint="eastAsia"/>
          <w:sz w:val="32"/>
          <w:szCs w:val="32"/>
        </w:rPr>
        <w:t>4</w:t>
      </w:r>
      <w:r>
        <w:rPr>
          <w:rFonts w:ascii="仿宋_GB2312" w:eastAsia="仿宋_GB2312" w:hAnsi="黑体"/>
          <w:sz w:val="32"/>
          <w:szCs w:val="32"/>
        </w:rPr>
        <w:t>7031.84</w:t>
      </w:r>
      <w:r>
        <w:rPr>
          <w:rFonts w:ascii="仿宋_GB2312" w:eastAsia="仿宋_GB2312" w:hAnsi="黑体" w:hint="eastAsia"/>
          <w:sz w:val="32"/>
          <w:szCs w:val="32"/>
        </w:rPr>
        <w:t>元；</w:t>
      </w:r>
      <w:r>
        <w:rPr>
          <w:rFonts w:ascii="仿宋_GB2312" w:eastAsia="仿宋_GB2312" w:hAnsi="宋体" w:hint="eastAsia"/>
          <w:sz w:val="32"/>
          <w:szCs w:val="32"/>
        </w:rPr>
        <w:t>其中：财政拨款</w:t>
      </w:r>
      <w:r>
        <w:rPr>
          <w:rFonts w:ascii="仿宋_GB2312" w:eastAsia="仿宋_GB2312" w:hAnsi="黑体"/>
          <w:sz w:val="32"/>
          <w:szCs w:val="32"/>
        </w:rPr>
        <w:t>47031.84</w:t>
      </w:r>
      <w:r>
        <w:rPr>
          <w:rFonts w:ascii="仿宋_GB2312" w:eastAsia="仿宋_GB2312" w:hAnsi="宋体" w:hint="eastAsia"/>
          <w:sz w:val="32"/>
          <w:szCs w:val="32"/>
        </w:rPr>
        <w:t>元，比上年预算数增加</w:t>
      </w:r>
      <w:r>
        <w:rPr>
          <w:rFonts w:ascii="仿宋_GB2312" w:eastAsia="仿宋_GB2312" w:hAnsi="黑体"/>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r w:rsidR="002D7F0D">
        <w:rPr>
          <w:rFonts w:ascii="仿宋_GB2312" w:eastAsia="仿宋_GB2312" w:hAnsi="宋体" w:hint="eastAsia"/>
          <w:sz w:val="32"/>
          <w:szCs w:val="32"/>
        </w:rPr>
        <w:t>原因是</w:t>
      </w:r>
      <w:r>
        <w:rPr>
          <w:rFonts w:ascii="仿宋_GB2312" w:eastAsia="仿宋_GB2312" w:hAnsi="宋体" w:hint="eastAsia"/>
          <w:sz w:val="32"/>
          <w:szCs w:val="32"/>
        </w:rPr>
        <w:t>去年没有做</w:t>
      </w:r>
      <w:r w:rsidR="002D7F0D">
        <w:rPr>
          <w:rFonts w:ascii="仿宋_GB2312" w:eastAsia="仿宋_GB2312" w:hAnsi="宋体" w:hint="eastAsia"/>
          <w:sz w:val="32"/>
          <w:szCs w:val="32"/>
        </w:rPr>
        <w:t>公积金</w:t>
      </w:r>
      <w:r>
        <w:rPr>
          <w:rFonts w:ascii="仿宋_GB2312" w:eastAsia="仿宋_GB2312" w:hAnsi="宋体" w:hint="eastAsia"/>
          <w:sz w:val="32"/>
          <w:szCs w:val="32"/>
        </w:rPr>
        <w:t>预算。</w:t>
      </w:r>
    </w:p>
    <w:p w:rsidR="00114A32" w:rsidRDefault="008A16A0">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支出按经济分类科目安排为：</w:t>
      </w:r>
    </w:p>
    <w:p w:rsidR="00114A32" w:rsidRDefault="008A16A0">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工资福利支出</w:t>
      </w:r>
      <w:r>
        <w:rPr>
          <w:rFonts w:ascii="仿宋_GB2312" w:eastAsia="仿宋_GB2312" w:hAnsi="黑体"/>
          <w:sz w:val="32"/>
          <w:szCs w:val="32"/>
        </w:rPr>
        <w:t>663837.4</w:t>
      </w:r>
      <w:r>
        <w:rPr>
          <w:rFonts w:ascii="仿宋_GB2312" w:eastAsia="仿宋_GB2312" w:hAnsi="宋体" w:hint="eastAsia"/>
          <w:sz w:val="32"/>
          <w:szCs w:val="32"/>
        </w:rPr>
        <w:t>元，商品和服务</w:t>
      </w:r>
      <w:r>
        <w:rPr>
          <w:rFonts w:ascii="仿宋_GB2312" w:eastAsia="仿宋_GB2312" w:hAnsi="黑体" w:hint="eastAsia"/>
          <w:sz w:val="32"/>
          <w:szCs w:val="32"/>
        </w:rPr>
        <w:t>8</w:t>
      </w:r>
      <w:r>
        <w:rPr>
          <w:rFonts w:ascii="仿宋_GB2312" w:eastAsia="仿宋_GB2312" w:hAnsi="黑体"/>
          <w:sz w:val="32"/>
          <w:szCs w:val="32"/>
        </w:rPr>
        <w:t>0000</w:t>
      </w:r>
      <w:r>
        <w:rPr>
          <w:rFonts w:ascii="仿宋_GB2312" w:eastAsia="仿宋_GB2312" w:hAnsi="宋体" w:hint="eastAsia"/>
          <w:sz w:val="32"/>
          <w:szCs w:val="32"/>
        </w:rPr>
        <w:t>元，对个人和家庭的补助</w:t>
      </w:r>
      <w:r>
        <w:rPr>
          <w:rFonts w:ascii="仿宋_GB2312" w:eastAsia="仿宋_GB2312" w:hAnsi="宋体" w:hint="eastAsia"/>
          <w:sz w:val="32"/>
          <w:szCs w:val="32"/>
        </w:rPr>
        <w:t>0</w:t>
      </w:r>
      <w:r>
        <w:rPr>
          <w:rFonts w:ascii="仿宋_GB2312" w:eastAsia="仿宋_GB2312" w:hAnsi="宋体" w:hint="eastAsia"/>
          <w:sz w:val="32"/>
          <w:szCs w:val="32"/>
        </w:rPr>
        <w:t>元，基本建设支出</w:t>
      </w:r>
      <w:r>
        <w:rPr>
          <w:rFonts w:ascii="仿宋_GB2312" w:eastAsia="仿宋_GB2312" w:hAnsi="黑体"/>
          <w:sz w:val="32"/>
          <w:szCs w:val="32"/>
        </w:rPr>
        <w:t>0</w:t>
      </w:r>
      <w:r>
        <w:rPr>
          <w:rFonts w:ascii="仿宋_GB2312" w:eastAsia="仿宋_GB2312" w:hAnsi="宋体" w:hint="eastAsia"/>
          <w:sz w:val="32"/>
          <w:szCs w:val="32"/>
        </w:rPr>
        <w:t>元。</w:t>
      </w:r>
    </w:p>
    <w:p w:rsidR="00114A32" w:rsidRDefault="008A16A0">
      <w:pPr>
        <w:spacing w:line="640" w:lineRule="exact"/>
        <w:ind w:firstLineChars="200" w:firstLine="640"/>
        <w:rPr>
          <w:rFonts w:ascii="仿宋_GB2312" w:eastAsia="仿宋_GB2312" w:hAnsi="黑体"/>
          <w:color w:val="FF0000"/>
          <w:sz w:val="32"/>
          <w:szCs w:val="32"/>
        </w:rPr>
      </w:pPr>
      <w:r>
        <w:rPr>
          <w:rFonts w:ascii="黑体" w:eastAsia="黑体" w:hAnsi="黑体" w:hint="eastAsia"/>
          <w:sz w:val="32"/>
          <w:szCs w:val="32"/>
        </w:rPr>
        <w:t>二、部门一般公共预算支出情况说明</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（一）一般公共服务支出</w:t>
      </w:r>
      <w:r>
        <w:rPr>
          <w:rFonts w:ascii="楷体_GB2312" w:eastAsia="楷体_GB2312" w:hAnsi="黑体" w:hint="eastAsia"/>
          <w:b/>
          <w:sz w:val="32"/>
          <w:szCs w:val="32"/>
        </w:rPr>
        <w:t>（</w:t>
      </w:r>
      <w:r>
        <w:rPr>
          <w:rFonts w:ascii="楷体_GB2312" w:eastAsia="楷体_GB2312" w:hAnsi="黑体" w:hint="eastAsia"/>
          <w:b/>
          <w:sz w:val="32"/>
          <w:szCs w:val="32"/>
        </w:rPr>
        <w:t>类</w:t>
      </w:r>
      <w:r>
        <w:rPr>
          <w:rFonts w:ascii="楷体_GB2312" w:eastAsia="楷体_GB2312" w:hAnsi="黑体" w:hint="eastAsia"/>
          <w:b/>
          <w:sz w:val="32"/>
          <w:szCs w:val="32"/>
        </w:rPr>
        <w:t>）群众团体事务（</w:t>
      </w:r>
      <w:r>
        <w:rPr>
          <w:rFonts w:ascii="楷体_GB2312" w:eastAsia="楷体_GB2312" w:hAnsi="黑体" w:hint="eastAsia"/>
          <w:b/>
          <w:sz w:val="32"/>
          <w:szCs w:val="32"/>
        </w:rPr>
        <w:t>款</w:t>
      </w:r>
      <w:r>
        <w:rPr>
          <w:rFonts w:ascii="楷体_GB2312" w:eastAsia="楷体_GB2312" w:hAnsi="黑体" w:hint="eastAsia"/>
          <w:b/>
          <w:sz w:val="32"/>
          <w:szCs w:val="32"/>
        </w:rPr>
        <w:t>）</w:t>
      </w:r>
      <w:r>
        <w:rPr>
          <w:rFonts w:ascii="仿宋_GB2312" w:eastAsia="仿宋_GB2312" w:hAnsi="黑体" w:hint="eastAsia"/>
          <w:sz w:val="32"/>
          <w:szCs w:val="32"/>
        </w:rPr>
        <w:t>工会事务（</w:t>
      </w:r>
      <w:r>
        <w:rPr>
          <w:rFonts w:ascii="仿宋_GB2312" w:eastAsia="仿宋_GB2312" w:hAnsi="黑体" w:hint="eastAsia"/>
          <w:sz w:val="32"/>
          <w:szCs w:val="32"/>
        </w:rPr>
        <w:t>项</w:t>
      </w:r>
      <w:r>
        <w:rPr>
          <w:rFonts w:ascii="仿宋_GB2312" w:eastAsia="仿宋_GB2312" w:hAnsi="黑体" w:hint="eastAsia"/>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sz w:val="32"/>
          <w:szCs w:val="32"/>
        </w:rPr>
        <w:t>2937</w:t>
      </w:r>
      <w:r>
        <w:rPr>
          <w:rFonts w:ascii="仿宋_GB2312" w:eastAsia="仿宋_GB2312" w:hAnsi="黑体" w:hint="eastAsia"/>
          <w:sz w:val="32"/>
          <w:szCs w:val="32"/>
        </w:rPr>
        <w:t>元，比上年预算数</w:t>
      </w:r>
      <w:r>
        <w:rPr>
          <w:rFonts w:ascii="仿宋_GB2312" w:eastAsia="仿宋_GB2312" w:hAnsi="宋体" w:hint="eastAsia"/>
          <w:sz w:val="32"/>
          <w:szCs w:val="32"/>
        </w:rPr>
        <w:t>减少</w:t>
      </w:r>
      <w:r>
        <w:rPr>
          <w:rFonts w:ascii="仿宋_GB2312" w:eastAsia="仿宋_GB2312" w:hAnsi="黑体"/>
          <w:sz w:val="32"/>
          <w:szCs w:val="32"/>
        </w:rPr>
        <w:t>42.68</w:t>
      </w:r>
      <w:r>
        <w:rPr>
          <w:rFonts w:ascii="仿宋_GB2312" w:eastAsia="仿宋_GB2312" w:hAnsi="宋体" w:hint="eastAsia"/>
          <w:sz w:val="32"/>
          <w:szCs w:val="32"/>
        </w:rPr>
        <w:t>%</w:t>
      </w:r>
      <w:r>
        <w:rPr>
          <w:rFonts w:ascii="仿宋_GB2312" w:eastAsia="仿宋_GB2312" w:hAnsi="黑体" w:hint="eastAsia"/>
          <w:sz w:val="32"/>
          <w:szCs w:val="32"/>
        </w:rPr>
        <w:t>，原因是今年上缴的个人款减少，财政补助款也相应减少。</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（二）</w:t>
      </w:r>
      <w:bookmarkStart w:id="1" w:name="_Hlk136770960"/>
      <w:r>
        <w:rPr>
          <w:rFonts w:ascii="楷体_GB2312" w:eastAsia="楷体_GB2312" w:hAnsi="黑体" w:hint="eastAsia"/>
          <w:b/>
          <w:sz w:val="32"/>
          <w:szCs w:val="32"/>
        </w:rPr>
        <w:t>文化旅游体育与传媒支出</w:t>
      </w:r>
      <w:r>
        <w:rPr>
          <w:rFonts w:ascii="楷体_GB2312" w:eastAsia="楷体_GB2312" w:hAnsi="黑体" w:hint="eastAsia"/>
          <w:b/>
          <w:sz w:val="32"/>
          <w:szCs w:val="32"/>
        </w:rPr>
        <w:t>（</w:t>
      </w:r>
      <w:r>
        <w:rPr>
          <w:rFonts w:ascii="楷体_GB2312" w:eastAsia="楷体_GB2312" w:hAnsi="黑体" w:hint="eastAsia"/>
          <w:b/>
          <w:sz w:val="32"/>
          <w:szCs w:val="32"/>
        </w:rPr>
        <w:t>类</w:t>
      </w:r>
      <w:r>
        <w:rPr>
          <w:rFonts w:ascii="楷体_GB2312" w:eastAsia="楷体_GB2312" w:hAnsi="黑体" w:hint="eastAsia"/>
          <w:b/>
          <w:sz w:val="32"/>
          <w:szCs w:val="32"/>
        </w:rPr>
        <w:t>）文化和旅游（</w:t>
      </w:r>
      <w:r>
        <w:rPr>
          <w:rFonts w:ascii="楷体_GB2312" w:eastAsia="楷体_GB2312" w:hAnsi="黑体" w:hint="eastAsia"/>
          <w:b/>
          <w:sz w:val="32"/>
          <w:szCs w:val="32"/>
        </w:rPr>
        <w:t>款</w:t>
      </w:r>
      <w:r>
        <w:rPr>
          <w:rFonts w:ascii="楷体_GB2312" w:eastAsia="楷体_GB2312" w:hAnsi="黑体" w:hint="eastAsia"/>
          <w:b/>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hint="eastAsia"/>
          <w:sz w:val="32"/>
          <w:szCs w:val="32"/>
        </w:rPr>
        <w:t>1294360.00</w:t>
      </w:r>
      <w:r>
        <w:rPr>
          <w:rFonts w:ascii="仿宋_GB2312" w:eastAsia="仿宋_GB2312" w:hAnsi="黑体" w:hint="eastAsia"/>
          <w:sz w:val="32"/>
          <w:szCs w:val="32"/>
        </w:rPr>
        <w:t>元，其中：艺术表演团体</w:t>
      </w:r>
      <w:r>
        <w:rPr>
          <w:rFonts w:ascii="仿宋_GB2312" w:eastAsia="仿宋_GB2312" w:hAnsi="黑体" w:hint="eastAsia"/>
          <w:sz w:val="32"/>
          <w:szCs w:val="32"/>
        </w:rPr>
        <w:t>（</w:t>
      </w:r>
      <w:r>
        <w:rPr>
          <w:rFonts w:ascii="仿宋_GB2312" w:eastAsia="仿宋_GB2312" w:hAnsi="黑体" w:hint="eastAsia"/>
          <w:sz w:val="32"/>
          <w:szCs w:val="32"/>
        </w:rPr>
        <w:t>项</w:t>
      </w:r>
      <w:r>
        <w:rPr>
          <w:rFonts w:ascii="仿宋_GB2312" w:eastAsia="仿宋_GB2312" w:hAnsi="黑体" w:hint="eastAsia"/>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hint="eastAsia"/>
          <w:sz w:val="32"/>
          <w:szCs w:val="32"/>
        </w:rPr>
        <w:t>604360.00</w:t>
      </w:r>
      <w:r>
        <w:rPr>
          <w:rFonts w:ascii="仿宋_GB2312" w:eastAsia="仿宋_GB2312" w:hAnsi="黑体" w:hint="eastAsia"/>
          <w:sz w:val="32"/>
          <w:szCs w:val="32"/>
        </w:rPr>
        <w:t>元，其他文化和旅游支出</w:t>
      </w:r>
      <w:r>
        <w:rPr>
          <w:rFonts w:ascii="仿宋_GB2312" w:eastAsia="仿宋_GB2312" w:hAnsi="黑体" w:hint="eastAsia"/>
          <w:sz w:val="32"/>
          <w:szCs w:val="32"/>
        </w:rPr>
        <w:t>（</w:t>
      </w:r>
      <w:r>
        <w:rPr>
          <w:rFonts w:ascii="仿宋_GB2312" w:eastAsia="仿宋_GB2312" w:hAnsi="黑体" w:hint="eastAsia"/>
          <w:sz w:val="32"/>
          <w:szCs w:val="32"/>
        </w:rPr>
        <w:t>项</w:t>
      </w:r>
      <w:r>
        <w:rPr>
          <w:rFonts w:ascii="仿宋_GB2312" w:eastAsia="仿宋_GB2312" w:hAnsi="黑体" w:hint="eastAsia"/>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hint="eastAsia"/>
          <w:sz w:val="32"/>
          <w:szCs w:val="32"/>
        </w:rPr>
        <w:lastRenderedPageBreak/>
        <w:t>690000.00</w:t>
      </w:r>
      <w:r>
        <w:rPr>
          <w:rFonts w:ascii="仿宋_GB2312" w:eastAsia="仿宋_GB2312" w:hAnsi="黑体" w:hint="eastAsia"/>
          <w:sz w:val="32"/>
          <w:szCs w:val="32"/>
        </w:rPr>
        <w:t>元。原因是：去年没有做项目预算。</w:t>
      </w:r>
    </w:p>
    <w:bookmarkEnd w:id="1"/>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w:t>
      </w:r>
      <w:r>
        <w:rPr>
          <w:rFonts w:ascii="楷体_GB2312" w:eastAsia="楷体_GB2312" w:hAnsi="黑体" w:hint="eastAsia"/>
          <w:b/>
          <w:sz w:val="32"/>
          <w:szCs w:val="32"/>
        </w:rPr>
        <w:t>三</w:t>
      </w:r>
      <w:r>
        <w:rPr>
          <w:rFonts w:ascii="楷体_GB2312" w:eastAsia="楷体_GB2312" w:hAnsi="黑体" w:hint="eastAsia"/>
          <w:b/>
          <w:sz w:val="32"/>
          <w:szCs w:val="32"/>
        </w:rPr>
        <w:t>）社会保障和就业支出（类）行政事业单位养老支出</w:t>
      </w:r>
      <w:r>
        <w:rPr>
          <w:rFonts w:ascii="楷体_GB2312" w:eastAsia="楷体_GB2312" w:hAnsi="黑体" w:hint="eastAsia"/>
          <w:b/>
          <w:sz w:val="32"/>
          <w:szCs w:val="32"/>
        </w:rPr>
        <w:t>（</w:t>
      </w:r>
      <w:r>
        <w:rPr>
          <w:rFonts w:ascii="楷体_GB2312" w:eastAsia="楷体_GB2312" w:hAnsi="黑体" w:hint="eastAsia"/>
          <w:b/>
          <w:sz w:val="32"/>
          <w:szCs w:val="32"/>
        </w:rPr>
        <w:t>款</w:t>
      </w:r>
      <w:r>
        <w:rPr>
          <w:rFonts w:ascii="楷体_GB2312" w:eastAsia="楷体_GB2312" w:hAnsi="黑体" w:hint="eastAsia"/>
          <w:b/>
          <w:sz w:val="32"/>
          <w:szCs w:val="32"/>
        </w:rPr>
        <w:t>）</w:t>
      </w:r>
      <w:r>
        <w:rPr>
          <w:rFonts w:ascii="仿宋_GB2312" w:eastAsia="仿宋_GB2312" w:hAnsi="黑体" w:hint="eastAsia"/>
          <w:sz w:val="32"/>
          <w:szCs w:val="32"/>
        </w:rPr>
        <w:t>机关事业单位基本养老保险缴费支出（</w:t>
      </w:r>
      <w:r>
        <w:rPr>
          <w:rFonts w:ascii="仿宋_GB2312" w:eastAsia="仿宋_GB2312" w:hAnsi="黑体" w:hint="eastAsia"/>
          <w:sz w:val="32"/>
          <w:szCs w:val="32"/>
        </w:rPr>
        <w:t>项</w:t>
      </w:r>
      <w:r>
        <w:rPr>
          <w:rFonts w:ascii="仿宋_GB2312" w:eastAsia="仿宋_GB2312" w:hAnsi="黑体" w:hint="eastAsia"/>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年预算支出634928.98</w:t>
      </w:r>
      <w:r>
        <w:rPr>
          <w:rFonts w:ascii="仿宋_GB2312" w:eastAsia="仿宋_GB2312" w:hAnsi="黑体" w:hint="eastAsia"/>
          <w:sz w:val="32"/>
          <w:szCs w:val="32"/>
        </w:rPr>
        <w:t>元。</w:t>
      </w:r>
      <w:r>
        <w:rPr>
          <w:rFonts w:ascii="仿宋_GB2312" w:eastAsia="仿宋_GB2312" w:hAnsi="宋体" w:hint="eastAsia"/>
          <w:sz w:val="32"/>
          <w:szCs w:val="32"/>
        </w:rPr>
        <w:t>比去年增多，原因是人员增多。</w:t>
      </w:r>
    </w:p>
    <w:p w:rsidR="00114A32" w:rsidRPr="008A16A0" w:rsidRDefault="008A16A0" w:rsidP="008A16A0">
      <w:pPr>
        <w:spacing w:line="640" w:lineRule="exact"/>
        <w:ind w:firstLineChars="200" w:firstLine="643"/>
        <w:rPr>
          <w:rFonts w:ascii="仿宋_GB2312" w:eastAsia="仿宋_GB2312" w:hAnsi="宋体"/>
          <w:sz w:val="32"/>
          <w:szCs w:val="32"/>
        </w:rPr>
      </w:pPr>
      <w:r>
        <w:rPr>
          <w:rFonts w:ascii="楷体_GB2312" w:eastAsia="楷体_GB2312" w:hAnsi="黑体" w:hint="eastAsia"/>
          <w:b/>
          <w:sz w:val="32"/>
          <w:szCs w:val="32"/>
        </w:rPr>
        <w:t>（</w:t>
      </w:r>
      <w:r>
        <w:rPr>
          <w:rFonts w:ascii="楷体_GB2312" w:eastAsia="楷体_GB2312" w:hAnsi="黑体" w:hint="eastAsia"/>
          <w:b/>
          <w:sz w:val="32"/>
          <w:szCs w:val="32"/>
        </w:rPr>
        <w:t>四</w:t>
      </w:r>
      <w:r>
        <w:rPr>
          <w:rFonts w:ascii="楷体_GB2312" w:eastAsia="楷体_GB2312" w:hAnsi="黑体" w:hint="eastAsia"/>
          <w:b/>
          <w:sz w:val="32"/>
          <w:szCs w:val="32"/>
        </w:rPr>
        <w:t>）卫生健康支出（类）财政对基本医疗保险基金的补助</w:t>
      </w:r>
      <w:r>
        <w:rPr>
          <w:rFonts w:ascii="楷体_GB2312" w:eastAsia="楷体_GB2312" w:hAnsi="黑体" w:hint="eastAsia"/>
          <w:b/>
          <w:sz w:val="32"/>
          <w:szCs w:val="32"/>
        </w:rPr>
        <w:t>（</w:t>
      </w:r>
      <w:r>
        <w:rPr>
          <w:rFonts w:ascii="楷体_GB2312" w:eastAsia="楷体_GB2312" w:hAnsi="黑体" w:hint="eastAsia"/>
          <w:b/>
          <w:sz w:val="32"/>
          <w:szCs w:val="32"/>
        </w:rPr>
        <w:t>款</w:t>
      </w:r>
      <w:r>
        <w:rPr>
          <w:rFonts w:ascii="楷体_GB2312" w:eastAsia="楷体_GB2312" w:hAnsi="黑体" w:hint="eastAsia"/>
          <w:b/>
          <w:sz w:val="32"/>
          <w:szCs w:val="32"/>
        </w:rPr>
        <w:t>）财政对职工基本医疗保险基金的补助（</w:t>
      </w:r>
      <w:r>
        <w:rPr>
          <w:rFonts w:ascii="楷体_GB2312" w:eastAsia="楷体_GB2312" w:hAnsi="黑体" w:hint="eastAsia"/>
          <w:b/>
          <w:sz w:val="32"/>
          <w:szCs w:val="32"/>
        </w:rPr>
        <w:t>项</w:t>
      </w:r>
      <w:r>
        <w:rPr>
          <w:rFonts w:ascii="楷体_GB2312" w:eastAsia="楷体_GB2312" w:hAnsi="黑体" w:hint="eastAsia"/>
          <w:b/>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hint="eastAsia"/>
          <w:sz w:val="32"/>
          <w:szCs w:val="32"/>
        </w:rPr>
        <w:t>26015.58</w:t>
      </w:r>
      <w:r>
        <w:rPr>
          <w:rFonts w:ascii="仿宋_GB2312" w:eastAsia="仿宋_GB2312" w:hAnsi="黑体" w:hint="eastAsia"/>
          <w:sz w:val="32"/>
          <w:szCs w:val="32"/>
        </w:rPr>
        <w:t>元。</w:t>
      </w:r>
      <w:r>
        <w:rPr>
          <w:rFonts w:ascii="仿宋_GB2312" w:eastAsia="仿宋_GB2312" w:hAnsi="宋体" w:hint="eastAsia"/>
          <w:sz w:val="32"/>
          <w:szCs w:val="32"/>
        </w:rPr>
        <w:t>比去年预算数增加100%，原因是去年医保是统扣，没有做预算。</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w:t>
      </w:r>
      <w:r>
        <w:rPr>
          <w:rFonts w:ascii="楷体_GB2312" w:eastAsia="楷体_GB2312" w:hAnsi="黑体" w:hint="eastAsia"/>
          <w:b/>
          <w:sz w:val="32"/>
          <w:szCs w:val="32"/>
        </w:rPr>
        <w:t>五</w:t>
      </w:r>
      <w:r>
        <w:rPr>
          <w:rFonts w:ascii="楷体_GB2312" w:eastAsia="楷体_GB2312" w:hAnsi="黑体" w:hint="eastAsia"/>
          <w:b/>
          <w:sz w:val="32"/>
          <w:szCs w:val="32"/>
        </w:rPr>
        <w:t>）住房保障支出（类）住房改革支出</w:t>
      </w:r>
      <w:r>
        <w:rPr>
          <w:rFonts w:ascii="楷体_GB2312" w:eastAsia="楷体_GB2312" w:hAnsi="黑体" w:hint="eastAsia"/>
          <w:b/>
          <w:sz w:val="32"/>
          <w:szCs w:val="32"/>
        </w:rPr>
        <w:t>（</w:t>
      </w:r>
      <w:r>
        <w:rPr>
          <w:rFonts w:ascii="楷体_GB2312" w:eastAsia="楷体_GB2312" w:hAnsi="黑体" w:hint="eastAsia"/>
          <w:b/>
          <w:sz w:val="32"/>
          <w:szCs w:val="32"/>
        </w:rPr>
        <w:t>款</w:t>
      </w:r>
      <w:r>
        <w:rPr>
          <w:rFonts w:ascii="楷体_GB2312" w:eastAsia="楷体_GB2312" w:hAnsi="黑体" w:hint="eastAsia"/>
          <w:b/>
          <w:sz w:val="32"/>
          <w:szCs w:val="32"/>
        </w:rPr>
        <w:t>）</w:t>
      </w:r>
      <w:r>
        <w:rPr>
          <w:rFonts w:ascii="楷体_GB2312" w:eastAsia="楷体_GB2312" w:hAnsi="黑体" w:hint="eastAsia"/>
          <w:b/>
          <w:sz w:val="32"/>
          <w:szCs w:val="32"/>
        </w:rPr>
        <w:t>住房公积金（</w:t>
      </w:r>
      <w:r>
        <w:rPr>
          <w:rFonts w:ascii="楷体_GB2312" w:eastAsia="楷体_GB2312" w:hAnsi="黑体" w:hint="eastAsia"/>
          <w:b/>
          <w:sz w:val="32"/>
          <w:szCs w:val="32"/>
        </w:rPr>
        <w:t>项</w:t>
      </w:r>
      <w:r>
        <w:rPr>
          <w:rFonts w:ascii="楷体_GB2312" w:eastAsia="楷体_GB2312" w:hAnsi="黑体" w:hint="eastAsia"/>
          <w:b/>
          <w:sz w:val="32"/>
          <w:szCs w:val="32"/>
        </w:rPr>
        <w:t>）</w:t>
      </w:r>
      <w:r>
        <w:rPr>
          <w:rFonts w:ascii="仿宋_GB2312" w:eastAsia="仿宋_GB2312" w:hAnsi="黑体" w:hint="eastAsia"/>
          <w:sz w:val="32"/>
          <w:szCs w:val="32"/>
        </w:rPr>
        <w:t>2022</w:t>
      </w:r>
      <w:r>
        <w:rPr>
          <w:rFonts w:ascii="仿宋_GB2312" w:eastAsia="仿宋_GB2312" w:hAnsi="黑体" w:hint="eastAsia"/>
          <w:sz w:val="32"/>
          <w:szCs w:val="32"/>
        </w:rPr>
        <w:t>年预算支出</w:t>
      </w:r>
      <w:r>
        <w:rPr>
          <w:rFonts w:ascii="仿宋_GB2312" w:eastAsia="仿宋_GB2312" w:hAnsi="黑体"/>
          <w:sz w:val="32"/>
          <w:szCs w:val="32"/>
        </w:rPr>
        <w:t>47031.84</w:t>
      </w:r>
      <w:r>
        <w:rPr>
          <w:rFonts w:ascii="仿宋_GB2312" w:eastAsia="仿宋_GB2312" w:hAnsi="黑体" w:hint="eastAsia"/>
          <w:sz w:val="32"/>
          <w:szCs w:val="32"/>
        </w:rPr>
        <w:t>元，比上年预算数</w:t>
      </w:r>
      <w:r>
        <w:rPr>
          <w:rFonts w:ascii="仿宋_GB2312" w:eastAsia="仿宋_GB2312" w:hAnsi="宋体" w:hint="eastAsia"/>
          <w:sz w:val="32"/>
          <w:szCs w:val="32"/>
        </w:rPr>
        <w:t>增加</w:t>
      </w:r>
      <w:r>
        <w:rPr>
          <w:rFonts w:ascii="仿宋_GB2312" w:eastAsia="仿宋_GB2312" w:hAnsi="黑体"/>
          <w:sz w:val="32"/>
          <w:szCs w:val="32"/>
        </w:rPr>
        <w:t>100</w:t>
      </w:r>
      <w:r>
        <w:rPr>
          <w:rFonts w:ascii="仿宋_GB2312" w:eastAsia="仿宋_GB2312" w:hAnsi="宋体" w:hint="eastAsia"/>
          <w:sz w:val="32"/>
          <w:szCs w:val="32"/>
        </w:rPr>
        <w:t>%</w:t>
      </w:r>
      <w:r>
        <w:rPr>
          <w:rFonts w:ascii="仿宋_GB2312" w:eastAsia="仿宋_GB2312" w:hAnsi="黑体" w:hint="eastAsia"/>
          <w:sz w:val="32"/>
          <w:szCs w:val="32"/>
        </w:rPr>
        <w:t>，原因是：</w:t>
      </w:r>
      <w:r>
        <w:rPr>
          <w:rFonts w:ascii="仿宋_GB2312" w:eastAsia="仿宋_GB2312" w:hAnsi="黑体" w:hint="eastAsia"/>
          <w:sz w:val="32"/>
          <w:szCs w:val="32"/>
        </w:rPr>
        <w:t>上年未做公积金</w:t>
      </w:r>
      <w:r>
        <w:rPr>
          <w:rFonts w:ascii="仿宋_GB2312" w:eastAsia="仿宋_GB2312" w:hAnsi="黑体" w:hint="eastAsia"/>
          <w:sz w:val="32"/>
          <w:szCs w:val="32"/>
        </w:rPr>
        <w:t>单独</w:t>
      </w:r>
      <w:r>
        <w:rPr>
          <w:rFonts w:ascii="仿宋_GB2312" w:eastAsia="仿宋_GB2312" w:hAnsi="黑体" w:hint="eastAsia"/>
          <w:sz w:val="32"/>
          <w:szCs w:val="32"/>
        </w:rPr>
        <w:t>预算。</w:t>
      </w:r>
    </w:p>
    <w:p w:rsidR="00114A32" w:rsidRDefault="008A16A0">
      <w:pPr>
        <w:spacing w:line="640" w:lineRule="exact"/>
        <w:ind w:firstLineChars="200" w:firstLine="640"/>
        <w:rPr>
          <w:rFonts w:ascii="黑体" w:eastAsia="黑体" w:hAnsi="黑体"/>
          <w:sz w:val="32"/>
          <w:szCs w:val="32"/>
        </w:rPr>
      </w:pPr>
      <w:r>
        <w:rPr>
          <w:rFonts w:ascii="黑体" w:eastAsia="黑体" w:hAnsi="黑体" w:hint="eastAsia"/>
          <w:sz w:val="32"/>
          <w:szCs w:val="32"/>
        </w:rPr>
        <w:t>三、部门一般公共预算基本支出情况说明</w:t>
      </w:r>
    </w:p>
    <w:p w:rsidR="00114A32" w:rsidRDefault="008A16A0">
      <w:pPr>
        <w:ind w:firstLineChars="200" w:firstLine="640"/>
      </w:pPr>
      <w:r>
        <w:rPr>
          <w:rFonts w:ascii="仿宋_GB2312" w:eastAsia="仿宋_GB2312" w:hAnsi="黑体" w:hint="eastAsia"/>
          <w:sz w:val="32"/>
          <w:szCs w:val="32"/>
        </w:rPr>
        <w:t>2022</w:t>
      </w:r>
      <w:r>
        <w:rPr>
          <w:rFonts w:ascii="仿宋_GB2312" w:eastAsia="仿宋_GB2312" w:hAnsi="黑体" w:hint="eastAsia"/>
          <w:sz w:val="32"/>
          <w:szCs w:val="32"/>
        </w:rPr>
        <w:t>年一般公共预算基本支出</w:t>
      </w:r>
      <w:r>
        <w:rPr>
          <w:rFonts w:ascii="仿宋_GB2312" w:eastAsia="仿宋_GB2312" w:hAnsi="黑体" w:hint="eastAsia"/>
          <w:sz w:val="32"/>
          <w:szCs w:val="32"/>
        </w:rPr>
        <w:t>743837.40</w:t>
      </w:r>
      <w:r>
        <w:rPr>
          <w:rFonts w:ascii="仿宋_GB2312" w:eastAsia="仿宋_GB2312" w:hAnsi="黑体" w:hint="eastAsia"/>
          <w:sz w:val="32"/>
          <w:szCs w:val="32"/>
        </w:rPr>
        <w:t>元</w:t>
      </w:r>
      <w:r>
        <w:rPr>
          <w:rFonts w:ascii="仿宋_GB2312" w:eastAsia="仿宋_GB2312" w:hAnsi="黑体" w:hint="eastAsia"/>
          <w:sz w:val="32"/>
          <w:szCs w:val="32"/>
        </w:rPr>
        <w:t>，</w:t>
      </w:r>
      <w:r>
        <w:rPr>
          <w:rFonts w:ascii="仿宋_GB2312" w:eastAsia="仿宋_GB2312" w:hAnsi="黑体" w:hint="eastAsia"/>
          <w:sz w:val="32"/>
          <w:szCs w:val="32"/>
        </w:rPr>
        <w:t>其中：人员经费</w:t>
      </w:r>
      <w:r>
        <w:rPr>
          <w:rFonts w:ascii="仿宋_GB2312" w:eastAsia="仿宋_GB2312" w:hAnsi="黑体"/>
          <w:sz w:val="32"/>
          <w:szCs w:val="32"/>
        </w:rPr>
        <w:t>663837.4</w:t>
      </w:r>
      <w:r>
        <w:rPr>
          <w:rFonts w:ascii="仿宋_GB2312" w:eastAsia="仿宋_GB2312" w:hAnsi="黑体" w:hint="eastAsia"/>
          <w:sz w:val="32"/>
          <w:szCs w:val="32"/>
        </w:rPr>
        <w:t>元，单位运转经费</w:t>
      </w:r>
      <w:r>
        <w:rPr>
          <w:rFonts w:ascii="仿宋_GB2312" w:eastAsia="仿宋_GB2312" w:hAnsi="黑体"/>
          <w:sz w:val="32"/>
          <w:szCs w:val="32"/>
        </w:rPr>
        <w:t>80000</w:t>
      </w:r>
      <w:r>
        <w:rPr>
          <w:rFonts w:ascii="仿宋_GB2312" w:eastAsia="仿宋_GB2312" w:hAnsi="黑体" w:hint="eastAsia"/>
          <w:sz w:val="32"/>
          <w:szCs w:val="32"/>
        </w:rPr>
        <w:t>元，专项资金</w:t>
      </w:r>
      <w:r>
        <w:rPr>
          <w:rFonts w:ascii="仿宋_GB2312" w:eastAsia="仿宋_GB2312" w:hAnsi="黑体"/>
          <w:sz w:val="32"/>
          <w:szCs w:val="32"/>
        </w:rPr>
        <w:t>690000</w:t>
      </w:r>
      <w:r>
        <w:rPr>
          <w:rFonts w:ascii="仿宋_GB2312" w:eastAsia="仿宋_GB2312" w:hAnsi="黑体" w:hint="eastAsia"/>
          <w:sz w:val="32"/>
          <w:szCs w:val="32"/>
        </w:rPr>
        <w:t>元。</w:t>
      </w:r>
    </w:p>
    <w:p w:rsidR="00114A32" w:rsidRDefault="008A16A0">
      <w:pPr>
        <w:spacing w:line="640" w:lineRule="exact"/>
        <w:ind w:firstLineChars="200" w:firstLine="640"/>
        <w:rPr>
          <w:rFonts w:ascii="黑体" w:eastAsia="黑体" w:hAnsi="黑体"/>
          <w:sz w:val="32"/>
          <w:szCs w:val="32"/>
        </w:rPr>
      </w:pPr>
      <w:r>
        <w:rPr>
          <w:rFonts w:ascii="黑体" w:eastAsia="黑体" w:hAnsi="黑体" w:hint="eastAsia"/>
          <w:sz w:val="32"/>
          <w:szCs w:val="32"/>
        </w:rPr>
        <w:t>四、部门“三公”经费情况说明</w:t>
      </w:r>
    </w:p>
    <w:p w:rsidR="00114A32" w:rsidRDefault="008A16A0">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年“三公”经费预算</w:t>
      </w:r>
      <w:r>
        <w:rPr>
          <w:rFonts w:ascii="仿宋_GB2312" w:eastAsia="仿宋_GB2312" w:hAnsi="黑体"/>
          <w:sz w:val="32"/>
          <w:szCs w:val="32"/>
        </w:rPr>
        <w:t>3000</w:t>
      </w:r>
      <w:r>
        <w:rPr>
          <w:rFonts w:ascii="仿宋_GB2312" w:eastAsia="仿宋_GB2312" w:hAnsi="黑体" w:hint="eastAsia"/>
          <w:sz w:val="32"/>
          <w:szCs w:val="32"/>
        </w:rPr>
        <w:t>元，比上年预算数减少</w:t>
      </w:r>
      <w:r>
        <w:rPr>
          <w:rFonts w:ascii="仿宋_GB2312" w:eastAsia="仿宋_GB2312" w:hAnsi="黑体"/>
          <w:sz w:val="32"/>
          <w:szCs w:val="32"/>
        </w:rPr>
        <w:t>2000</w:t>
      </w:r>
      <w:r>
        <w:rPr>
          <w:rFonts w:ascii="仿宋_GB2312" w:eastAsia="仿宋_GB2312" w:hAnsi="黑体" w:hint="eastAsia"/>
          <w:sz w:val="32"/>
          <w:szCs w:val="32"/>
        </w:rPr>
        <w:t>元，主要原因是去年车辆的维护预</w:t>
      </w:r>
      <w:r>
        <w:rPr>
          <w:rFonts w:ascii="仿宋_GB2312" w:eastAsia="仿宋_GB2312" w:hAnsi="黑体" w:hint="eastAsia"/>
          <w:sz w:val="32"/>
          <w:szCs w:val="32"/>
        </w:rPr>
        <w:lastRenderedPageBreak/>
        <w:t>算做大了，今年相应减少预算了。</w:t>
      </w:r>
    </w:p>
    <w:p w:rsidR="00114A32" w:rsidRDefault="008A16A0">
      <w:pPr>
        <w:spacing w:line="640" w:lineRule="exact"/>
        <w:ind w:firstLineChars="200" w:firstLine="643"/>
        <w:rPr>
          <w:rFonts w:ascii="仿宋_GB2312" w:eastAsia="仿宋_GB2312" w:hAnsi="黑体"/>
          <w:color w:val="FF0000"/>
          <w:sz w:val="32"/>
          <w:szCs w:val="32"/>
        </w:rPr>
      </w:pPr>
      <w:r>
        <w:rPr>
          <w:rFonts w:ascii="楷体_GB2312" w:eastAsia="楷体_GB2312" w:hAnsi="黑体" w:hint="eastAsia"/>
          <w:b/>
          <w:sz w:val="32"/>
          <w:szCs w:val="32"/>
        </w:rPr>
        <w:t>（一）因公出国（境）费</w:t>
      </w:r>
      <w:r>
        <w:rPr>
          <w:rFonts w:ascii="仿宋_GB2312" w:eastAsia="仿宋_GB2312" w:hAnsi="黑体"/>
          <w:sz w:val="32"/>
          <w:szCs w:val="32"/>
        </w:rPr>
        <w:t>0</w:t>
      </w:r>
      <w:r>
        <w:rPr>
          <w:rFonts w:ascii="仿宋_GB2312" w:eastAsia="仿宋_GB2312" w:hAnsi="黑体" w:hint="eastAsia"/>
          <w:sz w:val="32"/>
          <w:szCs w:val="32"/>
        </w:rPr>
        <w:t>元，比上年预算数减少</w:t>
      </w:r>
      <w:r>
        <w:rPr>
          <w:rFonts w:ascii="仿宋_GB2312" w:eastAsia="仿宋_GB2312" w:hAnsi="黑体"/>
          <w:sz w:val="32"/>
          <w:szCs w:val="32"/>
        </w:rPr>
        <w:t>0</w:t>
      </w:r>
      <w:r>
        <w:rPr>
          <w:rFonts w:ascii="仿宋_GB2312" w:eastAsia="仿宋_GB2312" w:hAnsi="黑体" w:hint="eastAsia"/>
          <w:sz w:val="32"/>
          <w:szCs w:val="32"/>
        </w:rPr>
        <w:t>元，变化情况无。</w:t>
      </w:r>
    </w:p>
    <w:p w:rsidR="00114A32" w:rsidRDefault="008A16A0">
      <w:pPr>
        <w:spacing w:line="640" w:lineRule="exact"/>
        <w:ind w:firstLineChars="200" w:firstLine="643"/>
        <w:rPr>
          <w:rFonts w:ascii="仿宋_GB2312" w:eastAsia="仿宋_GB2312" w:hAnsi="黑体"/>
          <w:color w:val="FF0000"/>
          <w:sz w:val="32"/>
          <w:szCs w:val="32"/>
        </w:rPr>
      </w:pPr>
      <w:r>
        <w:rPr>
          <w:rFonts w:ascii="楷体_GB2312" w:eastAsia="楷体_GB2312" w:hAnsi="黑体" w:hint="eastAsia"/>
          <w:b/>
          <w:sz w:val="32"/>
          <w:szCs w:val="32"/>
        </w:rPr>
        <w:t>（二）公务接待费</w:t>
      </w:r>
      <w:r>
        <w:rPr>
          <w:rFonts w:ascii="仿宋_GB2312" w:eastAsia="仿宋_GB2312" w:hAnsi="黑体"/>
          <w:sz w:val="32"/>
          <w:szCs w:val="32"/>
        </w:rPr>
        <w:t>0</w:t>
      </w:r>
      <w:r>
        <w:rPr>
          <w:rFonts w:ascii="仿宋_GB2312" w:eastAsia="仿宋_GB2312" w:hAnsi="黑体" w:hint="eastAsia"/>
          <w:sz w:val="32"/>
          <w:szCs w:val="32"/>
        </w:rPr>
        <w:t>元，变化情况无。</w:t>
      </w:r>
    </w:p>
    <w:p w:rsidR="00114A32" w:rsidRDefault="008A16A0">
      <w:pPr>
        <w:spacing w:line="640" w:lineRule="exact"/>
        <w:ind w:firstLineChars="200" w:firstLine="643"/>
        <w:rPr>
          <w:rFonts w:ascii="仿宋_GB2312" w:eastAsia="仿宋_GB2312" w:hAnsi="黑体"/>
          <w:color w:val="FF0000"/>
          <w:sz w:val="32"/>
          <w:szCs w:val="32"/>
        </w:rPr>
      </w:pPr>
      <w:r>
        <w:rPr>
          <w:rFonts w:ascii="楷体_GB2312" w:eastAsia="楷体_GB2312" w:hAnsi="黑体" w:hint="eastAsia"/>
          <w:b/>
          <w:sz w:val="32"/>
          <w:szCs w:val="32"/>
        </w:rPr>
        <w:t>（三）公务用车购置和运行</w:t>
      </w:r>
      <w:r>
        <w:rPr>
          <w:rFonts w:ascii="仿宋_GB2312" w:eastAsia="仿宋_GB2312" w:hAnsi="黑体"/>
          <w:sz w:val="32"/>
          <w:szCs w:val="32"/>
        </w:rPr>
        <w:t>3000</w:t>
      </w:r>
      <w:r>
        <w:rPr>
          <w:rFonts w:ascii="仿宋_GB2312" w:eastAsia="仿宋_GB2312" w:hAnsi="黑体" w:hint="eastAsia"/>
          <w:sz w:val="32"/>
          <w:szCs w:val="32"/>
        </w:rPr>
        <w:t>元，比上年预算数就是</w:t>
      </w:r>
      <w:r>
        <w:rPr>
          <w:rFonts w:ascii="仿宋_GB2312" w:eastAsia="仿宋_GB2312" w:hAnsi="黑体"/>
          <w:sz w:val="32"/>
          <w:szCs w:val="32"/>
        </w:rPr>
        <w:t>2000</w:t>
      </w:r>
      <w:r>
        <w:rPr>
          <w:rFonts w:ascii="仿宋_GB2312" w:eastAsia="仿宋_GB2312" w:hAnsi="黑体" w:hint="eastAsia"/>
          <w:sz w:val="32"/>
          <w:szCs w:val="32"/>
        </w:rPr>
        <w:t>元，其中：公务用车购置费</w:t>
      </w:r>
      <w:r>
        <w:rPr>
          <w:rFonts w:ascii="仿宋_GB2312" w:eastAsia="仿宋_GB2312" w:hAnsi="黑体"/>
          <w:sz w:val="32"/>
          <w:szCs w:val="32"/>
        </w:rPr>
        <w:t>0</w:t>
      </w:r>
      <w:r>
        <w:rPr>
          <w:rFonts w:ascii="仿宋_GB2312" w:eastAsia="仿宋_GB2312" w:hAnsi="黑体" w:hint="eastAsia"/>
          <w:sz w:val="32"/>
          <w:szCs w:val="32"/>
        </w:rPr>
        <w:t>元，比变化情况；公务用车运行费</w:t>
      </w:r>
      <w:r>
        <w:rPr>
          <w:rFonts w:ascii="仿宋_GB2312" w:eastAsia="仿宋_GB2312" w:hAnsi="黑体"/>
          <w:sz w:val="32"/>
          <w:szCs w:val="32"/>
        </w:rPr>
        <w:t>3000</w:t>
      </w:r>
      <w:r>
        <w:rPr>
          <w:rFonts w:ascii="仿宋_GB2312" w:eastAsia="仿宋_GB2312" w:hAnsi="黑体" w:hint="eastAsia"/>
          <w:sz w:val="32"/>
          <w:szCs w:val="32"/>
        </w:rPr>
        <w:t>元，比上年预算数减少</w:t>
      </w:r>
      <w:r>
        <w:rPr>
          <w:rFonts w:ascii="仿宋_GB2312" w:eastAsia="仿宋_GB2312" w:hAnsi="黑体"/>
          <w:sz w:val="32"/>
          <w:szCs w:val="32"/>
        </w:rPr>
        <w:t>2000</w:t>
      </w:r>
      <w:r>
        <w:rPr>
          <w:rFonts w:ascii="仿宋_GB2312" w:eastAsia="仿宋_GB2312" w:hAnsi="黑体" w:hint="eastAsia"/>
          <w:sz w:val="32"/>
          <w:szCs w:val="32"/>
        </w:rPr>
        <w:t>元。</w:t>
      </w:r>
    </w:p>
    <w:p w:rsidR="00114A32" w:rsidRDefault="008A16A0">
      <w:pPr>
        <w:spacing w:line="640" w:lineRule="exact"/>
        <w:ind w:firstLineChars="200" w:firstLine="640"/>
        <w:rPr>
          <w:rFonts w:ascii="仿宋_GB2312" w:eastAsia="仿宋_GB2312" w:hAnsi="黑体"/>
          <w:sz w:val="32"/>
          <w:szCs w:val="32"/>
        </w:rPr>
      </w:pPr>
      <w:r>
        <w:rPr>
          <w:rFonts w:ascii="仿宋_GB2312" w:eastAsia="仿宋_GB2312" w:hAnsi="黑体" w:hint="eastAsia"/>
          <w:color w:val="FF0000"/>
          <w:sz w:val="32"/>
          <w:szCs w:val="32"/>
        </w:rPr>
        <w:t xml:space="preserve"> </w:t>
      </w:r>
      <w:r>
        <w:rPr>
          <w:rFonts w:ascii="楷体_GB2312" w:eastAsia="楷体_GB2312" w:hAnsi="黑体" w:hint="eastAsia"/>
          <w:b/>
          <w:sz w:val="32"/>
          <w:szCs w:val="32"/>
        </w:rPr>
        <w:t>(</w:t>
      </w:r>
      <w:r>
        <w:rPr>
          <w:rFonts w:ascii="楷体_GB2312" w:eastAsia="楷体_GB2312" w:hAnsi="黑体" w:hint="eastAsia"/>
          <w:b/>
          <w:sz w:val="32"/>
          <w:szCs w:val="32"/>
        </w:rPr>
        <w:t>四）会议费</w:t>
      </w:r>
      <w:r>
        <w:rPr>
          <w:rFonts w:ascii="仿宋_GB2312" w:eastAsia="仿宋_GB2312" w:hAnsi="黑体"/>
          <w:sz w:val="32"/>
          <w:szCs w:val="32"/>
        </w:rPr>
        <w:t>0</w:t>
      </w:r>
      <w:r>
        <w:rPr>
          <w:rFonts w:ascii="仿宋_GB2312" w:eastAsia="仿宋_GB2312" w:hAnsi="黑体" w:hint="eastAsia"/>
          <w:sz w:val="32"/>
          <w:szCs w:val="32"/>
        </w:rPr>
        <w:t>元，比上年预算数减少</w:t>
      </w:r>
      <w:r>
        <w:rPr>
          <w:rFonts w:ascii="仿宋_GB2312" w:eastAsia="仿宋_GB2312" w:hAnsi="黑体"/>
          <w:sz w:val="32"/>
          <w:szCs w:val="32"/>
        </w:rPr>
        <w:t>0</w:t>
      </w:r>
      <w:r>
        <w:rPr>
          <w:rFonts w:ascii="仿宋_GB2312" w:eastAsia="仿宋_GB2312" w:hAnsi="黑体" w:hint="eastAsia"/>
          <w:sz w:val="32"/>
          <w:szCs w:val="32"/>
        </w:rPr>
        <w:t>元，减少</w:t>
      </w:r>
      <w:r>
        <w:rPr>
          <w:rFonts w:ascii="仿宋_GB2312" w:eastAsia="仿宋_GB2312" w:hAnsi="黑体"/>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p>
    <w:p w:rsidR="00114A32" w:rsidRDefault="008A16A0">
      <w:pPr>
        <w:spacing w:line="640" w:lineRule="exact"/>
        <w:ind w:firstLineChars="200" w:firstLine="640"/>
        <w:rPr>
          <w:rFonts w:ascii="仿宋_GB2312" w:eastAsia="仿宋_GB2312" w:hAnsi="黑体"/>
          <w:sz w:val="32"/>
          <w:szCs w:val="32"/>
        </w:rPr>
      </w:pPr>
      <w:r>
        <w:rPr>
          <w:rFonts w:ascii="仿宋_GB2312" w:eastAsia="仿宋_GB2312" w:hAnsi="黑体" w:hint="eastAsia"/>
          <w:color w:val="FF0000"/>
          <w:sz w:val="32"/>
          <w:szCs w:val="32"/>
        </w:rPr>
        <w:t xml:space="preserve"> </w:t>
      </w:r>
      <w:r>
        <w:rPr>
          <w:rFonts w:ascii="楷体_GB2312" w:eastAsia="楷体_GB2312" w:hAnsi="黑体" w:hint="eastAsia"/>
          <w:b/>
          <w:sz w:val="32"/>
          <w:szCs w:val="32"/>
        </w:rPr>
        <w:t>(</w:t>
      </w:r>
      <w:r>
        <w:rPr>
          <w:rFonts w:ascii="楷体_GB2312" w:eastAsia="楷体_GB2312" w:hAnsi="黑体" w:hint="eastAsia"/>
          <w:b/>
          <w:sz w:val="32"/>
          <w:szCs w:val="32"/>
        </w:rPr>
        <w:t>五</w:t>
      </w:r>
      <w:r>
        <w:rPr>
          <w:rFonts w:ascii="楷体_GB2312" w:eastAsia="楷体_GB2312" w:hAnsi="黑体" w:hint="eastAsia"/>
          <w:b/>
          <w:sz w:val="32"/>
          <w:szCs w:val="32"/>
        </w:rPr>
        <w:t xml:space="preserve">) </w:t>
      </w:r>
      <w:r>
        <w:rPr>
          <w:rFonts w:ascii="楷体_GB2312" w:eastAsia="楷体_GB2312" w:hAnsi="黑体" w:hint="eastAsia"/>
          <w:b/>
          <w:sz w:val="32"/>
          <w:szCs w:val="32"/>
        </w:rPr>
        <w:t>培训费</w:t>
      </w:r>
      <w:r>
        <w:rPr>
          <w:rFonts w:ascii="仿宋_GB2312" w:eastAsia="仿宋_GB2312" w:hAnsi="黑体"/>
          <w:sz w:val="32"/>
          <w:szCs w:val="32"/>
        </w:rPr>
        <w:t>0</w:t>
      </w:r>
      <w:r>
        <w:rPr>
          <w:rFonts w:ascii="仿宋_GB2312" w:eastAsia="仿宋_GB2312" w:hAnsi="黑体" w:hint="eastAsia"/>
          <w:sz w:val="32"/>
          <w:szCs w:val="32"/>
        </w:rPr>
        <w:t>元，比上年预算数减少</w:t>
      </w:r>
      <w:r>
        <w:rPr>
          <w:rFonts w:ascii="仿宋_GB2312" w:eastAsia="仿宋_GB2312" w:hAnsi="黑体"/>
          <w:sz w:val="32"/>
          <w:szCs w:val="32"/>
        </w:rPr>
        <w:t>0</w:t>
      </w:r>
      <w:r>
        <w:rPr>
          <w:rFonts w:ascii="仿宋_GB2312" w:eastAsia="仿宋_GB2312" w:hAnsi="黑体" w:hint="eastAsia"/>
          <w:sz w:val="32"/>
          <w:szCs w:val="32"/>
        </w:rPr>
        <w:t>元，减少</w:t>
      </w:r>
      <w:r>
        <w:rPr>
          <w:rFonts w:ascii="仿宋_GB2312" w:eastAsia="仿宋_GB2312" w:hAnsi="黑体"/>
          <w:sz w:val="32"/>
          <w:szCs w:val="32"/>
        </w:rPr>
        <w:t>0</w:t>
      </w:r>
      <w:r>
        <w:rPr>
          <w:rFonts w:ascii="仿宋_GB2312" w:eastAsia="仿宋_GB2312" w:hAnsi="黑体" w:hint="eastAsia"/>
          <w:sz w:val="32"/>
          <w:szCs w:val="32"/>
        </w:rPr>
        <w:t>%</w:t>
      </w:r>
      <w:r>
        <w:rPr>
          <w:rFonts w:ascii="仿宋_GB2312" w:eastAsia="仿宋_GB2312" w:hAnsi="黑体" w:hint="eastAsia"/>
          <w:sz w:val="32"/>
          <w:szCs w:val="32"/>
        </w:rPr>
        <w:t>。</w:t>
      </w:r>
    </w:p>
    <w:p w:rsidR="00114A32" w:rsidRDefault="008A16A0">
      <w:pPr>
        <w:spacing w:line="640" w:lineRule="exact"/>
        <w:ind w:firstLineChars="200" w:firstLine="640"/>
        <w:rPr>
          <w:rFonts w:ascii="黑体" w:eastAsia="黑体" w:hAnsi="黑体"/>
          <w:sz w:val="32"/>
          <w:szCs w:val="32"/>
        </w:rPr>
      </w:pPr>
      <w:r>
        <w:rPr>
          <w:rFonts w:ascii="黑体" w:eastAsia="黑体" w:hAnsi="黑体" w:hint="eastAsia"/>
          <w:sz w:val="32"/>
          <w:szCs w:val="32"/>
        </w:rPr>
        <w:t>五、部门机关运行经费及政府采购预算情况说明</w:t>
      </w:r>
    </w:p>
    <w:p w:rsidR="00114A32" w:rsidRDefault="008A16A0">
      <w:pPr>
        <w:spacing w:line="640" w:lineRule="exact"/>
        <w:ind w:firstLineChars="200" w:firstLine="640"/>
        <w:rPr>
          <w:rFonts w:ascii="仿宋_GB2312" w:eastAsia="仿宋_GB2312" w:hAnsi="黑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年机关运行经费预算</w:t>
      </w:r>
      <w:r>
        <w:rPr>
          <w:rFonts w:ascii="仿宋_GB2312" w:eastAsia="仿宋_GB2312" w:hAnsi="黑体"/>
          <w:sz w:val="32"/>
          <w:szCs w:val="32"/>
        </w:rPr>
        <w:t>80000</w:t>
      </w:r>
      <w:r>
        <w:rPr>
          <w:rFonts w:ascii="仿宋_GB2312" w:eastAsia="仿宋_GB2312" w:hAnsi="黑体" w:hint="eastAsia"/>
          <w:sz w:val="32"/>
          <w:szCs w:val="32"/>
        </w:rPr>
        <w:t>元，比上年机关运行经费预算无变化。政府采购预算</w:t>
      </w:r>
      <w:r>
        <w:rPr>
          <w:rFonts w:ascii="仿宋_GB2312" w:eastAsia="仿宋_GB2312" w:hAnsi="黑体"/>
          <w:sz w:val="32"/>
          <w:szCs w:val="32"/>
        </w:rPr>
        <w:t>693450</w:t>
      </w:r>
      <w:r>
        <w:rPr>
          <w:rFonts w:ascii="仿宋_GB2312" w:eastAsia="仿宋_GB2312" w:hAnsi="黑体" w:hint="eastAsia"/>
          <w:sz w:val="32"/>
          <w:szCs w:val="32"/>
        </w:rPr>
        <w:t>元，比上年预算数增加</w:t>
      </w:r>
      <w:r>
        <w:rPr>
          <w:rFonts w:ascii="仿宋_GB2312" w:eastAsia="仿宋_GB2312" w:hAnsi="黑体"/>
          <w:sz w:val="32"/>
          <w:szCs w:val="32"/>
        </w:rPr>
        <w:t>673450</w:t>
      </w:r>
      <w:r>
        <w:rPr>
          <w:rFonts w:ascii="仿宋_GB2312" w:eastAsia="仿宋_GB2312" w:hAnsi="黑体" w:hint="eastAsia"/>
          <w:sz w:val="32"/>
          <w:szCs w:val="32"/>
        </w:rPr>
        <w:t>元，增长</w:t>
      </w:r>
      <w:r>
        <w:rPr>
          <w:rFonts w:ascii="仿宋_GB2312" w:eastAsia="仿宋_GB2312" w:hAnsi="黑体"/>
          <w:sz w:val="32"/>
          <w:szCs w:val="32"/>
        </w:rPr>
        <w:t>97.11</w:t>
      </w:r>
      <w:r>
        <w:rPr>
          <w:rFonts w:ascii="仿宋_GB2312" w:eastAsia="仿宋_GB2312" w:hAnsi="黑体" w:hint="eastAsia"/>
          <w:sz w:val="32"/>
          <w:szCs w:val="32"/>
        </w:rPr>
        <w:t>%</w:t>
      </w:r>
      <w:r>
        <w:rPr>
          <w:rFonts w:ascii="仿宋_GB2312" w:eastAsia="仿宋_GB2312" w:hAnsi="黑体" w:hint="eastAsia"/>
          <w:sz w:val="32"/>
          <w:szCs w:val="32"/>
        </w:rPr>
        <w:t>，主要是：去年未作项目采购预算，其中：政府采购货物预算</w:t>
      </w:r>
      <w:r>
        <w:rPr>
          <w:rFonts w:ascii="仿宋_GB2312" w:eastAsia="仿宋_GB2312" w:hAnsi="黑体"/>
          <w:sz w:val="32"/>
          <w:szCs w:val="32"/>
        </w:rPr>
        <w:t>3450</w:t>
      </w:r>
      <w:r>
        <w:rPr>
          <w:rFonts w:ascii="仿宋_GB2312" w:eastAsia="仿宋_GB2312" w:hAnsi="黑体" w:hint="eastAsia"/>
          <w:sz w:val="32"/>
          <w:szCs w:val="32"/>
        </w:rPr>
        <w:t>元，政府采购工程预算</w:t>
      </w:r>
      <w:r>
        <w:rPr>
          <w:rFonts w:ascii="仿宋_GB2312" w:eastAsia="仿宋_GB2312" w:hAnsi="黑体"/>
          <w:sz w:val="32"/>
          <w:szCs w:val="32"/>
        </w:rPr>
        <w:t>0</w:t>
      </w:r>
      <w:r>
        <w:rPr>
          <w:rFonts w:ascii="仿宋_GB2312" w:eastAsia="仿宋_GB2312" w:hAnsi="黑体" w:hint="eastAsia"/>
          <w:sz w:val="32"/>
          <w:szCs w:val="32"/>
        </w:rPr>
        <w:t>元，政府采购服务预算</w:t>
      </w:r>
      <w:r>
        <w:rPr>
          <w:rFonts w:ascii="仿宋_GB2312" w:eastAsia="仿宋_GB2312" w:hAnsi="黑体"/>
          <w:sz w:val="32"/>
          <w:szCs w:val="32"/>
        </w:rPr>
        <w:t>690000</w:t>
      </w:r>
      <w:r>
        <w:rPr>
          <w:rFonts w:ascii="仿宋_GB2312" w:eastAsia="仿宋_GB2312" w:hAnsi="黑体" w:hint="eastAsia"/>
          <w:sz w:val="32"/>
          <w:szCs w:val="32"/>
        </w:rPr>
        <w:t>元。</w:t>
      </w:r>
    </w:p>
    <w:p w:rsidR="00114A32" w:rsidRDefault="008A16A0">
      <w:pPr>
        <w:spacing w:line="840" w:lineRule="exact"/>
        <w:jc w:val="center"/>
        <w:rPr>
          <w:rFonts w:ascii="仿宋_GB2312" w:eastAsia="仿宋_GB2312" w:hAnsi="黑体"/>
          <w:sz w:val="32"/>
          <w:szCs w:val="32"/>
        </w:rPr>
      </w:pPr>
      <w:r>
        <w:rPr>
          <w:rFonts w:ascii="仿宋_GB2312" w:eastAsia="仿宋_GB2312" w:hAnsi="黑体" w:hint="eastAsia"/>
          <w:b/>
          <w:sz w:val="52"/>
          <w:szCs w:val="52"/>
        </w:rPr>
        <w:t>第四部分</w:t>
      </w:r>
      <w:r>
        <w:rPr>
          <w:rFonts w:ascii="仿宋_GB2312" w:eastAsia="仿宋_GB2312" w:hAnsi="黑体" w:hint="eastAsia"/>
          <w:b/>
          <w:sz w:val="52"/>
          <w:szCs w:val="52"/>
        </w:rPr>
        <w:t xml:space="preserve">  </w:t>
      </w:r>
      <w:r>
        <w:rPr>
          <w:rFonts w:ascii="仿宋_GB2312" w:eastAsia="仿宋_GB2312" w:hAnsi="黑体" w:hint="eastAsia"/>
          <w:b/>
          <w:sz w:val="52"/>
          <w:szCs w:val="52"/>
        </w:rPr>
        <w:t>名词解释</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lastRenderedPageBreak/>
        <w:t>（一）财政拨款收入：</w:t>
      </w:r>
      <w:r>
        <w:rPr>
          <w:rFonts w:ascii="仿宋_GB2312" w:eastAsia="仿宋_GB2312" w:hAnsi="黑体"/>
          <w:sz w:val="32"/>
          <w:szCs w:val="32"/>
        </w:rPr>
        <w:t>指由</w:t>
      </w:r>
      <w:r>
        <w:rPr>
          <w:rFonts w:ascii="仿宋_GB2312" w:eastAsia="仿宋_GB2312" w:hAnsi="黑体" w:hint="eastAsia"/>
          <w:sz w:val="32"/>
          <w:szCs w:val="32"/>
        </w:rPr>
        <w:t>县级</w:t>
      </w:r>
      <w:r>
        <w:rPr>
          <w:rFonts w:ascii="仿宋_GB2312" w:eastAsia="仿宋_GB2312" w:hAnsi="黑体"/>
          <w:sz w:val="32"/>
          <w:szCs w:val="32"/>
        </w:rPr>
        <w:t>财政拨款形成的部门收入。按照现行预算管理制度，</w:t>
      </w:r>
      <w:r>
        <w:rPr>
          <w:rFonts w:ascii="仿宋_GB2312" w:eastAsia="仿宋_GB2312" w:hAnsi="黑体" w:hint="eastAsia"/>
          <w:sz w:val="32"/>
          <w:szCs w:val="32"/>
        </w:rPr>
        <w:t>县级</w:t>
      </w:r>
      <w:r>
        <w:rPr>
          <w:rFonts w:ascii="仿宋_GB2312" w:eastAsia="仿宋_GB2312" w:hAnsi="黑体"/>
          <w:sz w:val="32"/>
          <w:szCs w:val="32"/>
        </w:rPr>
        <w:t>部门预算中反映的财政拨款包括一般公共预算财政拨款和政府性基金预算财政拨款。</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（二）上年结转：</w:t>
      </w:r>
      <w:r>
        <w:rPr>
          <w:rFonts w:ascii="仿宋_GB2312" w:eastAsia="仿宋_GB2312" w:hAnsi="黑体"/>
          <w:sz w:val="32"/>
          <w:szCs w:val="32"/>
        </w:rPr>
        <w:t>指部门和单位以前年度尚未完成，结转到本年度按有关规定继续使用的资金。</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（三）基本支出：</w:t>
      </w:r>
      <w:r>
        <w:rPr>
          <w:rFonts w:ascii="仿宋_GB2312" w:eastAsia="仿宋_GB2312" w:hAnsi="黑体"/>
          <w:sz w:val="32"/>
          <w:szCs w:val="32"/>
        </w:rPr>
        <w:t>指为保障机构正常运转、完成日常工作任务而发生的人员支出和公用支出。</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（四）项目支出：</w:t>
      </w:r>
      <w:r>
        <w:rPr>
          <w:rFonts w:ascii="仿宋_GB2312" w:eastAsia="仿宋_GB2312" w:hAnsi="黑体"/>
          <w:sz w:val="32"/>
          <w:szCs w:val="32"/>
        </w:rPr>
        <w:t>指在基本支出之外为完成特定行政任务和事业发展目标所发生的支出。</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（五）三公经费：</w:t>
      </w:r>
      <w:r>
        <w:rPr>
          <w:rFonts w:ascii="仿宋_GB2312" w:eastAsia="仿宋_GB2312" w:hAnsi="黑体"/>
          <w:sz w:val="32"/>
          <w:szCs w:val="32"/>
        </w:rPr>
        <w:t>是指</w:t>
      </w:r>
      <w:r>
        <w:rPr>
          <w:rFonts w:ascii="仿宋_GB2312" w:eastAsia="仿宋_GB2312" w:hAnsi="黑体" w:hint="eastAsia"/>
          <w:sz w:val="32"/>
          <w:szCs w:val="32"/>
        </w:rPr>
        <w:t>县级</w:t>
      </w:r>
      <w:r>
        <w:rPr>
          <w:rFonts w:ascii="仿宋_GB2312" w:eastAsia="仿宋_GB2312" w:hAnsi="黑体"/>
          <w:sz w:val="32"/>
          <w:szCs w:val="32"/>
        </w:rPr>
        <w:t>部门用财政拨款安排的因公出国（境）费，公务接待费</w:t>
      </w:r>
      <w:r>
        <w:rPr>
          <w:rFonts w:ascii="仿宋_GB2312" w:eastAsia="仿宋_GB2312" w:hAnsi="黑体" w:hint="eastAsia"/>
          <w:sz w:val="32"/>
          <w:szCs w:val="32"/>
        </w:rPr>
        <w:t>，</w:t>
      </w:r>
      <w:r>
        <w:rPr>
          <w:rFonts w:ascii="仿宋_GB2312" w:eastAsia="仿宋_GB2312" w:hAnsi="黑体"/>
          <w:sz w:val="32"/>
          <w:szCs w:val="32"/>
        </w:rPr>
        <w:t>公务用车购置及运行费。</w:t>
      </w:r>
    </w:p>
    <w:p w:rsidR="00114A32" w:rsidRDefault="008A16A0">
      <w:pPr>
        <w:spacing w:line="640" w:lineRule="exact"/>
        <w:ind w:firstLineChars="200" w:firstLine="643"/>
        <w:rPr>
          <w:rFonts w:ascii="仿宋_GB2312" w:eastAsia="仿宋_GB2312" w:hAnsi="黑体"/>
          <w:sz w:val="32"/>
          <w:szCs w:val="32"/>
        </w:rPr>
      </w:pPr>
      <w:r>
        <w:rPr>
          <w:rFonts w:ascii="楷体_GB2312" w:eastAsia="楷体_GB2312" w:hAnsi="黑体" w:hint="eastAsia"/>
          <w:b/>
          <w:sz w:val="32"/>
          <w:szCs w:val="32"/>
        </w:rPr>
        <w:t>（六）机关运行经费：</w:t>
      </w:r>
      <w:r>
        <w:rPr>
          <w:rFonts w:ascii="仿宋_GB2312" w:eastAsia="仿宋_GB2312" w:hAnsi="黑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14A32" w:rsidRDefault="00114A32">
      <w:pPr>
        <w:rPr>
          <w:rFonts w:ascii="仿宋_GB2312" w:eastAsia="仿宋_GB2312" w:hAnsi="黑体"/>
          <w:sz w:val="32"/>
          <w:szCs w:val="32"/>
        </w:rPr>
      </w:pPr>
    </w:p>
    <w:p w:rsidR="00114A32" w:rsidRDefault="008A16A0">
      <w:pPr>
        <w:ind w:firstLineChars="200" w:firstLine="643"/>
        <w:jc w:val="center"/>
        <w:rPr>
          <w:rFonts w:ascii="仿宋_GB2312" w:eastAsia="仿宋_GB2312" w:hAnsi="黑体"/>
          <w:b/>
          <w:bCs/>
          <w:sz w:val="32"/>
          <w:szCs w:val="32"/>
        </w:rPr>
      </w:pPr>
      <w:r>
        <w:rPr>
          <w:rFonts w:ascii="仿宋_GB2312" w:eastAsia="仿宋_GB2312" w:hAnsi="黑体" w:hint="eastAsia"/>
          <w:b/>
          <w:bCs/>
          <w:sz w:val="32"/>
          <w:szCs w:val="32"/>
        </w:rPr>
        <w:t>填表说明</w:t>
      </w:r>
    </w:p>
    <w:p w:rsidR="00114A32" w:rsidRDefault="008A16A0">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w:t>
      </w:r>
      <w:r>
        <w:rPr>
          <w:rFonts w:ascii="仿宋_GB2312" w:eastAsia="仿宋_GB2312" w:hAnsi="黑体" w:hint="eastAsia"/>
          <w:sz w:val="32"/>
          <w:szCs w:val="32"/>
        </w:rPr>
        <w:t>本参照表样是严格按照财政部和省财政厅部门预算公开的要求设计的，已经删减了一些比较复杂的内容，能简化的已经尽可能简化，各部门必须严格按本表样公</w:t>
      </w:r>
      <w:r>
        <w:rPr>
          <w:rFonts w:ascii="仿宋_GB2312" w:eastAsia="仿宋_GB2312" w:hAnsi="黑体" w:hint="eastAsia"/>
          <w:sz w:val="32"/>
          <w:szCs w:val="32"/>
        </w:rPr>
        <w:t>开。</w:t>
      </w:r>
    </w:p>
    <w:p w:rsidR="00114A32" w:rsidRDefault="008A16A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rsidR="00114A32" w:rsidRDefault="008A16A0">
      <w:pPr>
        <w:ind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参照表样中标红的内容以及本页内容，是对部门在编写公开说明时的一些提示，说明完成后，标红内容全部删除。</w:t>
      </w:r>
    </w:p>
    <w:p w:rsidR="00114A32" w:rsidRDefault="008A16A0">
      <w:pPr>
        <w:ind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各业务股室在审核各部门上报的部门预算公开资料中，必须注意：预算公开表格是否齐全（空表也必须公开并说明无此项支出）、数据是否准确，表格中是否有</w:t>
      </w:r>
      <w:r>
        <w:rPr>
          <w:rFonts w:ascii="仿宋_GB2312" w:eastAsia="仿宋_GB2312" w:hAnsi="黑体" w:hint="eastAsia"/>
          <w:sz w:val="32"/>
          <w:szCs w:val="32"/>
        </w:rPr>
        <w:t>**</w:t>
      </w:r>
      <w:r>
        <w:rPr>
          <w:rFonts w:ascii="仿宋_GB2312" w:eastAsia="仿宋_GB2312" w:hAnsi="黑体" w:hint="eastAsia"/>
          <w:sz w:val="32"/>
          <w:szCs w:val="32"/>
        </w:rPr>
        <w:t>等容易引起歧义的字符（去年省财政厅检查组对此已提</w:t>
      </w:r>
      <w:r>
        <w:rPr>
          <w:rFonts w:ascii="仿宋_GB2312" w:eastAsia="仿宋_GB2312" w:hAnsi="黑体" w:hint="eastAsia"/>
          <w:sz w:val="32"/>
          <w:szCs w:val="32"/>
        </w:rPr>
        <w:t>出异议）；公开说明是否规范齐全，是否按类款项详细说明，是否存在省略号、不必要的括号、提示的红字等未删除的东西。</w:t>
      </w:r>
    </w:p>
    <w:sectPr w:rsidR="00114A32" w:rsidSect="00114A32">
      <w:pgSz w:w="16838" w:h="11906" w:orient="landscape"/>
      <w:pgMar w:top="1797" w:right="1440" w:bottom="1797"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07CA"/>
    <w:multiLevelType w:val="multilevel"/>
    <w:tmpl w:val="3DBF07CA"/>
    <w:lvl w:ilvl="0">
      <w:start w:val="1"/>
      <w:numFmt w:val="japaneseCounting"/>
      <w:lvlText w:val="%1、"/>
      <w:lvlJc w:val="left"/>
      <w:pPr>
        <w:ind w:left="2285" w:hanging="720"/>
      </w:pPr>
      <w:rPr>
        <w:rFonts w:hint="default"/>
      </w:rPr>
    </w:lvl>
    <w:lvl w:ilvl="1">
      <w:start w:val="1"/>
      <w:numFmt w:val="lowerLetter"/>
      <w:lvlText w:val="%2)"/>
      <w:lvlJc w:val="left"/>
      <w:pPr>
        <w:ind w:left="2445" w:hanging="440"/>
      </w:pPr>
    </w:lvl>
    <w:lvl w:ilvl="2">
      <w:start w:val="1"/>
      <w:numFmt w:val="lowerRoman"/>
      <w:lvlText w:val="%3."/>
      <w:lvlJc w:val="right"/>
      <w:pPr>
        <w:ind w:left="2885" w:hanging="440"/>
      </w:pPr>
    </w:lvl>
    <w:lvl w:ilvl="3">
      <w:start w:val="1"/>
      <w:numFmt w:val="decimal"/>
      <w:lvlText w:val="%4."/>
      <w:lvlJc w:val="left"/>
      <w:pPr>
        <w:ind w:left="3325" w:hanging="440"/>
      </w:pPr>
    </w:lvl>
    <w:lvl w:ilvl="4">
      <w:start w:val="1"/>
      <w:numFmt w:val="lowerLetter"/>
      <w:lvlText w:val="%5)"/>
      <w:lvlJc w:val="left"/>
      <w:pPr>
        <w:ind w:left="3765" w:hanging="440"/>
      </w:pPr>
    </w:lvl>
    <w:lvl w:ilvl="5">
      <w:start w:val="1"/>
      <w:numFmt w:val="lowerRoman"/>
      <w:lvlText w:val="%6."/>
      <w:lvlJc w:val="right"/>
      <w:pPr>
        <w:ind w:left="4205" w:hanging="440"/>
      </w:pPr>
    </w:lvl>
    <w:lvl w:ilvl="6">
      <w:start w:val="1"/>
      <w:numFmt w:val="decimal"/>
      <w:lvlText w:val="%7."/>
      <w:lvlJc w:val="left"/>
      <w:pPr>
        <w:ind w:left="4645" w:hanging="440"/>
      </w:pPr>
    </w:lvl>
    <w:lvl w:ilvl="7">
      <w:start w:val="1"/>
      <w:numFmt w:val="lowerLetter"/>
      <w:lvlText w:val="%8)"/>
      <w:lvlJc w:val="left"/>
      <w:pPr>
        <w:ind w:left="5085" w:hanging="440"/>
      </w:pPr>
    </w:lvl>
    <w:lvl w:ilvl="8">
      <w:start w:val="1"/>
      <w:numFmt w:val="lowerRoman"/>
      <w:lvlText w:val="%9."/>
      <w:lvlJc w:val="right"/>
      <w:pPr>
        <w:ind w:left="5525" w:hanging="440"/>
      </w:pPr>
    </w:lvl>
  </w:abstractNum>
  <w:abstractNum w:abstractNumId="1">
    <w:nsid w:val="51A608F5"/>
    <w:multiLevelType w:val="multilevel"/>
    <w:tmpl w:val="51A608F5"/>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TQ0NjlhMTI3YWMxZmRkNzEyYzI1ZmE3NWZjZTVjNzAifQ=="/>
  </w:docVars>
  <w:rsids>
    <w:rsidRoot w:val="005B7BC1"/>
    <w:rsid w:val="0002460A"/>
    <w:rsid w:val="0003745A"/>
    <w:rsid w:val="00040BCD"/>
    <w:rsid w:val="000533FD"/>
    <w:rsid w:val="000635F4"/>
    <w:rsid w:val="0007134C"/>
    <w:rsid w:val="0008140C"/>
    <w:rsid w:val="00093DC2"/>
    <w:rsid w:val="000D6DF6"/>
    <w:rsid w:val="00114A32"/>
    <w:rsid w:val="00177759"/>
    <w:rsid w:val="00186512"/>
    <w:rsid w:val="001B1C65"/>
    <w:rsid w:val="001C1A02"/>
    <w:rsid w:val="001C65D6"/>
    <w:rsid w:val="001E4A08"/>
    <w:rsid w:val="002116F2"/>
    <w:rsid w:val="00214A31"/>
    <w:rsid w:val="00242CF2"/>
    <w:rsid w:val="002D7F0D"/>
    <w:rsid w:val="002E18D8"/>
    <w:rsid w:val="002F60F3"/>
    <w:rsid w:val="00311351"/>
    <w:rsid w:val="0032725E"/>
    <w:rsid w:val="003628AE"/>
    <w:rsid w:val="00394CB3"/>
    <w:rsid w:val="003C6C02"/>
    <w:rsid w:val="003F4675"/>
    <w:rsid w:val="004065F3"/>
    <w:rsid w:val="0042433A"/>
    <w:rsid w:val="00426E7F"/>
    <w:rsid w:val="0044797C"/>
    <w:rsid w:val="004732B7"/>
    <w:rsid w:val="004D7269"/>
    <w:rsid w:val="0054600D"/>
    <w:rsid w:val="0055484E"/>
    <w:rsid w:val="005A73EE"/>
    <w:rsid w:val="005B7BC1"/>
    <w:rsid w:val="005D203F"/>
    <w:rsid w:val="005E54B6"/>
    <w:rsid w:val="005F2AE1"/>
    <w:rsid w:val="005F5BDC"/>
    <w:rsid w:val="00607F98"/>
    <w:rsid w:val="00646AEB"/>
    <w:rsid w:val="00666618"/>
    <w:rsid w:val="006735BA"/>
    <w:rsid w:val="00677335"/>
    <w:rsid w:val="006956AB"/>
    <w:rsid w:val="006A6616"/>
    <w:rsid w:val="006B55F9"/>
    <w:rsid w:val="006D45CE"/>
    <w:rsid w:val="006E0D73"/>
    <w:rsid w:val="00721BBD"/>
    <w:rsid w:val="007377DA"/>
    <w:rsid w:val="007926A3"/>
    <w:rsid w:val="007A4BFC"/>
    <w:rsid w:val="007D20F6"/>
    <w:rsid w:val="007D2C5F"/>
    <w:rsid w:val="00805E3C"/>
    <w:rsid w:val="0081299C"/>
    <w:rsid w:val="0086585A"/>
    <w:rsid w:val="008A16A0"/>
    <w:rsid w:val="008A308B"/>
    <w:rsid w:val="008C208E"/>
    <w:rsid w:val="0093579B"/>
    <w:rsid w:val="009A1F81"/>
    <w:rsid w:val="009F1F5C"/>
    <w:rsid w:val="00A039E4"/>
    <w:rsid w:val="00A55333"/>
    <w:rsid w:val="00AD5002"/>
    <w:rsid w:val="00AE2AA5"/>
    <w:rsid w:val="00B11461"/>
    <w:rsid w:val="00B37D63"/>
    <w:rsid w:val="00B4129C"/>
    <w:rsid w:val="00B67550"/>
    <w:rsid w:val="00B7120D"/>
    <w:rsid w:val="00B97330"/>
    <w:rsid w:val="00BD2423"/>
    <w:rsid w:val="00BE5A04"/>
    <w:rsid w:val="00BE74C0"/>
    <w:rsid w:val="00C469FC"/>
    <w:rsid w:val="00C74969"/>
    <w:rsid w:val="00C85F79"/>
    <w:rsid w:val="00CA41AB"/>
    <w:rsid w:val="00CB5559"/>
    <w:rsid w:val="00CC2B7C"/>
    <w:rsid w:val="00CE5042"/>
    <w:rsid w:val="00CF06A6"/>
    <w:rsid w:val="00D4593C"/>
    <w:rsid w:val="00D66F5E"/>
    <w:rsid w:val="00DE66F0"/>
    <w:rsid w:val="00E007BD"/>
    <w:rsid w:val="00E0384C"/>
    <w:rsid w:val="00E075CD"/>
    <w:rsid w:val="00E265F4"/>
    <w:rsid w:val="00E42653"/>
    <w:rsid w:val="00E46B0B"/>
    <w:rsid w:val="00E760B0"/>
    <w:rsid w:val="00E920D8"/>
    <w:rsid w:val="00E94B79"/>
    <w:rsid w:val="00E95DCF"/>
    <w:rsid w:val="00EA085C"/>
    <w:rsid w:val="00F00669"/>
    <w:rsid w:val="00F3279B"/>
    <w:rsid w:val="00F42002"/>
    <w:rsid w:val="00F610B2"/>
    <w:rsid w:val="00F67610"/>
    <w:rsid w:val="00F84619"/>
    <w:rsid w:val="00F9776C"/>
    <w:rsid w:val="00FB7B95"/>
    <w:rsid w:val="00FC0739"/>
    <w:rsid w:val="047D2F82"/>
    <w:rsid w:val="060021DC"/>
    <w:rsid w:val="064D410C"/>
    <w:rsid w:val="06746E88"/>
    <w:rsid w:val="07EA6CFD"/>
    <w:rsid w:val="09F34F60"/>
    <w:rsid w:val="0A116753"/>
    <w:rsid w:val="0B896034"/>
    <w:rsid w:val="0D824E94"/>
    <w:rsid w:val="0E6F37D9"/>
    <w:rsid w:val="112936A0"/>
    <w:rsid w:val="1250416D"/>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6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114A32"/>
    <w:pPr>
      <w:ind w:leftChars="2500" w:left="100"/>
    </w:pPr>
  </w:style>
  <w:style w:type="paragraph" w:styleId="a4">
    <w:name w:val="footer"/>
    <w:basedOn w:val="a"/>
    <w:link w:val="Char"/>
    <w:qFormat/>
    <w:rsid w:val="00114A32"/>
    <w:pPr>
      <w:tabs>
        <w:tab w:val="center" w:pos="4153"/>
        <w:tab w:val="right" w:pos="8306"/>
      </w:tabs>
      <w:snapToGrid w:val="0"/>
      <w:jc w:val="left"/>
    </w:pPr>
    <w:rPr>
      <w:sz w:val="18"/>
      <w:szCs w:val="18"/>
    </w:rPr>
  </w:style>
  <w:style w:type="paragraph" w:styleId="a5">
    <w:name w:val="header"/>
    <w:basedOn w:val="a"/>
    <w:link w:val="Char0"/>
    <w:qFormat/>
    <w:rsid w:val="00114A3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1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Normal (Web)"/>
    <w:basedOn w:val="a"/>
    <w:qFormat/>
    <w:rsid w:val="00114A32"/>
    <w:pPr>
      <w:widowControl/>
      <w:spacing w:before="100" w:beforeAutospacing="1" w:after="100" w:afterAutospacing="1"/>
      <w:jc w:val="left"/>
    </w:pPr>
    <w:rPr>
      <w:rFonts w:ascii="宋体" w:hAnsi="宋体" w:cs="宋体"/>
      <w:kern w:val="0"/>
      <w:sz w:val="24"/>
    </w:rPr>
  </w:style>
  <w:style w:type="character" w:styleId="a7">
    <w:name w:val="Hyperlink"/>
    <w:qFormat/>
    <w:rsid w:val="00114A32"/>
    <w:rPr>
      <w:color w:val="0000FF"/>
      <w:u w:val="single"/>
    </w:rPr>
  </w:style>
  <w:style w:type="character" w:customStyle="1" w:styleId="Char0">
    <w:name w:val="页眉 Char"/>
    <w:link w:val="a5"/>
    <w:qFormat/>
    <w:rsid w:val="00114A32"/>
    <w:rPr>
      <w:kern w:val="2"/>
      <w:sz w:val="18"/>
      <w:szCs w:val="18"/>
    </w:rPr>
  </w:style>
  <w:style w:type="character" w:customStyle="1" w:styleId="Char">
    <w:name w:val="页脚 Char"/>
    <w:link w:val="a4"/>
    <w:qFormat/>
    <w:rsid w:val="00114A32"/>
    <w:rPr>
      <w:kern w:val="2"/>
      <w:sz w:val="18"/>
      <w:szCs w:val="18"/>
    </w:rPr>
  </w:style>
  <w:style w:type="paragraph" w:styleId="a8">
    <w:name w:val="List Paragraph"/>
    <w:basedOn w:val="a"/>
    <w:uiPriority w:val="99"/>
    <w:rsid w:val="00114A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449</Words>
  <Characters>2562</Characters>
  <Application>Microsoft Office Word</Application>
  <DocSecurity>0</DocSecurity>
  <Lines>21</Lines>
  <Paragraphs>6</Paragraphs>
  <ScaleCrop>false</ScaleCrop>
  <Company>china</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临夏回族自治州**局部门预算（此处请用单位全称，居中）</dc:title>
  <dc:creator>Windows 用户</dc:creator>
  <cp:lastModifiedBy>Administrator</cp:lastModifiedBy>
  <cp:revision>40</cp:revision>
  <cp:lastPrinted>2022-04-13T10:13:00Z</cp:lastPrinted>
  <dcterms:created xsi:type="dcterms:W3CDTF">2017-03-15T03:43:00Z</dcterms:created>
  <dcterms:modified xsi:type="dcterms:W3CDTF">2023-06-07T07:16:00Z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2C2B1E33EB5A43F09A17393C6590B243</vt:lpwstr>
  </property>
</Properties>
</file>