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rPr>
          <w:rFonts w:hint="eastAsia" w:asciiTheme="minorEastAsia" w:hAnsiTheme="minorEastAsia" w:eastAsiaTheme="minorEastAsia" w:cstheme="minorEastAsia"/>
          <w:b/>
          <w:bCs/>
          <w:sz w:val="21"/>
        </w:rPr>
      </w:pPr>
    </w:p>
    <w:p>
      <w:pPr>
        <w:spacing w:line="256" w:lineRule="auto"/>
        <w:rPr>
          <w:rFonts w:hint="eastAsia" w:asciiTheme="minorEastAsia" w:hAnsiTheme="minorEastAsia" w:eastAsiaTheme="minorEastAsia" w:cstheme="minorEastAsia"/>
          <w:b/>
          <w:bCs/>
          <w:sz w:val="21"/>
        </w:rPr>
      </w:pPr>
    </w:p>
    <w:p>
      <w:pPr>
        <w:spacing w:line="256" w:lineRule="auto"/>
        <w:rPr>
          <w:rFonts w:hint="eastAsia" w:asciiTheme="minorEastAsia" w:hAnsiTheme="minorEastAsia" w:eastAsiaTheme="minorEastAsia" w:cstheme="minorEastAsia"/>
          <w:b/>
          <w:bCs/>
          <w:sz w:val="21"/>
        </w:rPr>
      </w:pPr>
    </w:p>
    <w:p>
      <w:pPr>
        <w:spacing w:line="256" w:lineRule="auto"/>
        <w:rPr>
          <w:rFonts w:hint="eastAsia" w:asciiTheme="minorEastAsia" w:hAnsiTheme="minorEastAsia" w:eastAsiaTheme="minorEastAsia" w:cstheme="minorEastAsia"/>
          <w:b/>
          <w:bCs/>
          <w:sz w:val="21"/>
        </w:rPr>
      </w:pPr>
    </w:p>
    <w:p>
      <w:pPr>
        <w:spacing w:line="256" w:lineRule="auto"/>
        <w:rPr>
          <w:rFonts w:hint="eastAsia" w:asciiTheme="minorEastAsia" w:hAnsiTheme="minorEastAsia" w:eastAsiaTheme="minorEastAsia" w:cstheme="minorEastAsia"/>
          <w:b/>
          <w:bCs/>
          <w:sz w:val="21"/>
        </w:rPr>
      </w:pPr>
    </w:p>
    <w:p>
      <w:pPr>
        <w:spacing w:line="256" w:lineRule="auto"/>
        <w:rPr>
          <w:rFonts w:hint="eastAsia" w:asciiTheme="minorEastAsia" w:hAnsiTheme="minorEastAsia" w:eastAsiaTheme="minorEastAsia" w:cstheme="minorEastAsia"/>
          <w:b/>
          <w:bCs/>
          <w:sz w:val="21"/>
        </w:rPr>
      </w:pPr>
    </w:p>
    <w:p>
      <w:pPr>
        <w:spacing w:line="256" w:lineRule="auto"/>
        <w:rPr>
          <w:rFonts w:hint="eastAsia" w:asciiTheme="minorEastAsia" w:hAnsiTheme="minorEastAsia" w:eastAsiaTheme="minorEastAsia" w:cstheme="minorEastAsia"/>
          <w:b/>
          <w:bCs/>
          <w:sz w:val="21"/>
        </w:rPr>
      </w:pPr>
    </w:p>
    <w:p>
      <w:pPr>
        <w:spacing w:line="256" w:lineRule="auto"/>
        <w:rPr>
          <w:rFonts w:hint="eastAsia" w:asciiTheme="minorEastAsia" w:hAnsiTheme="minorEastAsia" w:eastAsiaTheme="minorEastAsia" w:cstheme="minorEastAsia"/>
          <w:b/>
          <w:bCs/>
          <w:sz w:val="21"/>
        </w:rPr>
      </w:pPr>
    </w:p>
    <w:p>
      <w:pPr>
        <w:spacing w:before="234" w:line="220" w:lineRule="auto"/>
        <w:ind w:left="243"/>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pacing w:val="-3"/>
          <w:sz w:val="72"/>
          <w:szCs w:val="72"/>
          <w14:textOutline w14:w="22859" w14:cap="flat" w14:cmpd="sng">
            <w14:solidFill>
              <w14:srgbClr w14:val="000000"/>
            </w14:solidFill>
            <w14:prstDash w14:val="solid"/>
            <w14:miter w14:val="0"/>
          </w14:textOutline>
        </w:rPr>
        <w:t>2</w:t>
      </w:r>
      <w:r>
        <w:rPr>
          <w:rFonts w:hint="eastAsia" w:asciiTheme="minorEastAsia" w:hAnsiTheme="minorEastAsia" w:eastAsiaTheme="minorEastAsia" w:cstheme="minorEastAsia"/>
          <w:b/>
          <w:bCs/>
          <w:spacing w:val="-2"/>
          <w:sz w:val="72"/>
          <w:szCs w:val="72"/>
          <w14:textOutline w14:w="22859" w14:cap="flat" w14:cmpd="sng">
            <w14:solidFill>
              <w14:srgbClr w14:val="000000"/>
            </w14:solidFill>
            <w14:prstDash w14:val="solid"/>
            <w14:miter w14:val="0"/>
          </w14:textOutline>
        </w:rPr>
        <w:t>02</w:t>
      </w:r>
      <w:r>
        <w:rPr>
          <w:rFonts w:hint="eastAsia" w:asciiTheme="minorEastAsia" w:hAnsiTheme="minorEastAsia" w:eastAsiaTheme="minorEastAsia" w:cstheme="minorEastAsia"/>
          <w:b/>
          <w:bCs/>
          <w:spacing w:val="-2"/>
          <w:sz w:val="72"/>
          <w:szCs w:val="72"/>
          <w:lang w:val="en-US" w:eastAsia="zh-CN"/>
          <w14:textOutline w14:w="22859" w14:cap="flat" w14:cmpd="sng">
            <w14:solidFill>
              <w14:srgbClr w14:val="000000"/>
            </w14:solidFill>
            <w14:prstDash w14:val="solid"/>
            <w14:miter w14:val="0"/>
          </w14:textOutline>
        </w:rPr>
        <w:t>2</w:t>
      </w:r>
      <w:r>
        <w:rPr>
          <w:rFonts w:hint="eastAsia" w:asciiTheme="minorEastAsia" w:hAnsiTheme="minorEastAsia" w:eastAsiaTheme="minorEastAsia" w:cstheme="minorEastAsia"/>
          <w:b/>
          <w:bCs/>
          <w:spacing w:val="-2"/>
          <w:sz w:val="72"/>
          <w:szCs w:val="72"/>
          <w14:textOutline w14:w="22859" w14:cap="flat" w14:cmpd="sng">
            <w14:solidFill>
              <w14:srgbClr w14:val="000000"/>
            </w14:solidFill>
            <w14:prstDash w14:val="solid"/>
            <w14:miter w14:val="0"/>
          </w14:textOutline>
        </w:rPr>
        <w:t>年东乡县百和乡部门预算公开</w:t>
      </w:r>
    </w:p>
    <w:p>
      <w:pPr>
        <w:spacing w:line="245" w:lineRule="auto"/>
        <w:rPr>
          <w:rFonts w:hint="eastAsia" w:asciiTheme="minorEastAsia" w:hAnsiTheme="minorEastAsia" w:eastAsiaTheme="minorEastAsia" w:cstheme="minorEastAsia"/>
          <w:b/>
          <w:bCs/>
          <w:sz w:val="21"/>
        </w:rPr>
      </w:pPr>
    </w:p>
    <w:p>
      <w:pPr>
        <w:spacing w:line="246" w:lineRule="auto"/>
        <w:rPr>
          <w:rFonts w:hint="eastAsia" w:asciiTheme="minorEastAsia" w:hAnsiTheme="minorEastAsia" w:eastAsiaTheme="minorEastAsia" w:cstheme="minorEastAsia"/>
          <w:b/>
          <w:bCs/>
          <w:sz w:val="21"/>
        </w:rPr>
      </w:pPr>
    </w:p>
    <w:p>
      <w:pPr>
        <w:spacing w:line="246" w:lineRule="auto"/>
        <w:rPr>
          <w:rFonts w:hint="eastAsia" w:asciiTheme="minorEastAsia" w:hAnsiTheme="minorEastAsia" w:eastAsiaTheme="minorEastAsia" w:cstheme="minorEastAsia"/>
          <w:b/>
          <w:bCs/>
          <w:sz w:val="21"/>
        </w:rPr>
      </w:pPr>
    </w:p>
    <w:p>
      <w:pPr>
        <w:spacing w:line="246" w:lineRule="auto"/>
        <w:rPr>
          <w:rFonts w:hint="eastAsia" w:asciiTheme="minorEastAsia" w:hAnsiTheme="minorEastAsia" w:eastAsiaTheme="minorEastAsia" w:cstheme="minorEastAsia"/>
          <w:b/>
          <w:bCs/>
          <w:sz w:val="21"/>
        </w:rPr>
      </w:pPr>
    </w:p>
    <w:p>
      <w:pPr>
        <w:spacing w:line="246" w:lineRule="auto"/>
        <w:rPr>
          <w:rFonts w:hint="eastAsia" w:asciiTheme="minorEastAsia" w:hAnsiTheme="minorEastAsia" w:eastAsiaTheme="minorEastAsia" w:cstheme="minorEastAsia"/>
          <w:b/>
          <w:bCs/>
          <w:sz w:val="21"/>
        </w:rPr>
      </w:pPr>
    </w:p>
    <w:p>
      <w:pPr>
        <w:spacing w:line="246" w:lineRule="auto"/>
        <w:rPr>
          <w:rFonts w:hint="eastAsia" w:asciiTheme="minorEastAsia" w:hAnsiTheme="minorEastAsia" w:eastAsiaTheme="minorEastAsia" w:cstheme="minorEastAsia"/>
          <w:b/>
          <w:bCs/>
          <w:sz w:val="21"/>
        </w:rPr>
      </w:pPr>
    </w:p>
    <w:p>
      <w:pPr>
        <w:spacing w:line="246" w:lineRule="auto"/>
        <w:rPr>
          <w:rFonts w:hint="eastAsia" w:asciiTheme="minorEastAsia" w:hAnsiTheme="minorEastAsia" w:eastAsiaTheme="minorEastAsia" w:cstheme="minorEastAsia"/>
          <w:b/>
          <w:bCs/>
          <w:sz w:val="21"/>
        </w:rPr>
      </w:pPr>
    </w:p>
    <w:p>
      <w:pPr>
        <w:spacing w:line="246" w:lineRule="auto"/>
        <w:rPr>
          <w:rFonts w:hint="eastAsia" w:asciiTheme="minorEastAsia" w:hAnsiTheme="minorEastAsia" w:eastAsiaTheme="minorEastAsia" w:cstheme="minorEastAsia"/>
          <w:b/>
          <w:bCs/>
          <w:sz w:val="21"/>
        </w:rPr>
      </w:pPr>
    </w:p>
    <w:p>
      <w:pPr>
        <w:spacing w:before="156" w:line="220" w:lineRule="auto"/>
        <w:ind w:left="4557"/>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pacing w:val="-4"/>
          <w:sz w:val="48"/>
          <w:szCs w:val="48"/>
          <w14:textOutline w14:w="15240" w14:cap="flat" w14:cmpd="sng">
            <w14:solidFill>
              <w14:srgbClr w14:val="000000"/>
            </w14:solidFill>
            <w14:prstDash w14:val="solid"/>
            <w14:miter w14:val="0"/>
          </w14:textOutline>
        </w:rPr>
        <w:t>202</w:t>
      </w:r>
      <w:r>
        <w:rPr>
          <w:rFonts w:hint="eastAsia" w:asciiTheme="minorEastAsia" w:hAnsiTheme="minorEastAsia" w:eastAsiaTheme="minorEastAsia" w:cstheme="minorEastAsia"/>
          <w:b/>
          <w:bCs/>
          <w:spacing w:val="-2"/>
          <w:sz w:val="48"/>
          <w:szCs w:val="48"/>
          <w:lang w:val="en-US" w:eastAsia="zh-CN"/>
          <w14:textOutline w14:w="15240" w14:cap="flat" w14:cmpd="sng">
            <w14:solidFill>
              <w14:srgbClr w14:val="000000"/>
            </w14:solidFill>
            <w14:prstDash w14:val="solid"/>
            <w14:miter w14:val="0"/>
          </w14:textOutline>
        </w:rPr>
        <w:t>2</w:t>
      </w:r>
      <w:r>
        <w:rPr>
          <w:rFonts w:hint="eastAsia" w:asciiTheme="minorEastAsia" w:hAnsiTheme="minorEastAsia" w:eastAsiaTheme="minorEastAsia" w:cstheme="minorEastAsia"/>
          <w:b/>
          <w:bCs/>
          <w:spacing w:val="-2"/>
          <w:sz w:val="48"/>
          <w:szCs w:val="48"/>
          <w14:textOutline w14:w="15240" w14:cap="flat" w14:cmpd="sng">
            <w14:solidFill>
              <w14:srgbClr w14:val="000000"/>
            </w14:solidFill>
            <w14:prstDash w14:val="solid"/>
            <w14:miter w14:val="0"/>
          </w14:textOutline>
        </w:rPr>
        <w:t>年</w:t>
      </w:r>
      <w:r>
        <w:rPr>
          <w:rFonts w:hint="eastAsia" w:asciiTheme="minorEastAsia" w:hAnsiTheme="minorEastAsia" w:eastAsiaTheme="minorEastAsia" w:cstheme="minorEastAsia"/>
          <w:b/>
          <w:bCs/>
          <w:spacing w:val="-2"/>
          <w:sz w:val="48"/>
          <w:szCs w:val="48"/>
          <w:lang w:val="en-US" w:eastAsia="zh-CN"/>
          <w14:textOutline w14:w="15240" w14:cap="flat" w14:cmpd="sng">
            <w14:solidFill>
              <w14:srgbClr w14:val="000000"/>
            </w14:solidFill>
            <w14:prstDash w14:val="solid"/>
            <w14:miter w14:val="0"/>
          </w14:textOutline>
        </w:rPr>
        <w:t>5</w:t>
      </w:r>
      <w:r>
        <w:rPr>
          <w:rFonts w:hint="eastAsia" w:asciiTheme="minorEastAsia" w:hAnsiTheme="minorEastAsia" w:eastAsiaTheme="minorEastAsia" w:cstheme="minorEastAsia"/>
          <w:b/>
          <w:bCs/>
          <w:spacing w:val="-2"/>
          <w:sz w:val="48"/>
          <w:szCs w:val="48"/>
          <w14:textOutline w14:w="15240" w14:cap="flat" w14:cmpd="sng">
            <w14:solidFill>
              <w14:srgbClr w14:val="000000"/>
            </w14:solidFill>
            <w14:prstDash w14:val="solid"/>
            <w14:miter w14:val="0"/>
          </w14:textOutline>
        </w:rPr>
        <w:t>月</w:t>
      </w:r>
    </w:p>
    <w:p>
      <w:pPr>
        <w:rPr>
          <w:rFonts w:hint="eastAsia" w:asciiTheme="minorEastAsia" w:hAnsiTheme="minorEastAsia" w:eastAsiaTheme="minorEastAsia" w:cstheme="minorEastAsia"/>
          <w:b/>
          <w:bCs/>
        </w:rPr>
        <w:sectPr>
          <w:pgSz w:w="16838" w:h="11906"/>
          <w:pgMar w:top="1011" w:right="2525" w:bottom="0" w:left="2525" w:header="0" w:footer="0" w:gutter="0"/>
          <w:cols w:space="720" w:num="1"/>
        </w:sectPr>
      </w:pPr>
    </w:p>
    <w:p>
      <w:pPr>
        <w:spacing w:before="294" w:line="222" w:lineRule="auto"/>
        <w:ind w:left="5276"/>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pacing w:val="-13"/>
          <w:sz w:val="48"/>
          <w:szCs w:val="48"/>
          <w14:textOutline w14:w="15240" w14:cap="flat" w14:cmpd="sng">
            <w14:solidFill>
              <w14:srgbClr w14:val="000000"/>
            </w14:solidFill>
            <w14:prstDash w14:val="solid"/>
            <w14:miter w14:val="0"/>
          </w14:textOutline>
        </w:rPr>
        <w:t>目</w:t>
      </w:r>
      <w:r>
        <w:rPr>
          <w:rFonts w:hint="eastAsia" w:asciiTheme="minorEastAsia" w:hAnsiTheme="minorEastAsia" w:eastAsiaTheme="minorEastAsia" w:cstheme="minorEastAsia"/>
          <w:b/>
          <w:bCs/>
          <w:spacing w:val="-13"/>
          <w:sz w:val="48"/>
          <w:szCs w:val="48"/>
        </w:rPr>
        <w:t xml:space="preserve">     </w:t>
      </w:r>
      <w:r>
        <w:rPr>
          <w:rFonts w:hint="eastAsia" w:asciiTheme="minorEastAsia" w:hAnsiTheme="minorEastAsia" w:eastAsiaTheme="minorEastAsia" w:cstheme="minorEastAsia"/>
          <w:b/>
          <w:bCs/>
          <w:spacing w:val="-12"/>
          <w:sz w:val="48"/>
          <w:szCs w:val="48"/>
          <w14:textOutline w14:w="15240" w14:cap="flat" w14:cmpd="sng">
            <w14:solidFill>
              <w14:srgbClr w14:val="000000"/>
            </w14:solidFill>
            <w14:prstDash w14:val="solid"/>
            <w14:miter w14:val="0"/>
          </w14:textOutline>
        </w:rPr>
        <w:t>录</w:t>
      </w:r>
    </w:p>
    <w:p>
      <w:pPr>
        <w:spacing w:before="293" w:line="220" w:lineRule="auto"/>
        <w:ind w:firstLine="639"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第一部分</w:t>
      </w:r>
      <w:r>
        <w:rPr>
          <w:rFonts w:hint="eastAsia" w:asciiTheme="minorEastAsia" w:hAnsiTheme="minorEastAsia" w:eastAsiaTheme="minorEastAsia" w:cstheme="minorEastAsia"/>
          <w:b/>
          <w:bCs/>
          <w:spacing w:val="-1"/>
          <w:sz w:val="32"/>
          <w:szCs w:val="32"/>
        </w:rPr>
        <w:t xml:space="preserve"> </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部门概况</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一、部门职责</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二、机构设置</w:t>
      </w:r>
    </w:p>
    <w:p>
      <w:pPr>
        <w:spacing w:before="130" w:line="220" w:lineRule="auto"/>
        <w:ind w:firstLine="639"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第二部分</w:t>
      </w:r>
      <w:r>
        <w:rPr>
          <w:rFonts w:hint="eastAsia" w:asciiTheme="minorEastAsia" w:hAnsiTheme="minorEastAsia" w:eastAsiaTheme="minorEastAsia" w:cstheme="minorEastAsia"/>
          <w:b/>
          <w:bCs/>
          <w:spacing w:val="-1"/>
          <w:sz w:val="32"/>
          <w:szCs w:val="32"/>
        </w:rPr>
        <w:t xml:space="preserve">  </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202</w:t>
      </w:r>
      <w:r>
        <w:rPr>
          <w:rFonts w:hint="eastAsia" w:asciiTheme="minorEastAsia" w:hAnsiTheme="minorEastAsia" w:eastAsiaTheme="minorEastAsia" w:cstheme="minorEastAsia"/>
          <w:b/>
          <w:bCs/>
          <w:spacing w:val="-1"/>
          <w:sz w:val="32"/>
          <w:szCs w:val="32"/>
          <w:lang w:val="en-US" w:eastAsia="zh-CN"/>
          <w14:textOutline w14:w="10160" w14:cap="flat" w14:cmpd="sng">
            <w14:solidFill>
              <w14:srgbClr w14:val="000000"/>
            </w14:solidFill>
            <w14:prstDash w14:val="solid"/>
            <w14:miter w14:val="0"/>
          </w14:textOutline>
        </w:rPr>
        <w:t>2</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年</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部门预算表格</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一、2022年部门收支总表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二、2022年部门收入总表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三、2022年部门支出总表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四、2022年部门财政拨款收支总表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五、2022年部门一般公共预算支出表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六、2022年部门政府性基金预算支出表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七、2022年部门预算经济分类和对应的政府预算经济分类基本支出预算明细表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八、2022年部门预算经济分类和对应的政府预算经济分类项目支出预算明细表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九、2022年部门政府采购预算表</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十、2022年“三公”经费预算财政拨款情况表</w:t>
      </w:r>
    </w:p>
    <w:p>
      <w:pPr>
        <w:spacing w:before="130" w:line="220" w:lineRule="auto"/>
        <w:ind w:firstLine="958" w:firstLineChars="3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第三部分</w:t>
      </w:r>
      <w:r>
        <w:rPr>
          <w:rFonts w:hint="eastAsia" w:asciiTheme="minorEastAsia" w:hAnsiTheme="minorEastAsia" w:eastAsiaTheme="minorEastAsia" w:cstheme="minorEastAsia"/>
          <w:b/>
          <w:bCs/>
          <w:spacing w:val="-1"/>
          <w:sz w:val="32"/>
          <w:szCs w:val="32"/>
        </w:rPr>
        <w:t xml:space="preserve">  </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部门预算情</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况说明</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一、部门预算总体说明</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二、部门一般公共预算支出情况说明</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三、部门一般公共预算基本支出情况说明</w:t>
      </w:r>
    </w:p>
    <w:p>
      <w:pPr>
        <w:widowControl w:val="0"/>
        <w:kinsoku/>
        <w:autoSpaceDE/>
        <w:autoSpaceDN/>
        <w:adjustRightInd/>
        <w:snapToGrid/>
        <w:spacing w:line="640" w:lineRule="exact"/>
        <w:ind w:firstLine="1606" w:firstLineChars="500"/>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四、部门“三公”经费情况说明</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pPr>
      <w:r>
        <w:rPr>
          <w:rFonts w:hint="eastAsia" w:asciiTheme="minorEastAsia" w:hAnsiTheme="minorEastAsia" w:eastAsiaTheme="minorEastAsia" w:cstheme="minorEastAsia"/>
          <w:b/>
          <w:bCs/>
          <w:snapToGrid/>
          <w:kern w:val="2"/>
          <w:sz w:val="32"/>
          <w:szCs w:val="32"/>
          <w:lang w:val="en-US" w:eastAsia="zh-CN" w:bidi="ar-SA"/>
        </w:rPr>
        <w:t>五、部门机关运行经费及政府采购预算情况说明</w:t>
      </w:r>
    </w:p>
    <w:p>
      <w:pPr>
        <w:spacing w:before="130" w:line="217" w:lineRule="auto"/>
        <w:ind w:firstLine="958" w:firstLineChars="3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第四部分</w:t>
      </w:r>
      <w:r>
        <w:rPr>
          <w:rFonts w:hint="eastAsia" w:asciiTheme="minorEastAsia" w:hAnsiTheme="minorEastAsia" w:eastAsiaTheme="minorEastAsia" w:cstheme="minorEastAsia"/>
          <w:b/>
          <w:bCs/>
          <w:spacing w:val="-1"/>
          <w:sz w:val="32"/>
          <w:szCs w:val="32"/>
        </w:rPr>
        <w:t xml:space="preserve">  </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名词解</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释</w:t>
      </w:r>
    </w:p>
    <w:p>
      <w:pPr>
        <w:widowControl w:val="0"/>
        <w:kinsoku/>
        <w:autoSpaceDE/>
        <w:autoSpaceDN/>
        <w:adjustRightInd/>
        <w:snapToGrid/>
        <w:spacing w:line="640" w:lineRule="exact"/>
        <w:ind w:firstLine="1571" w:firstLineChars="489"/>
        <w:jc w:val="both"/>
        <w:textAlignment w:val="auto"/>
        <w:rPr>
          <w:rFonts w:hint="eastAsia" w:asciiTheme="minorEastAsia" w:hAnsiTheme="minorEastAsia" w:eastAsiaTheme="minorEastAsia" w:cstheme="minorEastAsia"/>
          <w:b/>
          <w:bCs/>
          <w:snapToGrid/>
          <w:kern w:val="2"/>
          <w:sz w:val="32"/>
          <w:szCs w:val="32"/>
          <w:lang w:val="en-US" w:eastAsia="zh-CN" w:bidi="ar-SA"/>
        </w:rPr>
        <w:sectPr>
          <w:pgSz w:w="16838" w:h="11906"/>
          <w:pgMar w:top="1011" w:right="1899" w:bottom="624" w:left="1973" w:header="0" w:footer="0" w:gutter="0"/>
          <w:cols w:space="720" w:num="1"/>
        </w:sectPr>
      </w:pPr>
    </w:p>
    <w:p>
      <w:pPr>
        <w:spacing w:before="310" w:line="220" w:lineRule="auto"/>
        <w:ind w:left="5071"/>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pacing w:val="-2"/>
          <w:sz w:val="44"/>
          <w:szCs w:val="44"/>
          <w14:textOutline w14:w="13970" w14:cap="flat" w14:cmpd="sng">
            <w14:solidFill>
              <w14:srgbClr w14:val="000000"/>
            </w14:solidFill>
            <w14:prstDash w14:val="solid"/>
            <w14:miter w14:val="0"/>
          </w14:textOutline>
        </w:rPr>
        <w:t>第一</w:t>
      </w:r>
      <w:r>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t>部分</w:t>
      </w:r>
      <w:r>
        <w:rPr>
          <w:rFonts w:hint="eastAsia" w:asciiTheme="minorEastAsia" w:hAnsiTheme="minorEastAsia" w:eastAsiaTheme="minorEastAsia" w:cstheme="minorEastAsia"/>
          <w:b/>
          <w:bCs/>
          <w:spacing w:val="-1"/>
          <w:sz w:val="44"/>
          <w:szCs w:val="44"/>
        </w:rPr>
        <w:t xml:space="preserve">  </w:t>
      </w:r>
      <w:r>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t>部门概况</w:t>
      </w:r>
    </w:p>
    <w:p>
      <w:pPr>
        <w:spacing w:before="219" w:line="217" w:lineRule="auto"/>
        <w:ind w:left="2"/>
        <w:outlineLvl w:val="0"/>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pacing w:val="-6"/>
          <w:sz w:val="44"/>
          <w:szCs w:val="44"/>
          <w14:textOutline w14:w="13970" w14:cap="flat" w14:cmpd="sng">
            <w14:solidFill>
              <w14:srgbClr w14:val="000000"/>
            </w14:solidFill>
            <w14:prstDash w14:val="solid"/>
            <w14:miter w14:val="0"/>
          </w14:textOutline>
        </w:rPr>
        <w:t>一</w:t>
      </w:r>
      <w:r>
        <w:rPr>
          <w:rFonts w:hint="eastAsia" w:asciiTheme="minorEastAsia" w:hAnsiTheme="minorEastAsia" w:eastAsiaTheme="minorEastAsia" w:cstheme="minorEastAsia"/>
          <w:b/>
          <w:bCs/>
          <w:spacing w:val="-3"/>
          <w:sz w:val="44"/>
          <w:szCs w:val="44"/>
          <w14:textOutline w14:w="13970" w14:cap="flat" w14:cmpd="sng">
            <w14:solidFill>
              <w14:srgbClr w14:val="000000"/>
            </w14:solidFill>
            <w14:prstDash w14:val="solid"/>
            <w14:miter w14:val="0"/>
          </w14:textOutline>
        </w:rPr>
        <w:t>、部门职责</w:t>
      </w:r>
    </w:p>
    <w:p>
      <w:pPr>
        <w:spacing w:before="95" w:line="232" w:lineRule="auto"/>
        <w:ind w:left="10" w:right="170" w:firstLine="680"/>
        <w:rPr>
          <w:rFonts w:hint="eastAsia" w:asciiTheme="minorEastAsia" w:hAnsiTheme="minorEastAsia" w:eastAsiaTheme="minorEastAsia" w:cstheme="minorEastAsia"/>
          <w:b/>
          <w:bCs/>
          <w:sz w:val="34"/>
          <w:szCs w:val="34"/>
        </w:rPr>
      </w:pPr>
      <w:r>
        <w:rPr>
          <w:rFonts w:hint="eastAsia" w:asciiTheme="minorEastAsia" w:hAnsiTheme="minorEastAsia" w:eastAsiaTheme="minorEastAsia" w:cstheme="minorEastAsia"/>
          <w:b/>
          <w:bCs/>
          <w:spacing w:val="-1"/>
          <w:sz w:val="34"/>
          <w:szCs w:val="34"/>
        </w:rPr>
        <w:t>主要职能是：乡镇党委、政府主要承担着贯彻落实党和政府各项路线方针</w:t>
      </w:r>
      <w:r>
        <w:rPr>
          <w:rFonts w:hint="eastAsia" w:asciiTheme="minorEastAsia" w:hAnsiTheme="minorEastAsia" w:eastAsiaTheme="minorEastAsia" w:cstheme="minorEastAsia"/>
          <w:b/>
          <w:bCs/>
          <w:sz w:val="34"/>
          <w:szCs w:val="34"/>
        </w:rPr>
        <w:t xml:space="preserve">政策、促进经济 </w:t>
      </w:r>
      <w:r>
        <w:rPr>
          <w:rFonts w:hint="eastAsia" w:asciiTheme="minorEastAsia" w:hAnsiTheme="minorEastAsia" w:eastAsiaTheme="minorEastAsia" w:cstheme="minorEastAsia"/>
          <w:b/>
          <w:bCs/>
          <w:spacing w:val="-1"/>
          <w:sz w:val="34"/>
          <w:szCs w:val="34"/>
        </w:rPr>
        <w:t>发展、加强社会管理、提供公共服务和维护农村稳定，推动农村物质文明</w:t>
      </w:r>
      <w:r>
        <w:rPr>
          <w:rFonts w:hint="eastAsia" w:asciiTheme="minorEastAsia" w:hAnsiTheme="minorEastAsia" w:eastAsiaTheme="minorEastAsia" w:cstheme="minorEastAsia"/>
          <w:b/>
          <w:bCs/>
          <w:sz w:val="34"/>
          <w:szCs w:val="34"/>
        </w:rPr>
        <w:t xml:space="preserve">、政治文明、精神文 </w:t>
      </w:r>
      <w:r>
        <w:rPr>
          <w:rFonts w:hint="eastAsia" w:asciiTheme="minorEastAsia" w:hAnsiTheme="minorEastAsia" w:eastAsiaTheme="minorEastAsia" w:cstheme="minorEastAsia"/>
          <w:b/>
          <w:bCs/>
          <w:spacing w:val="-7"/>
          <w:sz w:val="34"/>
          <w:szCs w:val="34"/>
        </w:rPr>
        <w:t>明</w:t>
      </w:r>
      <w:r>
        <w:rPr>
          <w:rFonts w:hint="eastAsia" w:asciiTheme="minorEastAsia" w:hAnsiTheme="minorEastAsia" w:eastAsiaTheme="minorEastAsia" w:cstheme="minorEastAsia"/>
          <w:b/>
          <w:bCs/>
          <w:spacing w:val="-5"/>
          <w:sz w:val="34"/>
          <w:szCs w:val="34"/>
        </w:rPr>
        <w:t>及和谐社会建设的重大任务。</w:t>
      </w:r>
    </w:p>
    <w:p>
      <w:pPr>
        <w:spacing w:before="57" w:line="219" w:lineRule="auto"/>
        <w:ind w:left="2"/>
        <w:outlineLvl w:val="0"/>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pacing w:val="-6"/>
          <w:sz w:val="44"/>
          <w:szCs w:val="44"/>
          <w14:textOutline w14:w="13970" w14:cap="flat" w14:cmpd="sng">
            <w14:solidFill>
              <w14:srgbClr w14:val="000000"/>
            </w14:solidFill>
            <w14:prstDash w14:val="solid"/>
            <w14:miter w14:val="0"/>
          </w14:textOutline>
        </w:rPr>
        <w:t>二</w:t>
      </w:r>
      <w:r>
        <w:rPr>
          <w:rFonts w:hint="eastAsia" w:asciiTheme="minorEastAsia" w:hAnsiTheme="minorEastAsia" w:eastAsiaTheme="minorEastAsia" w:cstheme="minorEastAsia"/>
          <w:b/>
          <w:bCs/>
          <w:spacing w:val="-3"/>
          <w:sz w:val="44"/>
          <w:szCs w:val="44"/>
          <w14:textOutline w14:w="13970" w14:cap="flat" w14:cmpd="sng">
            <w14:solidFill>
              <w14:srgbClr w14:val="000000"/>
            </w14:solidFill>
            <w14:prstDash w14:val="solid"/>
            <w14:miter w14:val="0"/>
          </w14:textOutline>
        </w:rPr>
        <w:t>、机构设置</w:t>
      </w:r>
    </w:p>
    <w:p>
      <w:pPr>
        <w:spacing w:before="94" w:line="223" w:lineRule="auto"/>
        <w:ind w:firstLine="722"/>
        <w:rPr>
          <w:rFonts w:hint="eastAsia" w:asciiTheme="minorEastAsia" w:hAnsiTheme="minorEastAsia" w:eastAsiaTheme="minorEastAsia" w:cstheme="minorEastAsia"/>
          <w:b/>
          <w:bCs/>
        </w:rPr>
        <w:sectPr>
          <w:headerReference r:id="rId5" w:type="default"/>
          <w:footerReference r:id="rId6" w:type="default"/>
          <w:pgSz w:w="16838" w:h="11906"/>
          <w:pgMar w:top="0" w:right="0" w:bottom="0" w:left="0" w:header="0" w:footer="0" w:gutter="0"/>
          <w:cols w:space="720" w:num="1"/>
        </w:sectPr>
      </w:pPr>
      <w:r>
        <w:rPr>
          <w:rFonts w:hint="eastAsia" w:asciiTheme="minorEastAsia" w:hAnsiTheme="minorEastAsia" w:eastAsiaTheme="minorEastAsia" w:cstheme="minorEastAsia"/>
          <w:b/>
          <w:bCs/>
          <w:spacing w:val="-10"/>
          <w:sz w:val="34"/>
          <w:szCs w:val="34"/>
        </w:rPr>
        <w:t>内</w:t>
      </w:r>
      <w:r>
        <w:rPr>
          <w:rFonts w:hint="eastAsia" w:asciiTheme="minorEastAsia" w:hAnsiTheme="minorEastAsia" w:eastAsiaTheme="minorEastAsia" w:cstheme="minorEastAsia"/>
          <w:b/>
          <w:bCs/>
          <w:spacing w:val="-9"/>
          <w:sz w:val="34"/>
          <w:szCs w:val="34"/>
        </w:rPr>
        <w:t>设</w:t>
      </w:r>
      <w:r>
        <w:rPr>
          <w:rFonts w:hint="eastAsia" w:asciiTheme="minorEastAsia" w:hAnsiTheme="minorEastAsia" w:eastAsiaTheme="minorEastAsia" w:cstheme="minorEastAsia"/>
          <w:b/>
          <w:bCs/>
          <w:spacing w:val="-5"/>
          <w:sz w:val="34"/>
          <w:szCs w:val="34"/>
        </w:rPr>
        <w:t>机构：1、党政综合办公室主要负责乡镇党委、人大、政府日常工作；负责乡</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8"/>
          <w:sz w:val="34"/>
          <w:szCs w:val="34"/>
        </w:rPr>
        <w:t>镇纪检监</w:t>
      </w:r>
      <w:r>
        <w:rPr>
          <w:rFonts w:hint="eastAsia" w:asciiTheme="minorEastAsia" w:hAnsiTheme="minorEastAsia" w:eastAsiaTheme="minorEastAsia" w:cstheme="minorEastAsia"/>
          <w:b/>
          <w:bCs/>
          <w:spacing w:val="-4"/>
          <w:sz w:val="34"/>
          <w:szCs w:val="34"/>
        </w:rPr>
        <w:t>察、组织人事、工会、团委、妇联、信访接待、档案管理和机关后勤等工作。   2、经</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1"/>
          <w:sz w:val="34"/>
          <w:szCs w:val="34"/>
        </w:rPr>
        <w:t>济社会发展办公室主要负责乡镇经济发</w:t>
      </w:r>
      <w:r>
        <w:rPr>
          <w:rFonts w:hint="eastAsia" w:asciiTheme="minorEastAsia" w:hAnsiTheme="minorEastAsia" w:eastAsiaTheme="minorEastAsia" w:cstheme="minorEastAsia"/>
          <w:b/>
          <w:bCs/>
          <w:sz w:val="34"/>
          <w:szCs w:val="34"/>
        </w:rPr>
        <w:t xml:space="preserve">展规划、安全生产监管、统计和审计工作；负责扶 </w:t>
      </w:r>
      <w:r>
        <w:rPr>
          <w:rFonts w:hint="eastAsia" w:asciiTheme="minorEastAsia" w:hAnsiTheme="minorEastAsia" w:eastAsiaTheme="minorEastAsia" w:cstheme="minorEastAsia"/>
          <w:b/>
          <w:bCs/>
          <w:spacing w:val="-1"/>
          <w:sz w:val="34"/>
          <w:szCs w:val="34"/>
        </w:rPr>
        <w:t>贫开发和惠农强农政策措施的贯彻落实，稳定和完</w:t>
      </w:r>
      <w:r>
        <w:rPr>
          <w:rFonts w:hint="eastAsia" w:asciiTheme="minorEastAsia" w:hAnsiTheme="minorEastAsia" w:eastAsiaTheme="minorEastAsia" w:cstheme="minorEastAsia"/>
          <w:b/>
          <w:bCs/>
          <w:sz w:val="34"/>
          <w:szCs w:val="34"/>
        </w:rPr>
        <w:t xml:space="preserve">善农村基本经营制度等工作；负责乡镇社会 </w:t>
      </w:r>
      <w:r>
        <w:rPr>
          <w:rFonts w:hint="eastAsia" w:asciiTheme="minorEastAsia" w:hAnsiTheme="minorEastAsia" w:eastAsiaTheme="minorEastAsia" w:cstheme="minorEastAsia"/>
          <w:b/>
          <w:bCs/>
          <w:spacing w:val="-1"/>
          <w:sz w:val="34"/>
          <w:szCs w:val="34"/>
        </w:rPr>
        <w:t>发展规划的拟定及组织实施；负责乡镇宣传、统战</w:t>
      </w:r>
      <w:r>
        <w:rPr>
          <w:rFonts w:hint="eastAsia" w:asciiTheme="minorEastAsia" w:hAnsiTheme="minorEastAsia" w:eastAsiaTheme="minorEastAsia" w:cstheme="minorEastAsia"/>
          <w:b/>
          <w:bCs/>
          <w:sz w:val="34"/>
          <w:szCs w:val="34"/>
        </w:rPr>
        <w:t xml:space="preserve">、民族宗教、教育、民政、科技、文化、卫 </w:t>
      </w:r>
      <w:r>
        <w:rPr>
          <w:rFonts w:hint="eastAsia" w:asciiTheme="minorEastAsia" w:hAnsiTheme="minorEastAsia" w:eastAsiaTheme="minorEastAsia" w:cstheme="minorEastAsia"/>
          <w:b/>
          <w:bCs/>
          <w:spacing w:val="-8"/>
          <w:sz w:val="34"/>
          <w:szCs w:val="34"/>
        </w:rPr>
        <w:t>生、体育</w:t>
      </w:r>
      <w:r>
        <w:rPr>
          <w:rFonts w:hint="eastAsia" w:asciiTheme="minorEastAsia" w:hAnsiTheme="minorEastAsia" w:eastAsiaTheme="minorEastAsia" w:cstheme="minorEastAsia"/>
          <w:b/>
          <w:bCs/>
          <w:spacing w:val="-4"/>
          <w:sz w:val="34"/>
          <w:szCs w:val="34"/>
        </w:rPr>
        <w:t>、广播影视工作；负责村镇建设、环境保护的监管等工作；   3、人口和计划生育办公</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10"/>
          <w:sz w:val="34"/>
          <w:szCs w:val="34"/>
        </w:rPr>
        <w:t>室  主</w:t>
      </w:r>
      <w:r>
        <w:rPr>
          <w:rFonts w:hint="eastAsia" w:asciiTheme="minorEastAsia" w:hAnsiTheme="minorEastAsia" w:eastAsiaTheme="minorEastAsia" w:cstheme="minorEastAsia"/>
          <w:b/>
          <w:bCs/>
          <w:spacing w:val="-6"/>
          <w:sz w:val="34"/>
          <w:szCs w:val="34"/>
        </w:rPr>
        <w:t>要</w:t>
      </w:r>
      <w:r>
        <w:rPr>
          <w:rFonts w:hint="eastAsia" w:asciiTheme="minorEastAsia" w:hAnsiTheme="minorEastAsia" w:eastAsiaTheme="minorEastAsia" w:cstheme="minorEastAsia"/>
          <w:b/>
          <w:bCs/>
          <w:spacing w:val="-5"/>
          <w:sz w:val="34"/>
          <w:szCs w:val="34"/>
        </w:rPr>
        <w:t>负责国家人口和计划生育方针政策的宣传，依法管理乡镇人口和计划生育工作；   4、</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6"/>
          <w:sz w:val="34"/>
          <w:szCs w:val="34"/>
        </w:rPr>
        <w:t>社会治安综合</w:t>
      </w:r>
      <w:r>
        <w:rPr>
          <w:rFonts w:hint="eastAsia" w:asciiTheme="minorEastAsia" w:hAnsiTheme="minorEastAsia" w:eastAsiaTheme="minorEastAsia" w:cstheme="minorEastAsia"/>
          <w:b/>
          <w:bCs/>
          <w:spacing w:val="4"/>
          <w:sz w:val="34"/>
          <w:szCs w:val="34"/>
        </w:rPr>
        <w:t>治</w:t>
      </w:r>
      <w:r>
        <w:rPr>
          <w:rFonts w:hint="eastAsia" w:asciiTheme="minorEastAsia" w:hAnsiTheme="minorEastAsia" w:eastAsiaTheme="minorEastAsia" w:cstheme="minorEastAsia"/>
          <w:b/>
          <w:bCs/>
          <w:spacing w:val="3"/>
          <w:sz w:val="34"/>
          <w:szCs w:val="34"/>
        </w:rPr>
        <w:t>理办公室(挂人民武装部牌子)   主要负责维护基层社会稳定、国防动员、征</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8"/>
          <w:sz w:val="34"/>
          <w:szCs w:val="34"/>
        </w:rPr>
        <w:t>兵、民兵训练、预备役管理工作；负责基层民间纠纷调解等工作。   事业机构：   1、农业服</w:t>
      </w:r>
      <w:r>
        <w:rPr>
          <w:rFonts w:hint="eastAsia" w:asciiTheme="minorEastAsia" w:hAnsiTheme="minorEastAsia" w:eastAsiaTheme="minorEastAsia" w:cstheme="minorEastAsia"/>
          <w:b/>
          <w:bCs/>
          <w:spacing w:val="-2"/>
          <w:sz w:val="34"/>
          <w:szCs w:val="34"/>
        </w:rPr>
        <w:t>务</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1"/>
          <w:sz w:val="34"/>
          <w:szCs w:val="34"/>
        </w:rPr>
        <w:t>中心  负责乡镇农业、农技、农机技术推广工作</w:t>
      </w:r>
      <w:r>
        <w:rPr>
          <w:rFonts w:hint="eastAsia" w:asciiTheme="minorEastAsia" w:hAnsiTheme="minorEastAsia" w:eastAsiaTheme="minorEastAsia" w:cstheme="minorEastAsia"/>
          <w:b/>
          <w:bCs/>
          <w:sz w:val="34"/>
          <w:szCs w:val="34"/>
        </w:rPr>
        <w:t xml:space="preserve">；负责乡镇林业、水利、渔业等各类服务工作 </w:t>
      </w:r>
      <w:r>
        <w:rPr>
          <w:rFonts w:hint="eastAsia" w:asciiTheme="minorEastAsia" w:hAnsiTheme="minorEastAsia" w:eastAsiaTheme="minorEastAsia" w:cstheme="minorEastAsia"/>
          <w:b/>
          <w:bCs/>
          <w:spacing w:val="-8"/>
          <w:sz w:val="34"/>
          <w:szCs w:val="34"/>
        </w:rPr>
        <w:t>；负责乡</w:t>
      </w:r>
      <w:r>
        <w:rPr>
          <w:rFonts w:hint="eastAsia" w:asciiTheme="minorEastAsia" w:hAnsiTheme="minorEastAsia" w:eastAsiaTheme="minorEastAsia" w:cstheme="minorEastAsia"/>
          <w:b/>
          <w:bCs/>
          <w:spacing w:val="-4"/>
          <w:sz w:val="34"/>
          <w:szCs w:val="34"/>
        </w:rPr>
        <w:t>镇植物疫情监管防控工作；负责乡镇农产品质量安全监管服务等工作。   2、农经财政</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1"/>
          <w:sz w:val="34"/>
          <w:szCs w:val="34"/>
        </w:rPr>
        <w:t>服务中心  负责农村经济经营管理、乡镇企业服</w:t>
      </w:r>
      <w:r>
        <w:rPr>
          <w:rFonts w:hint="eastAsia" w:asciiTheme="minorEastAsia" w:hAnsiTheme="minorEastAsia" w:eastAsiaTheme="minorEastAsia" w:cstheme="minorEastAsia"/>
          <w:b/>
          <w:bCs/>
          <w:sz w:val="34"/>
          <w:szCs w:val="34"/>
        </w:rPr>
        <w:t xml:space="preserve">务工作；负责乡镇各类惠农资金核算核拨工作 </w:t>
      </w:r>
      <w:r>
        <w:rPr>
          <w:rFonts w:hint="eastAsia" w:asciiTheme="minorEastAsia" w:hAnsiTheme="minorEastAsia" w:eastAsiaTheme="minorEastAsia" w:cstheme="minorEastAsia"/>
          <w:b/>
          <w:bCs/>
          <w:spacing w:val="-8"/>
          <w:sz w:val="34"/>
          <w:szCs w:val="34"/>
        </w:rPr>
        <w:t>，参与</w:t>
      </w:r>
      <w:r>
        <w:rPr>
          <w:rFonts w:hint="eastAsia" w:asciiTheme="minorEastAsia" w:hAnsiTheme="minorEastAsia" w:eastAsiaTheme="minorEastAsia" w:cstheme="minorEastAsia"/>
          <w:b/>
          <w:bCs/>
          <w:spacing w:val="-4"/>
          <w:sz w:val="34"/>
          <w:szCs w:val="34"/>
        </w:rPr>
        <w:t>农村集体资产与财务管理等工作；   3、社会事务服务中心  负责乡镇社会保障工作；负</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8"/>
          <w:sz w:val="34"/>
          <w:szCs w:val="34"/>
        </w:rPr>
        <w:t>责乡镇</w:t>
      </w:r>
      <w:r>
        <w:rPr>
          <w:rFonts w:hint="eastAsia" w:asciiTheme="minorEastAsia" w:hAnsiTheme="minorEastAsia" w:eastAsiaTheme="minorEastAsia" w:cstheme="minorEastAsia"/>
          <w:b/>
          <w:bCs/>
          <w:spacing w:val="-4"/>
          <w:sz w:val="34"/>
          <w:szCs w:val="34"/>
        </w:rPr>
        <w:t>劳务输出和劳动争议等工作。   4、文化服务中心  负责乡镇文化建设和群众性文化体育</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8"/>
          <w:sz w:val="34"/>
          <w:szCs w:val="34"/>
        </w:rPr>
        <w:t>活动；负责</w:t>
      </w:r>
      <w:r>
        <w:rPr>
          <w:rFonts w:hint="eastAsia" w:asciiTheme="minorEastAsia" w:hAnsiTheme="minorEastAsia" w:eastAsiaTheme="minorEastAsia" w:cstheme="minorEastAsia"/>
          <w:b/>
          <w:bCs/>
          <w:spacing w:val="-4"/>
          <w:sz w:val="34"/>
          <w:szCs w:val="34"/>
        </w:rPr>
        <w:t>乡镇文化广播影视工作；负责“农家书屋”建设等工作。   5、计划生育服务中心</w:t>
      </w:r>
      <w:r>
        <w:rPr>
          <w:rFonts w:hint="eastAsia" w:asciiTheme="minorEastAsia" w:hAnsiTheme="minorEastAsia" w:eastAsiaTheme="minorEastAsia" w:cstheme="minorEastAsia"/>
          <w:b/>
          <w:bCs/>
          <w:sz w:val="34"/>
          <w:szCs w:val="34"/>
        </w:rPr>
        <w:t xml:space="preserve">  </w:t>
      </w:r>
      <w:r>
        <w:rPr>
          <w:rFonts w:hint="eastAsia" w:asciiTheme="minorEastAsia" w:hAnsiTheme="minorEastAsia" w:eastAsiaTheme="minorEastAsia" w:cstheme="minorEastAsia"/>
          <w:b/>
          <w:bCs/>
          <w:spacing w:val="-4"/>
          <w:sz w:val="34"/>
          <w:szCs w:val="34"/>
        </w:rPr>
        <w:t>负责乡镇计划生育各项服务等工作</w:t>
      </w:r>
      <w:r>
        <w:rPr>
          <w:rFonts w:hint="eastAsia" w:asciiTheme="minorEastAsia" w:hAnsiTheme="minorEastAsia" w:eastAsiaTheme="minorEastAsia" w:cstheme="minorEastAsia"/>
          <w:b/>
          <w:bCs/>
          <w:spacing w:val="-3"/>
          <w:sz w:val="34"/>
          <w:szCs w:val="34"/>
        </w:rPr>
        <w:t>。</w:t>
      </w:r>
    </w:p>
    <w:p>
      <w:pPr>
        <w:spacing w:before="143" w:line="220" w:lineRule="auto"/>
        <w:ind w:firstLine="1319" w:firstLineChars="300"/>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pPr>
    </w:p>
    <w:p>
      <w:pPr>
        <w:spacing w:before="143" w:line="220" w:lineRule="auto"/>
        <w:ind w:firstLine="1319" w:firstLineChars="300"/>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pPr>
    </w:p>
    <w:p>
      <w:pPr>
        <w:spacing w:before="143" w:line="220" w:lineRule="auto"/>
        <w:ind w:firstLine="2199" w:firstLineChars="500"/>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pPr>
    </w:p>
    <w:p>
      <w:pPr>
        <w:spacing w:before="143" w:line="220" w:lineRule="auto"/>
        <w:ind w:firstLine="2199" w:firstLineChars="500"/>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pPr>
    </w:p>
    <w:p>
      <w:pPr>
        <w:spacing w:before="143" w:line="220" w:lineRule="auto"/>
        <w:ind w:firstLine="2199" w:firstLineChars="500"/>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pPr>
    </w:p>
    <w:p>
      <w:pPr>
        <w:spacing w:before="143" w:line="220" w:lineRule="auto"/>
        <w:ind w:firstLine="2199" w:firstLineChars="500"/>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pPr>
    </w:p>
    <w:p>
      <w:pPr>
        <w:spacing w:before="143" w:line="220" w:lineRule="auto"/>
        <w:ind w:firstLine="2199" w:firstLineChars="500"/>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pPr>
    </w:p>
    <w:p>
      <w:pPr>
        <w:spacing w:before="143" w:line="220" w:lineRule="auto"/>
        <w:ind w:firstLine="2199" w:firstLineChars="500"/>
        <w:rPr>
          <w:rFonts w:hint="eastAsia" w:asciiTheme="minorEastAsia" w:hAnsiTheme="minorEastAsia" w:eastAsiaTheme="minorEastAsia" w:cstheme="minorEastAsia"/>
          <w:b/>
          <w:bCs/>
        </w:rPr>
        <w:sectPr>
          <w:pgSz w:w="16838" w:h="11906"/>
          <w:pgMar w:top="400" w:right="2525" w:bottom="400" w:left="2525" w:header="0" w:footer="0" w:gutter="0"/>
          <w:cols w:space="720" w:num="1"/>
        </w:sectPr>
      </w:pPr>
      <w:r>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t>第二部分</w:t>
      </w:r>
      <w:r>
        <w:rPr>
          <w:rFonts w:hint="eastAsia" w:asciiTheme="minorEastAsia" w:hAnsiTheme="minorEastAsia" w:eastAsiaTheme="minorEastAsia" w:cstheme="minorEastAsia"/>
          <w:b/>
          <w:bCs/>
          <w:spacing w:val="-1"/>
          <w:sz w:val="44"/>
          <w:szCs w:val="44"/>
        </w:rPr>
        <w:t xml:space="preserve">  </w:t>
      </w:r>
      <w:r>
        <w:rPr>
          <w:rFonts w:hint="eastAsia" w:asciiTheme="minorEastAsia" w:hAnsiTheme="minorEastAsia" w:eastAsiaTheme="minorEastAsia" w:cstheme="minorEastAsia"/>
          <w:b/>
          <w:bCs/>
          <w:spacing w:val="-1"/>
          <w:sz w:val="44"/>
          <w:szCs w:val="44"/>
          <w:lang w:eastAsia="zh-CN"/>
          <w14:textOutline w14:w="1397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t>部门预算</w:t>
      </w:r>
      <w:r>
        <w:rPr>
          <w:rFonts w:hint="eastAsia" w:asciiTheme="minorEastAsia" w:hAnsiTheme="minorEastAsia" w:eastAsiaTheme="minorEastAsia" w:cstheme="minorEastAsia"/>
          <w:b/>
          <w:bCs/>
          <w:sz w:val="44"/>
          <w:szCs w:val="44"/>
          <w14:textOutline w14:w="13970" w14:cap="flat" w14:cmpd="sng">
            <w14:solidFill>
              <w14:srgbClr w14:val="000000"/>
            </w14:solidFill>
            <w14:prstDash w14:val="solid"/>
            <w14:miter w14:val="0"/>
          </w14:textOutline>
        </w:rPr>
        <w:t>表格</w:t>
      </w:r>
    </w:p>
    <w:p>
      <w:pPr>
        <w:spacing w:line="258" w:lineRule="auto"/>
        <w:rPr>
          <w:rFonts w:hint="eastAsia" w:asciiTheme="minorEastAsia" w:hAnsiTheme="minorEastAsia" w:eastAsiaTheme="minorEastAsia" w:cstheme="minorEastAsia"/>
          <w:b/>
          <w:bCs/>
          <w:sz w:val="21"/>
        </w:rPr>
      </w:pPr>
    </w:p>
    <w:p>
      <w:pPr>
        <w:spacing w:line="258" w:lineRule="auto"/>
        <w:rPr>
          <w:rFonts w:hint="eastAsia" w:asciiTheme="minorEastAsia" w:hAnsiTheme="minorEastAsia" w:eastAsiaTheme="minorEastAsia" w:cstheme="minorEastAsia"/>
          <w:b/>
          <w:bCs/>
          <w:sz w:val="21"/>
        </w:rPr>
      </w:pPr>
    </w:p>
    <w:p>
      <w:pPr>
        <w:spacing w:before="143" w:line="220" w:lineRule="auto"/>
        <w:ind w:left="4240"/>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pacing w:val="-2"/>
          <w:sz w:val="44"/>
          <w:szCs w:val="44"/>
          <w14:textOutline w14:w="13970" w14:cap="flat" w14:cmpd="sng">
            <w14:solidFill>
              <w14:srgbClr w14:val="000000"/>
            </w14:solidFill>
            <w14:prstDash w14:val="solid"/>
            <w14:miter w14:val="0"/>
          </w14:textOutline>
        </w:rPr>
        <w:t>第</w:t>
      </w:r>
      <w:r>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t>三部分</w:t>
      </w:r>
      <w:r>
        <w:rPr>
          <w:rFonts w:hint="eastAsia" w:asciiTheme="minorEastAsia" w:hAnsiTheme="minorEastAsia" w:eastAsiaTheme="minorEastAsia" w:cstheme="minorEastAsia"/>
          <w:b/>
          <w:bCs/>
          <w:spacing w:val="-1"/>
          <w:sz w:val="44"/>
          <w:szCs w:val="44"/>
        </w:rPr>
        <w:t xml:space="preserve">  </w:t>
      </w:r>
      <w:r>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t>部门预算情况说明</w:t>
      </w:r>
    </w:p>
    <w:p>
      <w:pPr>
        <w:spacing w:line="335" w:lineRule="auto"/>
        <w:rPr>
          <w:rFonts w:hint="eastAsia" w:asciiTheme="minorEastAsia" w:hAnsiTheme="minorEastAsia" w:eastAsiaTheme="minorEastAsia" w:cstheme="minorEastAsia"/>
          <w:b/>
          <w:bCs/>
          <w:sz w:val="21"/>
        </w:rPr>
      </w:pPr>
    </w:p>
    <w:p>
      <w:pPr>
        <w:spacing w:before="104" w:line="221" w:lineRule="auto"/>
        <w:ind w:left="5"/>
        <w:outlineLvl w:val="1"/>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一、部门预算</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总体说明</w:t>
      </w:r>
    </w:p>
    <w:p>
      <w:pPr>
        <w:spacing w:before="66" w:line="221" w:lineRule="auto"/>
        <w:ind w:firstLine="642"/>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预算收入</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10089188.92</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元，比上年预算数上升</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16.64</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%，主要是人员经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其中：一般公共预算财政拨款收入</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10089188.92</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元，政</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府性基金预算财政拨款收入0.00元，上年结转0.00元。预算支出</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10089188.92</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元，相</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应比上年预算数上升</w:t>
      </w:r>
      <w:r>
        <w:rPr>
          <w:rFonts w:hint="eastAsia" w:asciiTheme="minorEastAsia" w:hAnsiTheme="minorEastAsia" w:eastAsiaTheme="minorEastAsia" w:cstheme="minorEastAsia"/>
          <w:b/>
          <w:bCs/>
          <w:spacing w:val="-1"/>
          <w:sz w:val="32"/>
          <w:szCs w:val="32"/>
          <w:lang w:val="en-US" w:eastAsia="zh-CN"/>
          <w14:textOutline w14:w="10160" w14:cap="flat" w14:cmpd="sng">
            <w14:solidFill>
              <w14:srgbClr w14:val="000000"/>
            </w14:solidFill>
            <w14:prstDash w14:val="solid"/>
            <w14:miter w14:val="0"/>
          </w14:textOutline>
        </w:rPr>
        <w:t>16.64</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%。预算财政拨款今年比上年增加</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1439517.92</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元，增加比例</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16.64</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%，主要是人员经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p>
    <w:p>
      <w:pPr>
        <w:spacing w:line="221" w:lineRule="auto"/>
        <w:ind w:left="648"/>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2"/>
          <w:sz w:val="32"/>
          <w:szCs w:val="32"/>
          <w14:textOutline w14:w="10160" w14:cap="flat" w14:cmpd="sng">
            <w14:solidFill>
              <w14:srgbClr w14:val="000000"/>
            </w14:solidFill>
            <w14:prstDash w14:val="solid"/>
            <w14:miter w14:val="0"/>
          </w14:textOutline>
        </w:rPr>
        <w:t>支</w:t>
      </w:r>
      <w:r>
        <w:rPr>
          <w:rFonts w:hint="eastAsia" w:asciiTheme="minorEastAsia" w:hAnsiTheme="minorEastAsia" w:eastAsiaTheme="minorEastAsia" w:cstheme="minorEastAsia"/>
          <w:b/>
          <w:bCs/>
          <w:spacing w:val="-8"/>
          <w:sz w:val="32"/>
          <w:szCs w:val="32"/>
          <w14:textOutline w14:w="10160" w14:cap="flat" w14:cmpd="sng">
            <w14:solidFill>
              <w14:srgbClr w14:val="000000"/>
            </w14:solidFill>
            <w14:prstDash w14:val="solid"/>
            <w14:miter w14:val="0"/>
          </w14:textOutline>
        </w:rPr>
        <w:t>出</w:t>
      </w:r>
      <w:r>
        <w:rPr>
          <w:rFonts w:hint="eastAsia" w:asciiTheme="minorEastAsia" w:hAnsiTheme="minorEastAsia" w:eastAsiaTheme="minorEastAsia" w:cstheme="minorEastAsia"/>
          <w:b/>
          <w:bCs/>
          <w:spacing w:val="-6"/>
          <w:sz w:val="32"/>
          <w:szCs w:val="32"/>
          <w14:textOutline w14:w="10160" w14:cap="flat" w14:cmpd="sng">
            <w14:solidFill>
              <w14:srgbClr w14:val="000000"/>
            </w14:solidFill>
            <w14:prstDash w14:val="solid"/>
            <w14:miter w14:val="0"/>
          </w14:textOutline>
        </w:rPr>
        <w:t>按功能分类科目安排为：</w:t>
      </w:r>
    </w:p>
    <w:p>
      <w:pPr>
        <w:spacing w:line="236" w:lineRule="auto"/>
        <w:ind w:left="31" w:firstLine="616"/>
        <w:rPr>
          <w:rFonts w:hint="eastAsia" w:asciiTheme="minorEastAsia" w:hAnsiTheme="minorEastAsia" w:eastAsiaTheme="minorEastAsia" w:cstheme="minorEastAsia"/>
          <w:b/>
          <w:bCs/>
          <w:spacing w:val="-1"/>
          <w:sz w:val="34"/>
          <w:szCs w:val="34"/>
          <w:lang w:eastAsia="zh-CN"/>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一般公共服务支出</w:t>
      </w:r>
      <w:r>
        <w:rPr>
          <w:rFonts w:hint="eastAsia" w:asciiTheme="minorEastAsia" w:hAnsiTheme="minorEastAsia" w:eastAsiaTheme="minorEastAsia" w:cstheme="minorEastAsia"/>
          <w:b/>
          <w:bCs/>
          <w:spacing w:val="-1"/>
          <w:sz w:val="32"/>
          <w:szCs w:val="32"/>
          <w:lang w:val="en-US" w:eastAsia="zh-CN"/>
          <w14:textOutline w14:w="10160" w14:cap="flat" w14:cmpd="sng">
            <w14:solidFill>
              <w14:srgbClr w14:val="000000"/>
            </w14:solidFill>
            <w14:prstDash w14:val="solid"/>
            <w14:miter w14:val="0"/>
          </w14:textOutline>
        </w:rPr>
        <w:t>5977199.08</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元，比上年上升</w:t>
      </w:r>
      <w:r>
        <w:rPr>
          <w:rFonts w:hint="eastAsia" w:asciiTheme="minorEastAsia" w:hAnsiTheme="minorEastAsia" w:eastAsiaTheme="minorEastAsia" w:cstheme="minorEastAsia"/>
          <w:b/>
          <w:bCs/>
          <w:spacing w:val="-1"/>
          <w:sz w:val="32"/>
          <w:szCs w:val="32"/>
          <w:lang w:val="en-US" w:eastAsia="zh-CN"/>
          <w14:textOutline w14:w="10160" w14:cap="flat" w14:cmpd="sng">
            <w14:solidFill>
              <w14:srgbClr w14:val="000000"/>
            </w14:solidFill>
            <w14:prstDash w14:val="solid"/>
            <w14:miter w14:val="0"/>
          </w14:textOutline>
        </w:rPr>
        <w:t>22.19</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项目</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。社会保障和就业支出5</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82771.35</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元，比上年</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增长9.21</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主要是人员</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农林水支出3224400.00元，较上年无变化。</w:t>
      </w:r>
      <w:r>
        <w:rPr>
          <w:rFonts w:hint="eastAsia" w:asciiTheme="minorEastAsia" w:hAnsiTheme="minorEastAsia" w:eastAsiaTheme="minorEastAsia" w:cstheme="minorEastAsia"/>
          <w:b/>
          <w:bCs/>
          <w:spacing w:val="-2"/>
          <w:sz w:val="32"/>
          <w:szCs w:val="32"/>
          <w:lang w:val="en-US" w:eastAsia="zh-CN"/>
          <w14:textOutline w14:w="10160" w14:cap="flat" w14:cmpd="sng">
            <w14:solidFill>
              <w14:srgbClr w14:val="000000"/>
            </w14:solidFill>
            <w14:prstDash w14:val="solid"/>
            <w14:miter w14:val="0"/>
          </w14:textOutline>
        </w:rPr>
        <w:t>卫生健康支出239336.01，</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比上年预算数</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增加100%</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上年未列入单位预算</w:t>
      </w:r>
      <w:r>
        <w:rPr>
          <w:rFonts w:hint="eastAsia" w:asciiTheme="minorEastAsia" w:hAnsiTheme="minorEastAsia" w:eastAsiaTheme="minorEastAsia" w:cstheme="minorEastAsia"/>
          <w:b/>
          <w:bCs/>
          <w:spacing w:val="-3"/>
          <w:sz w:val="32"/>
          <w:szCs w:val="32"/>
          <w:lang w:val="en-US" w:eastAsia="zh-CN"/>
          <w14:textOutline w14:w="10160" w14:cap="flat" w14:cmpd="sng">
            <w14:solidFill>
              <w14:srgbClr w14:val="000000"/>
            </w14:solidFill>
            <w14:prstDash w14:val="solid"/>
            <w14:miter w14:val="0"/>
          </w14:textOutline>
        </w:rPr>
        <w:t>。</w:t>
      </w:r>
    </w:p>
    <w:p>
      <w:pPr>
        <w:spacing w:line="236" w:lineRule="auto"/>
        <w:ind w:left="31" w:firstLine="616"/>
        <w:rPr>
          <w:rFonts w:hint="eastAsia" w:asciiTheme="minorEastAsia" w:hAnsiTheme="minorEastAsia" w:eastAsiaTheme="minorEastAsia" w:cstheme="minorEastAsia"/>
          <w:b/>
          <w:bCs/>
          <w:spacing w:val="-1"/>
          <w:sz w:val="34"/>
          <w:szCs w:val="34"/>
          <w:lang w:eastAsia="zh-CN"/>
        </w:rPr>
      </w:pPr>
      <w:r>
        <w:rPr>
          <w:rFonts w:hint="eastAsia" w:asciiTheme="minorEastAsia" w:hAnsiTheme="minorEastAsia" w:eastAsiaTheme="minorEastAsia" w:cstheme="minorEastAsia"/>
          <w:b/>
          <w:bCs/>
          <w:spacing w:val="-2"/>
          <w:sz w:val="32"/>
          <w:szCs w:val="32"/>
          <w:lang w:val="en-US" w:eastAsia="zh-CN"/>
          <w14:textOutline w14:w="10160" w14:cap="flat" w14:cmpd="sng">
            <w14:solidFill>
              <w14:srgbClr w14:val="000000"/>
            </w14:solidFill>
            <w14:prstDash w14:val="solid"/>
            <w14:miter w14:val="0"/>
          </w14:textOutline>
        </w:rPr>
        <w:t>住房保障支出431682.48元，</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比上年预算数</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增加100%</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上年未列入单位预算</w:t>
      </w:r>
      <w:r>
        <w:rPr>
          <w:rFonts w:hint="eastAsia" w:asciiTheme="minorEastAsia" w:hAnsiTheme="minorEastAsia" w:eastAsiaTheme="minorEastAsia" w:cstheme="minorEastAsia"/>
          <w:b/>
          <w:bCs/>
          <w:spacing w:val="-3"/>
          <w:sz w:val="32"/>
          <w:szCs w:val="32"/>
          <w:lang w:val="en-US" w:eastAsia="zh-CN"/>
          <w14:textOutline w14:w="10160" w14:cap="flat" w14:cmpd="sng">
            <w14:solidFill>
              <w14:srgbClr w14:val="000000"/>
            </w14:solidFill>
            <w14:prstDash w14:val="solid"/>
            <w14:miter w14:val="0"/>
          </w14:textOutline>
        </w:rPr>
        <w:t>。</w:t>
      </w:r>
    </w:p>
    <w:p>
      <w:pPr>
        <w:spacing w:before="1" w:line="221" w:lineRule="auto"/>
        <w:ind w:left="15" w:firstLine="638"/>
        <w:rPr>
          <w:rFonts w:hint="eastAsia" w:asciiTheme="minorEastAsia" w:hAnsiTheme="minorEastAsia" w:eastAsiaTheme="minorEastAsia" w:cstheme="minorEastAsia"/>
          <w:b/>
          <w:bCs/>
          <w:sz w:val="32"/>
          <w:szCs w:val="32"/>
          <w:lang w:val="en-US" w:eastAsia="zh-CN"/>
        </w:rPr>
      </w:pPr>
    </w:p>
    <w:p>
      <w:pPr>
        <w:numPr>
          <w:ilvl w:val="0"/>
          <w:numId w:val="1"/>
        </w:numPr>
        <w:spacing w:before="104" w:line="221" w:lineRule="auto"/>
        <w:ind w:right="202" w:firstLine="639" w:firstLineChars="200"/>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部门一般公共预算支出情况说明</w:t>
      </w:r>
    </w:p>
    <w:p>
      <w:pPr>
        <w:numPr>
          <w:ilvl w:val="0"/>
          <w:numId w:val="0"/>
        </w:numPr>
        <w:spacing w:before="104" w:line="221" w:lineRule="auto"/>
        <w:ind w:right="202" w:rightChars="0" w:firstLine="731"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pacing w:val="22"/>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一)一般公共服务支出(类)人大事务</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及政府办公厅（室）及相关机构事务</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(款)</w:t>
      </w:r>
      <w:r>
        <w:rPr>
          <w:rFonts w:hint="eastAsia" w:asciiTheme="minorEastAsia" w:hAnsiTheme="minorEastAsia" w:eastAsiaTheme="minorEastAsia" w:cstheme="minorEastAsia"/>
          <w:b/>
          <w:bCs/>
          <w:spacing w:val="19"/>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预算支出</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59</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00252.00</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元</w:t>
      </w:r>
      <w:r>
        <w:rPr>
          <w:rFonts w:hint="eastAsia" w:asciiTheme="minorEastAsia" w:hAnsiTheme="minorEastAsia" w:eastAsiaTheme="minorEastAsia" w:cstheme="minorEastAsia"/>
          <w:b/>
          <w:bCs/>
          <w:spacing w:val="19"/>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比上年增长21.7</w:t>
      </w:r>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项目</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2"/>
          <w:sz w:val="32"/>
          <w:szCs w:val="32"/>
          <w14:textOutline w14:w="10160" w14:cap="flat" w14:cmpd="sng">
            <w14:solidFill>
              <w14:srgbClr w14:val="000000"/>
            </w14:solidFill>
            <w14:prstDash w14:val="solid"/>
            <w14:miter w14:val="0"/>
          </w14:textOutline>
        </w:rPr>
        <w:t>其中：行</w:t>
      </w:r>
      <w:r>
        <w:rPr>
          <w:rFonts w:hint="eastAsia" w:asciiTheme="minorEastAsia" w:hAnsiTheme="minorEastAsia" w:eastAsiaTheme="minorEastAsia" w:cstheme="minorEastAsia"/>
          <w:b/>
          <w:bCs/>
          <w:spacing w:val="6"/>
          <w:sz w:val="32"/>
          <w:szCs w:val="32"/>
          <w14:textOutline w14:w="10160" w14:cap="flat" w14:cmpd="sng">
            <w14:solidFill>
              <w14:srgbClr w14:val="000000"/>
            </w14:solidFill>
            <w14:prstDash w14:val="solid"/>
            <w14:miter w14:val="0"/>
          </w14:textOutline>
        </w:rPr>
        <w:t>政运行(项)</w:t>
      </w:r>
      <w:r>
        <w:rPr>
          <w:rFonts w:hint="eastAsia" w:asciiTheme="minorEastAsia" w:hAnsiTheme="minorEastAsia" w:eastAsiaTheme="minorEastAsia" w:cstheme="minorEastAsia"/>
          <w:b/>
          <w:bCs/>
          <w:spacing w:val="6"/>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6"/>
          <w:sz w:val="32"/>
          <w:szCs w:val="32"/>
          <w14:textOutline w14:w="10160" w14:cap="flat" w14:cmpd="sng">
            <w14:solidFill>
              <w14:srgbClr w14:val="000000"/>
            </w14:solidFill>
            <w14:prstDash w14:val="solid"/>
            <w14:miter w14:val="0"/>
          </w14:textOutline>
        </w:rPr>
        <w:t>预算支出</w:t>
      </w:r>
      <w:r>
        <w:rPr>
          <w:rFonts w:hint="eastAsia" w:asciiTheme="minorEastAsia" w:hAnsiTheme="minorEastAsia" w:eastAsiaTheme="minorEastAsia" w:cstheme="minorEastAsia"/>
          <w:b/>
          <w:bCs/>
          <w:spacing w:val="6"/>
          <w:sz w:val="32"/>
          <w:szCs w:val="32"/>
          <w:lang w:val="en-US" w:eastAsia="zh-CN"/>
          <w14:textOutline w14:w="10160" w14:cap="flat" w14:cmpd="sng">
            <w14:solidFill>
              <w14:srgbClr w14:val="000000"/>
            </w14:solidFill>
            <w14:prstDash w14:val="solid"/>
            <w14:miter w14:val="0"/>
          </w14:textOutline>
        </w:rPr>
        <w:t>5412252.00</w:t>
      </w:r>
      <w:r>
        <w:rPr>
          <w:rFonts w:hint="eastAsia" w:asciiTheme="minorEastAsia" w:hAnsiTheme="minorEastAsia" w:eastAsiaTheme="minorEastAsia" w:cstheme="minorEastAsia"/>
          <w:b/>
          <w:bCs/>
          <w:spacing w:val="6"/>
          <w:sz w:val="32"/>
          <w:szCs w:val="32"/>
          <w14:textOutline w14:w="10160" w14:cap="flat" w14:cmpd="sng">
            <w14:solidFill>
              <w14:srgbClr w14:val="000000"/>
            </w14:solidFill>
            <w14:prstDash w14:val="solid"/>
            <w14:miter w14:val="0"/>
          </w14:textOutline>
        </w:rPr>
        <w:t>元，</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比上年增长11.63</w:t>
      </w:r>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项目</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lang w:val="en-US" w:eastAsia="zh-CN"/>
        </w:rPr>
        <w:t>其他政府办公厅（室）及相关机构事务支出（项）2022年预算支出490000元，去年无此项。</w:t>
      </w:r>
    </w:p>
    <w:p>
      <w:pPr>
        <w:spacing w:before="1" w:line="221" w:lineRule="auto"/>
        <w:ind w:left="7" w:right="183" w:firstLine="64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20"/>
          <w:sz w:val="32"/>
          <w:szCs w:val="32"/>
          <w14:textOutline w14:w="10160" w14:cap="flat" w14:cmpd="sng">
            <w14:solidFill>
              <w14:srgbClr w14:val="000000"/>
            </w14:solidFill>
            <w14:prstDash w14:val="solid"/>
            <w14:miter w14:val="0"/>
          </w14:textOutline>
        </w:rPr>
        <w:t>(二)一般公共服务支出(类)</w:t>
      </w:r>
      <w:r>
        <w:rPr>
          <w:rFonts w:hint="eastAsia" w:asciiTheme="minorEastAsia" w:hAnsiTheme="minorEastAsia" w:eastAsiaTheme="minorEastAsia" w:cstheme="minorEastAsia"/>
          <w:b/>
          <w:bCs/>
          <w:spacing w:val="20"/>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20"/>
          <w:sz w:val="32"/>
          <w:szCs w:val="32"/>
          <w14:textOutline w14:w="10160" w14:cap="flat" w14:cmpd="sng">
            <w14:solidFill>
              <w14:srgbClr w14:val="000000"/>
            </w14:solidFill>
            <w14:prstDash w14:val="solid"/>
            <w14:miter w14:val="0"/>
          </w14:textOutline>
        </w:rPr>
        <w:t>群众团体事务(款)</w:t>
      </w:r>
      <w:r>
        <w:rPr>
          <w:rFonts w:hint="eastAsia" w:asciiTheme="minorEastAsia" w:hAnsiTheme="minorEastAsia" w:eastAsiaTheme="minorEastAsia" w:cstheme="minorEastAsia"/>
          <w:b/>
          <w:bCs/>
          <w:spacing w:val="20"/>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20"/>
          <w:sz w:val="32"/>
          <w:szCs w:val="32"/>
          <w14:textOutline w14:w="10160" w14:cap="flat" w14:cmpd="sng">
            <w14:solidFill>
              <w14:srgbClr w14:val="000000"/>
            </w14:solidFill>
            <w14:prstDash w14:val="solid"/>
            <w14:miter w14:val="0"/>
          </w14:textOutline>
        </w:rPr>
        <w:t>预算支出</w:t>
      </w:r>
      <w:r>
        <w:rPr>
          <w:rFonts w:hint="eastAsia" w:asciiTheme="minorEastAsia" w:hAnsiTheme="minorEastAsia" w:eastAsiaTheme="minorEastAsia" w:cstheme="minorEastAsia"/>
          <w:b/>
          <w:bCs/>
          <w:spacing w:val="20"/>
          <w:sz w:val="32"/>
          <w:szCs w:val="32"/>
          <w14:textOutline w14:w="10160" w14:cap="flat" w14:cmpd="sng">
            <w14:solidFill>
              <w14:srgbClr w14:val="000000"/>
            </w14:solidFill>
            <w14:prstDash w14:val="solid"/>
            <w14:miter w14:val="0"/>
          </w14:textOutline>
        </w:rPr>
        <w:t>76947.08</w:t>
      </w:r>
      <w:r>
        <w:rPr>
          <w:rFonts w:hint="eastAsia" w:asciiTheme="minorEastAsia" w:hAnsiTheme="minorEastAsia" w:eastAsiaTheme="minorEastAsia" w:cstheme="minorEastAsia"/>
          <w:b/>
          <w:bCs/>
          <w:spacing w:val="20"/>
          <w:sz w:val="32"/>
          <w:szCs w:val="32"/>
          <w14:textOutline w14:w="10160" w14:cap="flat" w14:cmpd="sng">
            <w14:solidFill>
              <w14:srgbClr w14:val="000000"/>
            </w14:solidFill>
            <w14:prstDash w14:val="solid"/>
            <w14:miter w14:val="0"/>
          </w14:textOutline>
        </w:rPr>
        <w:t>元，比上年预算数</w:t>
      </w:r>
      <w:r>
        <w:rPr>
          <w:rFonts w:hint="eastAsia" w:asciiTheme="minorEastAsia" w:hAnsiTheme="minorEastAsia" w:eastAsiaTheme="minorEastAsia" w:cstheme="minorEastAsia"/>
          <w:b/>
          <w:bCs/>
          <w:spacing w:val="20"/>
          <w:sz w:val="32"/>
          <w:szCs w:val="32"/>
          <w:lang w:val="en-US" w:eastAsia="zh-CN"/>
          <w14:textOutline w14:w="10160" w14:cap="flat" w14:cmpd="sng">
            <w14:solidFill>
              <w14:srgbClr w14:val="000000"/>
            </w14:solidFill>
            <w14:prstDash w14:val="solid"/>
            <w14:miter w14:val="0"/>
          </w14:textOutline>
        </w:rPr>
        <w:t>增长</w:t>
      </w:r>
      <w:r>
        <w:rPr>
          <w:rFonts w:hint="eastAsia" w:asciiTheme="minorEastAsia" w:hAnsiTheme="minorEastAsia" w:eastAsiaTheme="minorEastAsia" w:cstheme="minorEastAsia"/>
          <w:b/>
          <w:bCs/>
          <w:sz w:val="32"/>
          <w:szCs w:val="32"/>
          <w:lang w:val="en-US" w:eastAsia="zh-CN"/>
        </w:rPr>
        <w:t>76.9</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项目</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其中：工会事务(项)</w:t>
      </w:r>
      <w:r>
        <w:rPr>
          <w:rFonts w:hint="eastAsia" w:asciiTheme="minorEastAsia" w:hAnsiTheme="minorEastAsia" w:eastAsiaTheme="minorEastAsia" w:cstheme="minorEastAsia"/>
          <w:b/>
          <w:bCs/>
          <w:spacing w:val="5"/>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预算支出</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76947.08</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元，比上年预算数</w:t>
      </w:r>
      <w:r>
        <w:rPr>
          <w:rFonts w:hint="eastAsia" w:asciiTheme="minorEastAsia" w:hAnsiTheme="minorEastAsia" w:eastAsiaTheme="minorEastAsia" w:cstheme="minorEastAsia"/>
          <w:b/>
          <w:bCs/>
          <w:spacing w:val="5"/>
          <w:sz w:val="32"/>
          <w:szCs w:val="32"/>
          <w:lang w:val="en-US" w:eastAsia="zh-CN"/>
          <w14:textOutline w14:w="10160" w14:cap="flat" w14:cmpd="sng">
            <w14:solidFill>
              <w14:srgbClr w14:val="000000"/>
            </w14:solidFill>
            <w14:prstDash w14:val="solid"/>
            <w14:miter w14:val="0"/>
          </w14:textOutline>
        </w:rPr>
        <w:t>增长76.9</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项目</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p>
    <w:p>
      <w:pPr>
        <w:spacing w:before="1" w:line="221" w:lineRule="auto"/>
        <w:ind w:left="9" w:right="21" w:firstLine="637"/>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38"/>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24"/>
          <w:sz w:val="32"/>
          <w:szCs w:val="32"/>
          <w14:textOutline w14:w="10160" w14:cap="flat" w14:cmpd="sng">
            <w14:solidFill>
              <w14:srgbClr w14:val="000000"/>
            </w14:solidFill>
            <w14:prstDash w14:val="solid"/>
            <w14:miter w14:val="0"/>
          </w14:textOutline>
        </w:rPr>
        <w:t>三</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)社会保障和就业支出(类)</w:t>
      </w:r>
      <w:r>
        <w:rPr>
          <w:rFonts w:hint="eastAsia" w:asciiTheme="minorEastAsia" w:hAnsiTheme="minorEastAsia" w:eastAsiaTheme="minorEastAsia" w:cstheme="minorEastAsia"/>
          <w:b/>
          <w:bCs/>
          <w:spacing w:val="19"/>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行政事业单位离退休(款)</w:t>
      </w:r>
      <w:r>
        <w:rPr>
          <w:rFonts w:hint="eastAsia" w:asciiTheme="minorEastAsia" w:hAnsiTheme="minorEastAsia" w:eastAsiaTheme="minorEastAsia" w:cstheme="minorEastAsia"/>
          <w:b/>
          <w:bCs/>
          <w:spacing w:val="19"/>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预算支出</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582771.35</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元，比上年</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预算数</w:t>
      </w:r>
      <w:r>
        <w:rPr>
          <w:rFonts w:hint="eastAsia" w:asciiTheme="minorEastAsia" w:hAnsiTheme="minorEastAsia" w:eastAsiaTheme="minorEastAsia" w:cstheme="minorEastAsia"/>
          <w:b/>
          <w:bCs/>
          <w:spacing w:val="10"/>
          <w:sz w:val="32"/>
          <w:szCs w:val="32"/>
          <w:lang w:val="en-US" w:eastAsia="zh-CN"/>
          <w14:textOutline w14:w="10160" w14:cap="flat" w14:cmpd="sng">
            <w14:solidFill>
              <w14:srgbClr w14:val="000000"/>
            </w14:solidFill>
            <w14:prstDash w14:val="solid"/>
            <w14:miter w14:val="0"/>
          </w14:textOutline>
        </w:rPr>
        <w:t>增长7.86</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人员</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其中：机关事业单位基本养老保险缴费支出(项)</w:t>
      </w:r>
      <w:r>
        <w:rPr>
          <w:rFonts w:hint="eastAsia" w:asciiTheme="minorEastAsia" w:hAnsiTheme="minorEastAsia" w:eastAsiaTheme="minorEastAsia" w:cstheme="minorEastAsia"/>
          <w:b/>
          <w:bCs/>
          <w:spacing w:val="5"/>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预算支出</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582771.35</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元</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，比上年预算数</w:t>
      </w:r>
      <w:r>
        <w:rPr>
          <w:rFonts w:hint="eastAsia" w:asciiTheme="minorEastAsia" w:hAnsiTheme="minorEastAsia" w:eastAsiaTheme="minorEastAsia" w:cstheme="minorEastAsia"/>
          <w:b/>
          <w:bCs/>
          <w:spacing w:val="10"/>
          <w:sz w:val="32"/>
          <w:szCs w:val="32"/>
          <w:lang w:val="en-US" w:eastAsia="zh-CN"/>
          <w14:textOutline w14:w="10160" w14:cap="flat" w14:cmpd="sng">
            <w14:solidFill>
              <w14:srgbClr w14:val="000000"/>
            </w14:solidFill>
            <w14:prstDash w14:val="solid"/>
            <w14:miter w14:val="0"/>
          </w14:textOutline>
        </w:rPr>
        <w:t>增长7.86</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人员</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增</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加</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p>
    <w:p>
      <w:pPr>
        <w:spacing w:line="236" w:lineRule="auto"/>
        <w:ind w:left="31" w:firstLine="616"/>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pPr>
      <w:r>
        <w:rPr>
          <w:rFonts w:hint="eastAsia" w:asciiTheme="minorEastAsia" w:hAnsiTheme="minorEastAsia" w:eastAsiaTheme="minorEastAsia" w:cstheme="minorEastAsia"/>
          <w:b/>
          <w:bCs/>
          <w:spacing w:val="38"/>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22"/>
          <w:sz w:val="32"/>
          <w:szCs w:val="32"/>
          <w14:textOutline w14:w="10160" w14:cap="flat" w14:cmpd="sng">
            <w14:solidFill>
              <w14:srgbClr w14:val="000000"/>
            </w14:solidFill>
            <w14:prstDash w14:val="solid"/>
            <w14:miter w14:val="0"/>
          </w14:textOutline>
        </w:rPr>
        <w:t>四</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)农林水支出(类)</w:t>
      </w:r>
      <w:r>
        <w:rPr>
          <w:rFonts w:hint="eastAsia" w:asciiTheme="minorEastAsia" w:hAnsiTheme="minorEastAsia" w:eastAsiaTheme="minorEastAsia" w:cstheme="minorEastAsia"/>
          <w:b/>
          <w:bCs/>
          <w:spacing w:val="19"/>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农村综合改革(款)</w:t>
      </w:r>
      <w:r>
        <w:rPr>
          <w:rFonts w:hint="eastAsia" w:asciiTheme="minorEastAsia" w:hAnsiTheme="minorEastAsia" w:eastAsiaTheme="minorEastAsia" w:cstheme="minorEastAsia"/>
          <w:b/>
          <w:bCs/>
          <w:spacing w:val="19"/>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预算支出</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2858200.00</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元，比上年预算数</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减少12.81%</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人员</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lang w:val="en-US" w:eastAsia="zh-CN"/>
          <w14:textOutline w14:w="10160" w14:cap="flat" w14:cmpd="sng">
            <w14:solidFill>
              <w14:srgbClr w14:val="000000"/>
            </w14:solidFill>
            <w14:prstDash w14:val="solid"/>
            <w14:miter w14:val="0"/>
          </w14:textOutline>
        </w:rPr>
        <w:t>减少</w:t>
      </w: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其中</w:t>
      </w:r>
      <w:r>
        <w:rPr>
          <w:rFonts w:hint="eastAsia" w:asciiTheme="minorEastAsia" w:hAnsiTheme="minorEastAsia" w:eastAsiaTheme="minorEastAsia" w:cstheme="minorEastAsia"/>
          <w:b/>
          <w:bCs/>
          <w:spacing w:val="9"/>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对村民委员会和村党支部的补助(项)</w:t>
      </w:r>
      <w:r>
        <w:rPr>
          <w:rFonts w:hint="eastAsia" w:asciiTheme="minorEastAsia" w:hAnsiTheme="minorEastAsia" w:eastAsiaTheme="minorEastAsia" w:cstheme="minorEastAsia"/>
          <w:b/>
          <w:bCs/>
          <w:spacing w:val="5"/>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5"/>
          <w:sz w:val="32"/>
          <w:szCs w:val="32"/>
          <w14:textOutline w14:w="10160" w14:cap="flat" w14:cmpd="sng">
            <w14:solidFill>
              <w14:srgbClr w14:val="000000"/>
            </w14:solidFill>
            <w14:prstDash w14:val="solid"/>
            <w14:miter w14:val="0"/>
          </w14:textOutline>
        </w:rPr>
        <w:t>预算支出</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2858200.00</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元，比上年预算数</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减少12.81%</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人员</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经</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费</w:t>
      </w:r>
      <w:r>
        <w:rPr>
          <w:rFonts w:hint="eastAsia" w:asciiTheme="minorEastAsia" w:hAnsiTheme="minorEastAsia" w:eastAsiaTheme="minorEastAsia" w:cstheme="minorEastAsia"/>
          <w:b/>
          <w:bCs/>
          <w:spacing w:val="-3"/>
          <w:sz w:val="32"/>
          <w:szCs w:val="32"/>
          <w:lang w:val="en-US" w:eastAsia="zh-CN"/>
          <w14:textOutline w14:w="10160" w14:cap="flat" w14:cmpd="sng">
            <w14:solidFill>
              <w14:srgbClr w14:val="000000"/>
            </w14:solidFill>
            <w14:prstDash w14:val="solid"/>
            <w14:miter w14:val="0"/>
          </w14:textOutline>
        </w:rPr>
        <w:t>减少。</w:t>
      </w:r>
    </w:p>
    <w:p>
      <w:pPr>
        <w:spacing w:line="236" w:lineRule="auto"/>
        <w:ind w:left="31" w:firstLine="616"/>
        <w:rPr>
          <w:rFonts w:hint="eastAsia" w:asciiTheme="minorEastAsia" w:hAnsiTheme="minorEastAsia" w:eastAsiaTheme="minorEastAsia" w:cstheme="minorEastAsia"/>
          <w:b/>
          <w:bCs/>
          <w:spacing w:val="-1"/>
          <w:sz w:val="34"/>
          <w:szCs w:val="34"/>
          <w:lang w:eastAsia="zh-CN"/>
        </w:rPr>
      </w:pPr>
      <w:r>
        <w:rPr>
          <w:rFonts w:hint="eastAsia" w:asciiTheme="minorEastAsia" w:hAnsiTheme="minorEastAsia" w:eastAsiaTheme="minorEastAsia" w:cstheme="minorEastAsia"/>
          <w:b/>
          <w:bCs/>
          <w:spacing w:val="38"/>
          <w:sz w:val="32"/>
          <w:szCs w:val="32"/>
          <w14:textOutline w14:w="10160" w14:cap="flat" w14:cmpd="sng">
            <w14:solidFill>
              <w14:srgbClr w14:val="000000"/>
            </w14:solidFill>
            <w14:prstDash w14:val="solid"/>
            <w14:miter w14:val="0"/>
          </w14:textOutline>
        </w:rPr>
        <w:t>（五）卫生和健康支出（类）</w:t>
      </w:r>
      <w:r>
        <w:rPr>
          <w:rFonts w:hint="eastAsia" w:asciiTheme="minorEastAsia" w:hAnsiTheme="minorEastAsia" w:eastAsiaTheme="minorEastAsia" w:cstheme="minorEastAsia"/>
          <w:b/>
          <w:bCs/>
          <w:spacing w:val="38"/>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
          <w:sz w:val="34"/>
          <w:szCs w:val="34"/>
        </w:rPr>
        <w:t>财政对基本医疗保险基金的补助（款）财政对职工基本医疗保险基金的补助（项）</w:t>
      </w:r>
      <w:r>
        <w:rPr>
          <w:rFonts w:hint="eastAsia" w:asciiTheme="minorEastAsia" w:hAnsiTheme="minorEastAsia" w:eastAsiaTheme="minorEastAsia" w:cstheme="minorEastAsia"/>
          <w:b/>
          <w:bCs/>
          <w:spacing w:val="-1"/>
          <w:sz w:val="34"/>
          <w:szCs w:val="34"/>
          <w:lang w:val="en-US" w:eastAsia="zh-CN"/>
        </w:rPr>
        <w:t>239336.01</w:t>
      </w:r>
      <w:r>
        <w:rPr>
          <w:rFonts w:hint="eastAsia" w:asciiTheme="minorEastAsia" w:hAnsiTheme="minorEastAsia" w:eastAsiaTheme="minorEastAsia" w:cstheme="minorEastAsia"/>
          <w:b/>
          <w:bCs/>
          <w:spacing w:val="-1"/>
          <w:sz w:val="34"/>
          <w:szCs w:val="34"/>
        </w:rPr>
        <w:t>元</w:t>
      </w:r>
      <w:r>
        <w:rPr>
          <w:rFonts w:hint="eastAsia" w:asciiTheme="minorEastAsia" w:hAnsiTheme="minorEastAsia" w:eastAsiaTheme="minorEastAsia" w:cstheme="minorEastAsia"/>
          <w:b/>
          <w:bCs/>
          <w:spacing w:val="-1"/>
          <w:sz w:val="34"/>
          <w:szCs w:val="34"/>
          <w:lang w:eastAsia="zh-CN"/>
        </w:rPr>
        <w:t>。</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比上年预算数</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增加100%</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上年未列入单位预算</w:t>
      </w:r>
      <w:r>
        <w:rPr>
          <w:rFonts w:hint="eastAsia" w:asciiTheme="minorEastAsia" w:hAnsiTheme="minorEastAsia" w:eastAsiaTheme="minorEastAsia" w:cstheme="minorEastAsia"/>
          <w:b/>
          <w:bCs/>
          <w:spacing w:val="-3"/>
          <w:sz w:val="32"/>
          <w:szCs w:val="32"/>
          <w:lang w:val="en-US" w:eastAsia="zh-CN"/>
          <w14:textOutline w14:w="10160" w14:cap="flat" w14:cmpd="sng">
            <w14:solidFill>
              <w14:srgbClr w14:val="000000"/>
            </w14:solidFill>
            <w14:prstDash w14:val="solid"/>
            <w14:miter w14:val="0"/>
          </w14:textOutline>
        </w:rPr>
        <w:t>。</w:t>
      </w:r>
    </w:p>
    <w:p>
      <w:pPr>
        <w:spacing w:line="236" w:lineRule="auto"/>
        <w:ind w:left="31" w:firstLine="616"/>
        <w:rPr>
          <w:rFonts w:hint="eastAsia" w:asciiTheme="minorEastAsia" w:hAnsiTheme="minorEastAsia" w:eastAsiaTheme="minorEastAsia" w:cstheme="minorEastAsia"/>
          <w:b/>
          <w:bCs/>
          <w:spacing w:val="-1"/>
          <w:sz w:val="34"/>
          <w:szCs w:val="34"/>
          <w:lang w:eastAsia="zh-CN"/>
        </w:rPr>
      </w:pPr>
      <w:r>
        <w:rPr>
          <w:rFonts w:hint="eastAsia" w:asciiTheme="minorEastAsia" w:hAnsiTheme="minorEastAsia" w:eastAsiaTheme="minorEastAsia" w:cstheme="minorEastAsia"/>
          <w:b/>
          <w:bCs/>
          <w:spacing w:val="38"/>
          <w:sz w:val="32"/>
          <w:szCs w:val="32"/>
          <w14:textOutline w14:w="10160" w14:cap="flat" w14:cmpd="sng">
            <w14:solidFill>
              <w14:srgbClr w14:val="000000"/>
            </w14:solidFill>
            <w14:prstDash w14:val="solid"/>
            <w14:miter w14:val="0"/>
          </w14:textOutline>
        </w:rPr>
        <w:t>（六）住房保障支出（类）</w:t>
      </w:r>
      <w:r>
        <w:rPr>
          <w:rFonts w:hint="eastAsia" w:asciiTheme="minorEastAsia" w:hAnsiTheme="minorEastAsia" w:eastAsiaTheme="minorEastAsia" w:cstheme="minorEastAsia"/>
          <w:b/>
          <w:bCs/>
          <w:spacing w:val="38"/>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
          <w:sz w:val="34"/>
          <w:szCs w:val="34"/>
        </w:rPr>
        <w:t>住房改革支出（款）住房公积金（项）431682.48元。</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比上年预算数</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增加100%</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上年未列入单位预算</w:t>
      </w:r>
      <w:r>
        <w:rPr>
          <w:rFonts w:hint="eastAsia" w:asciiTheme="minorEastAsia" w:hAnsiTheme="minorEastAsia" w:eastAsiaTheme="minorEastAsia" w:cstheme="minorEastAsia"/>
          <w:b/>
          <w:bCs/>
          <w:spacing w:val="-3"/>
          <w:sz w:val="32"/>
          <w:szCs w:val="32"/>
          <w:lang w:val="en-US" w:eastAsia="zh-CN"/>
          <w14:textOutline w14:w="10160" w14:cap="flat" w14:cmpd="sng">
            <w14:solidFill>
              <w14:srgbClr w14:val="000000"/>
            </w14:solidFill>
            <w14:prstDash w14:val="solid"/>
            <w14:miter w14:val="0"/>
          </w14:textOutline>
        </w:rPr>
        <w:t>。</w:t>
      </w:r>
    </w:p>
    <w:p>
      <w:pPr>
        <w:spacing w:line="236" w:lineRule="auto"/>
        <w:ind w:left="31" w:firstLine="616"/>
        <w:rPr>
          <w:rFonts w:hint="eastAsia" w:asciiTheme="minorEastAsia" w:hAnsiTheme="minorEastAsia" w:eastAsiaTheme="minorEastAsia" w:cstheme="minorEastAsia"/>
          <w:b/>
          <w:bCs/>
          <w:spacing w:val="10"/>
          <w:sz w:val="32"/>
          <w:szCs w:val="32"/>
          <w:lang w:val="en-US"/>
          <w14:textOutline w14:w="10160" w14:cap="flat" w14:cmpd="sng">
            <w14:solidFill>
              <w14:srgbClr w14:val="000000"/>
            </w14:solidFill>
            <w14:prstDash w14:val="solid"/>
            <w14:miter w14:val="0"/>
          </w14:textOutline>
        </w:rPr>
      </w:pPr>
    </w:p>
    <w:p>
      <w:pPr>
        <w:spacing w:before="1" w:line="220" w:lineRule="auto"/>
        <w:ind w:left="5"/>
        <w:outlineLvl w:val="1"/>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三、部门一般公共预算基本支出情况说明</w:t>
      </w:r>
    </w:p>
    <w:p>
      <w:pPr>
        <w:spacing w:before="67" w:line="228" w:lineRule="auto"/>
        <w:ind w:right="320" w:firstLine="961"/>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pacing w:val="-1"/>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一般公共预算基本支</w:t>
      </w:r>
      <w:r>
        <w:rPr>
          <w:rFonts w:hint="eastAsia" w:asciiTheme="minorEastAsia" w:hAnsiTheme="minorEastAsia" w:eastAsiaTheme="minorEastAsia" w:cstheme="minorEastAsia"/>
          <w:b/>
          <w:bCs/>
          <w:spacing w:val="-1"/>
          <w:sz w:val="32"/>
          <w:szCs w:val="32"/>
          <w:lang w:val="en-US" w:eastAsia="zh-CN"/>
          <w14:textOutline w14:w="10160" w14:cap="flat" w14:cmpd="sng">
            <w14:solidFill>
              <w14:srgbClr w14:val="000000"/>
            </w14:solidFill>
            <w14:prstDash w14:val="solid"/>
            <w14:miter w14:val="0"/>
          </w14:textOutline>
        </w:rPr>
        <w:t>出6730988.92</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元，其中：人员经费</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6130988.92</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元，单位运转经费</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600000.00元，</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比上年预算数增长</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24.07</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项目增加</w:t>
      </w:r>
      <w:r>
        <w:rPr>
          <w:rFonts w:hint="eastAsia" w:asciiTheme="minorEastAsia" w:hAnsiTheme="minorEastAsia" w:eastAsiaTheme="minorEastAsia" w:cstheme="minorEastAsia"/>
          <w:b/>
          <w:bCs/>
          <w:spacing w:val="-3"/>
          <w:sz w:val="32"/>
          <w:szCs w:val="32"/>
          <w:lang w:val="en-US"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预算财政拨款今年比上年增加</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1305717.92</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元，增加比例</w:t>
      </w:r>
      <w:r>
        <w:rPr>
          <w:rFonts w:hint="eastAsia" w:asciiTheme="minorEastAsia" w:hAnsiTheme="minorEastAsia" w:eastAsiaTheme="minorEastAsia" w:cstheme="minorEastAsia"/>
          <w:b/>
          <w:bCs/>
          <w:spacing w:val="-1"/>
          <w:sz w:val="32"/>
          <w:szCs w:val="32"/>
          <w:lang w:val="en-US" w:eastAsia="zh-CN"/>
          <w14:textOutline w14:w="10160" w14:cap="flat" w14:cmpd="sng">
            <w14:solidFill>
              <w14:srgbClr w14:val="000000"/>
            </w14:solidFill>
            <w14:prstDash w14:val="solid"/>
            <w14:miter w14:val="0"/>
          </w14:textOutline>
        </w:rPr>
        <w:t>24.07</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%，主要是人员经费、专项经费增加</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w:t>
      </w:r>
    </w:p>
    <w:p>
      <w:pPr>
        <w:spacing w:before="2" w:line="239" w:lineRule="auto"/>
        <w:ind w:left="640" w:right="1802" w:hanging="623"/>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w:t>
      </w:r>
    </w:p>
    <w:p>
      <w:pPr>
        <w:numPr>
          <w:ilvl w:val="0"/>
          <w:numId w:val="1"/>
        </w:numPr>
        <w:spacing w:before="26" w:line="221" w:lineRule="auto"/>
        <w:ind w:left="0" w:leftChars="0" w:firstLine="639" w:firstLineChars="200"/>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部门“三公”经费及会议费、培训费情况说</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明</w:t>
      </w:r>
    </w:p>
    <w:p>
      <w:pPr>
        <w:numPr>
          <w:numId w:val="0"/>
        </w:numPr>
        <w:spacing w:before="26" w:line="221" w:lineRule="auto"/>
        <w:ind w:left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202</w:t>
      </w:r>
      <w:r>
        <w:rPr>
          <w:rFonts w:hint="eastAsia" w:asciiTheme="minorEastAsia" w:hAnsiTheme="minorEastAsia" w:eastAsiaTheme="minorEastAsia" w:cstheme="minorEastAsia"/>
          <w:b/>
          <w:bCs/>
          <w:spacing w:val="-1"/>
          <w:sz w:val="32"/>
          <w:szCs w:val="32"/>
          <w:lang w:val="en-US" w:eastAsia="zh-CN"/>
          <w14:textOutline w14:w="10160" w14:cap="flat" w14:cmpd="sng">
            <w14:solidFill>
              <w14:srgbClr w14:val="000000"/>
            </w14:solidFill>
            <w14:prstDash w14:val="solid"/>
            <w14:miter w14:val="0"/>
          </w14:textOutline>
        </w:rPr>
        <w:t>2</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年“三公”经费预算0元</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，较上年无变化。无</w:t>
      </w:r>
    </w:p>
    <w:p>
      <w:pPr>
        <w:spacing w:before="1" w:line="221" w:lineRule="auto"/>
        <w:ind w:left="64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42"/>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25"/>
          <w:sz w:val="32"/>
          <w:szCs w:val="32"/>
          <w14:textOutline w14:w="10160" w14:cap="flat" w14:cmpd="sng">
            <w14:solidFill>
              <w14:srgbClr w14:val="000000"/>
            </w14:solidFill>
            <w14:prstDash w14:val="solid"/>
            <w14:miter w14:val="0"/>
          </w14:textOutline>
        </w:rPr>
        <w:t>一)因公出国(境)费用0元，较上年无变化。无</w:t>
      </w:r>
    </w:p>
    <w:p>
      <w:pPr>
        <w:spacing w:before="1" w:line="221" w:lineRule="auto"/>
        <w:ind w:left="64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2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4"/>
          <w:sz w:val="32"/>
          <w:szCs w:val="32"/>
          <w14:textOutline w14:w="10160" w14:cap="flat" w14:cmpd="sng">
            <w14:solidFill>
              <w14:srgbClr w14:val="000000"/>
            </w14:solidFill>
            <w14:prstDash w14:val="solid"/>
            <w14:miter w14:val="0"/>
          </w14:textOutline>
        </w:rPr>
        <w:t>二)公务接待费0元，较上年无变化。无</w:t>
      </w:r>
    </w:p>
    <w:p>
      <w:pPr>
        <w:spacing w:line="219" w:lineRule="auto"/>
        <w:ind w:left="640"/>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pacing w:val="12"/>
          <w:sz w:val="32"/>
          <w:szCs w:val="32"/>
          <w14:textOutline w14:w="10160" w14:cap="flat" w14:cmpd="sng">
            <w14:solidFill>
              <w14:srgbClr w14:val="000000"/>
            </w14:solidFill>
            <w14:prstDash w14:val="solid"/>
            <w14:miter w14:val="0"/>
          </w14:textOutline>
        </w:rPr>
        <w:t>(三)</w:t>
      </w:r>
      <w:r>
        <w:rPr>
          <w:rFonts w:hint="eastAsia" w:asciiTheme="minorEastAsia" w:hAnsiTheme="minorEastAsia" w:eastAsiaTheme="minorEastAsia" w:cstheme="minorEastAsia"/>
          <w:b/>
          <w:bCs/>
          <w:spacing w:val="11"/>
          <w:sz w:val="32"/>
          <w:szCs w:val="32"/>
          <w14:textOutline w14:w="10160" w14:cap="flat" w14:cmpd="sng">
            <w14:solidFill>
              <w14:srgbClr w14:val="000000"/>
            </w14:solidFill>
            <w14:prstDash w14:val="solid"/>
            <w14:miter w14:val="0"/>
          </w14:textOutline>
        </w:rPr>
        <w:t>公</w:t>
      </w:r>
      <w:r>
        <w:rPr>
          <w:rFonts w:hint="eastAsia" w:asciiTheme="minorEastAsia" w:hAnsiTheme="minorEastAsia" w:eastAsiaTheme="minorEastAsia" w:cstheme="minorEastAsia"/>
          <w:b/>
          <w:bCs/>
          <w:spacing w:val="6"/>
          <w:sz w:val="32"/>
          <w:szCs w:val="32"/>
          <w14:textOutline w14:w="10160" w14:cap="flat" w14:cmpd="sng">
            <w14:solidFill>
              <w14:srgbClr w14:val="000000"/>
            </w14:solidFill>
            <w14:prstDash w14:val="solid"/>
            <w14:miter w14:val="0"/>
          </w14:textOutline>
        </w:rPr>
        <w:t>务用车购置和运行费0元，较上年无变化,其中：公务用车购置费0元，较上年无变化</w:t>
      </w:r>
      <w:r>
        <w:rPr>
          <w:rFonts w:hint="eastAsia" w:asciiTheme="minorEastAsia" w:hAnsiTheme="minorEastAsia" w:eastAsiaTheme="minorEastAsia" w:cstheme="minorEastAsia"/>
          <w:b/>
          <w:bCs/>
          <w:spacing w:val="6"/>
          <w:sz w:val="32"/>
          <w:szCs w:val="32"/>
          <w:lang w:eastAsia="zh-CN"/>
          <w14:textOutline w14:w="10160" w14:cap="flat" w14:cmpd="sng">
            <w14:solidFill>
              <w14:srgbClr w14:val="000000"/>
            </w14:solidFill>
            <w14:prstDash w14:val="solid"/>
            <w14:miter w14:val="0"/>
          </w14:textOutline>
        </w:rPr>
        <w:t>；</w:t>
      </w:r>
    </w:p>
    <w:p>
      <w:pPr>
        <w:spacing w:before="4" w:line="219" w:lineRule="auto"/>
        <w:ind w:left="23"/>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6"/>
          <w:sz w:val="32"/>
          <w:szCs w:val="32"/>
          <w14:textOutline w14:w="10160" w14:cap="flat" w14:cmpd="sng">
            <w14:solidFill>
              <w14:srgbClr w14:val="000000"/>
            </w14:solidFill>
            <w14:prstDash w14:val="solid"/>
            <w14:miter w14:val="0"/>
          </w14:textOutline>
        </w:rPr>
        <w:t>公务</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用</w:t>
      </w:r>
      <w:r>
        <w:rPr>
          <w:rFonts w:hint="eastAsia" w:asciiTheme="minorEastAsia" w:hAnsiTheme="minorEastAsia" w:eastAsiaTheme="minorEastAsia" w:cstheme="minorEastAsia"/>
          <w:b/>
          <w:bCs/>
          <w:spacing w:val="-3"/>
          <w:sz w:val="32"/>
          <w:szCs w:val="32"/>
          <w14:textOutline w14:w="10160" w14:cap="flat" w14:cmpd="sng">
            <w14:solidFill>
              <w14:srgbClr w14:val="000000"/>
            </w14:solidFill>
            <w14:prstDash w14:val="solid"/>
            <w14:miter w14:val="0"/>
          </w14:textOutline>
        </w:rPr>
        <w:t>车运行费0元，较上年无变化。无</w:t>
      </w:r>
    </w:p>
    <w:p>
      <w:pPr>
        <w:spacing w:before="4" w:line="221" w:lineRule="auto"/>
        <w:ind w:left="64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6"/>
          <w:sz w:val="32"/>
          <w:szCs w:val="32"/>
          <w14:textOutline w14:w="10160" w14:cap="flat" w14:cmpd="sng">
            <w14:solidFill>
              <w14:srgbClr w14:val="000000"/>
            </w14:solidFill>
            <w14:prstDash w14:val="solid"/>
            <w14:miter w14:val="0"/>
          </w14:textOutline>
        </w:rPr>
        <w:t>(四)会议费0元，较上年无变化。无</w:t>
      </w:r>
    </w:p>
    <w:p>
      <w:pPr>
        <w:spacing w:before="1" w:line="221" w:lineRule="auto"/>
        <w:ind w:left="64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6"/>
          <w:sz w:val="32"/>
          <w:szCs w:val="32"/>
          <w14:textOutline w14:w="10160" w14:cap="flat" w14:cmpd="sng">
            <w14:solidFill>
              <w14:srgbClr w14:val="000000"/>
            </w14:solidFill>
            <w14:prstDash w14:val="solid"/>
            <w14:miter w14:val="0"/>
          </w14:textOutline>
        </w:rPr>
        <w:t>(五)培训费0元，较上年无变化。无</w:t>
      </w:r>
    </w:p>
    <w:p>
      <w:pPr>
        <w:spacing w:before="187" w:line="221" w:lineRule="auto"/>
        <w:ind w:left="8"/>
        <w:outlineLvl w:val="1"/>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2"/>
          <w:sz w:val="32"/>
          <w:szCs w:val="32"/>
          <w:lang w:eastAsia="zh-CN"/>
          <w14:textOutline w14:w="10160" w14:cap="flat" w14:cmpd="sng">
            <w14:solidFill>
              <w14:srgbClr w14:val="000000"/>
            </w14:solidFill>
            <w14:prstDash w14:val="solid"/>
            <w14:miter w14:val="0"/>
          </w14:textOutline>
        </w:rPr>
        <w:t>五</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、部门机关运行经费及政府采购预算情况说明</w:t>
      </w:r>
    </w:p>
    <w:p>
      <w:pPr>
        <w:spacing w:line="236" w:lineRule="auto"/>
        <w:ind w:left="31" w:firstLine="616"/>
        <w:rPr>
          <w:rFonts w:hint="eastAsia" w:asciiTheme="minorEastAsia" w:hAnsiTheme="minorEastAsia" w:eastAsiaTheme="minorEastAsia" w:cstheme="minorEastAsia"/>
          <w:b/>
          <w:bCs/>
          <w:spacing w:val="-1"/>
          <w:sz w:val="34"/>
          <w:szCs w:val="34"/>
          <w:lang w:eastAsia="zh-CN"/>
        </w:rPr>
      </w:pPr>
      <w:r>
        <w:rPr>
          <w:rFonts w:hint="eastAsia" w:asciiTheme="minorEastAsia" w:hAnsiTheme="minorEastAsia" w:eastAsiaTheme="minorEastAsia" w:cstheme="minorEastAsia"/>
          <w:b/>
          <w:bCs/>
          <w:spacing w:val="-1"/>
          <w:sz w:val="32"/>
          <w:szCs w:val="32"/>
          <w:lang w:eastAsia="zh-CN"/>
          <w14:textOutline w14:w="10160" w14:cap="flat" w14:cmpd="sng">
            <w14:solidFill>
              <w14:srgbClr w14:val="000000"/>
            </w14:solidFill>
            <w14:prstDash w14:val="solid"/>
            <w14:miter w14:val="0"/>
          </w14:textOutline>
        </w:rPr>
        <w:t>2022年</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机关运行经费预算600</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000元，较上年无变化。</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政府采购预算</w:t>
      </w:r>
      <w:r>
        <w:rPr>
          <w:rFonts w:hint="eastAsia" w:asciiTheme="minorEastAsia" w:hAnsiTheme="minorEastAsia" w:eastAsiaTheme="minorEastAsia" w:cstheme="minorEastAsia"/>
          <w:b/>
          <w:bCs/>
          <w:spacing w:val="-1"/>
          <w:sz w:val="32"/>
          <w:szCs w:val="32"/>
          <w:lang w:val="en-US" w:eastAsia="zh-CN"/>
          <w14:textOutline w14:w="10160" w14:cap="flat" w14:cmpd="sng">
            <w14:solidFill>
              <w14:srgbClr w14:val="000000"/>
            </w14:solidFill>
            <w14:prstDash w14:val="solid"/>
            <w14:miter w14:val="0"/>
          </w14:textOutline>
        </w:rPr>
        <w:t>70000</w:t>
      </w:r>
      <w:r>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t>元，</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其中：政府采购货物</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预算</w:t>
      </w:r>
      <w:r>
        <w:rPr>
          <w:rFonts w:hint="eastAsia" w:asciiTheme="minorEastAsia" w:hAnsiTheme="minorEastAsia" w:eastAsiaTheme="minorEastAsia" w:cstheme="minorEastAsia"/>
          <w:b/>
          <w:bCs/>
          <w:spacing w:val="4"/>
          <w:sz w:val="32"/>
          <w:szCs w:val="32"/>
          <w:lang w:val="en-US" w:eastAsia="zh-CN"/>
          <w14:textOutline w14:w="10160" w14:cap="flat" w14:cmpd="sng">
            <w14:solidFill>
              <w14:srgbClr w14:val="000000"/>
            </w14:solidFill>
            <w14:prstDash w14:val="solid"/>
            <w14:miter w14:val="0"/>
          </w14:textOutline>
        </w:rPr>
        <w:t>70000.00</w:t>
      </w: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元</w:t>
      </w:r>
      <w:r>
        <w:rPr>
          <w:rFonts w:hint="eastAsia" w:asciiTheme="minorEastAsia" w:hAnsiTheme="minorEastAsia" w:eastAsiaTheme="minorEastAsia" w:cstheme="minorEastAsia"/>
          <w:b/>
          <w:bCs/>
          <w:spacing w:val="4"/>
          <w:sz w:val="32"/>
          <w:szCs w:val="32"/>
          <w:lang w:eastAsia="zh-CN"/>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19"/>
          <w:sz w:val="32"/>
          <w:szCs w:val="32"/>
          <w14:textOutline w14:w="10160" w14:cap="flat" w14:cmpd="sng">
            <w14:solidFill>
              <w14:srgbClr w14:val="000000"/>
            </w14:solidFill>
            <w14:prstDash w14:val="solid"/>
            <w14:miter w14:val="0"/>
          </w14:textOutline>
        </w:rPr>
        <w:t>比上年预算数</w:t>
      </w:r>
      <w:r>
        <w:rPr>
          <w:rFonts w:hint="eastAsia" w:asciiTheme="minorEastAsia" w:hAnsiTheme="minorEastAsia" w:eastAsiaTheme="minorEastAsia" w:cstheme="minorEastAsia"/>
          <w:b/>
          <w:bCs/>
          <w:spacing w:val="19"/>
          <w:sz w:val="32"/>
          <w:szCs w:val="32"/>
          <w:lang w:eastAsia="zh-CN"/>
          <w14:textOutline w14:w="10160" w14:cap="flat" w14:cmpd="sng">
            <w14:solidFill>
              <w14:srgbClr w14:val="000000"/>
            </w14:solidFill>
            <w14:prstDash w14:val="solid"/>
            <w14:miter w14:val="0"/>
          </w14:textOutline>
        </w:rPr>
        <w:t>减少</w:t>
      </w:r>
      <w:r>
        <w:rPr>
          <w:rFonts w:hint="eastAsia" w:asciiTheme="minorEastAsia" w:hAnsiTheme="minorEastAsia" w:eastAsiaTheme="minorEastAsia" w:cstheme="minorEastAsia"/>
          <w:b/>
          <w:bCs/>
          <w:spacing w:val="19"/>
          <w:sz w:val="32"/>
          <w:szCs w:val="32"/>
          <w:lang w:val="en-US" w:eastAsia="zh-CN"/>
          <w14:textOutline w14:w="10160" w14:cap="flat" w14:cmpd="sng">
            <w14:solidFill>
              <w14:srgbClr w14:val="000000"/>
            </w14:solidFill>
            <w14:prstDash w14:val="solid"/>
            <w14:miter w14:val="0"/>
          </w14:textOutline>
        </w:rPr>
        <w:t>53%</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0"/>
          <w:sz w:val="32"/>
          <w:szCs w:val="32"/>
          <w14:textOutline w14:w="10160"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z w:val="32"/>
          <w:szCs w:val="32"/>
          <w14:textOutline w14:w="10160" w14:cap="flat" w14:cmpd="sng">
            <w14:solidFill>
              <w14:srgbClr w14:val="000000"/>
            </w14:solidFill>
            <w14:prstDash w14:val="solid"/>
            <w14:miter w14:val="0"/>
          </w14:textOutline>
        </w:rPr>
        <w:t>主要是</w:t>
      </w:r>
      <w:r>
        <w:rPr>
          <w:rFonts w:hint="eastAsia" w:asciiTheme="minorEastAsia" w:hAnsiTheme="minorEastAsia" w:eastAsiaTheme="minorEastAsia" w:cstheme="minorEastAsia"/>
          <w:b/>
          <w:bCs/>
          <w:sz w:val="32"/>
          <w:szCs w:val="32"/>
          <w:lang w:val="en-US" w:eastAsia="zh-CN"/>
          <w14:textOutline w14:w="10160" w14:cap="flat" w14:cmpd="sng">
            <w14:solidFill>
              <w14:srgbClr w14:val="000000"/>
            </w14:solidFill>
            <w14:prstDash w14:val="solid"/>
            <w14:miter w14:val="0"/>
          </w14:textOutline>
        </w:rPr>
        <w:t>采购减少</w:t>
      </w:r>
      <w:r>
        <w:rPr>
          <w:rFonts w:hint="eastAsia" w:asciiTheme="minorEastAsia" w:hAnsiTheme="minorEastAsia" w:eastAsiaTheme="minorEastAsia" w:cstheme="minorEastAsia"/>
          <w:b/>
          <w:bCs/>
          <w:spacing w:val="-3"/>
          <w:sz w:val="32"/>
          <w:szCs w:val="32"/>
          <w:lang w:val="en-US" w:eastAsia="zh-CN"/>
          <w14:textOutline w14:w="10160" w14:cap="flat" w14:cmpd="sng">
            <w14:solidFill>
              <w14:srgbClr w14:val="000000"/>
            </w14:solidFill>
            <w14:prstDash w14:val="solid"/>
            <w14:miter w14:val="0"/>
          </w14:textOutline>
        </w:rPr>
        <w:t>。</w:t>
      </w:r>
    </w:p>
    <w:p>
      <w:pPr>
        <w:spacing w:before="2" w:line="231" w:lineRule="auto"/>
        <w:ind w:left="3" w:hanging="3"/>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4"/>
          <w:sz w:val="32"/>
          <w:szCs w:val="32"/>
          <w14:textOutline w14:w="10160" w14:cap="flat" w14:cmpd="sng">
            <w14:solidFill>
              <w14:srgbClr w14:val="000000"/>
            </w14:solidFill>
            <w14:prstDash w14:val="solid"/>
            <w14:miter w14:val="0"/>
          </w14:textOutline>
        </w:rPr>
        <w:t>，政府</w:t>
      </w:r>
      <w:r>
        <w:rPr>
          <w:rFonts w:hint="eastAsia" w:asciiTheme="minorEastAsia" w:hAnsiTheme="minorEastAsia" w:eastAsiaTheme="minorEastAsia" w:cstheme="minorEastAsia"/>
          <w:b/>
          <w:bCs/>
          <w:spacing w:val="2"/>
          <w:sz w:val="32"/>
          <w:szCs w:val="32"/>
          <w14:textOutline w14:w="10160" w14:cap="flat" w14:cmpd="sng">
            <w14:solidFill>
              <w14:srgbClr w14:val="000000"/>
            </w14:solidFill>
            <w14:prstDash w14:val="solid"/>
            <w14:miter w14:val="0"/>
          </w14:textOutline>
        </w:rPr>
        <w:t>采购工程预算0.00元，政府采购服务预算0.00元(包括：政府购买服务0.00元</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6"/>
          <w:sz w:val="32"/>
          <w:szCs w:val="32"/>
          <w14:textOutline w14:w="10160" w14:cap="flat" w14:cmpd="sng">
            <w14:solidFill>
              <w14:srgbClr w14:val="000000"/>
            </w14:solidFill>
            <w14:prstDash w14:val="solid"/>
            <w14:miter w14:val="0"/>
          </w14:textOutline>
        </w:rPr>
        <w:t>)</w:t>
      </w:r>
    </w:p>
    <w:p>
      <w:pPr>
        <w:numPr>
          <w:ilvl w:val="0"/>
          <w:numId w:val="0"/>
        </w:numPr>
        <w:kinsoku w:val="0"/>
        <w:autoSpaceDE w:val="0"/>
        <w:autoSpaceDN w:val="0"/>
        <w:adjustRightInd w:val="0"/>
        <w:snapToGrid w:val="0"/>
        <w:spacing w:before="217" w:line="221" w:lineRule="auto"/>
        <w:jc w:val="left"/>
        <w:textAlignment w:val="baseline"/>
        <w:outlineLvl w:val="1"/>
        <w:rPr>
          <w:rFonts w:hint="eastAsia" w:asciiTheme="minorEastAsia" w:hAnsiTheme="minorEastAsia" w:eastAsiaTheme="minorEastAsia" w:cstheme="minorEastAsia"/>
          <w:b/>
          <w:bCs/>
          <w:spacing w:val="-1"/>
          <w:sz w:val="32"/>
          <w:szCs w:val="32"/>
          <w14:textOutline w14:w="10160" w14:cap="flat" w14:cmpd="sng">
            <w14:solidFill>
              <w14:srgbClr w14:val="000000"/>
            </w14:solidFill>
            <w14:prstDash w14:val="solid"/>
            <w14:miter w14:val="0"/>
          </w14:textOutline>
        </w:rPr>
        <w:sectPr>
          <w:pgSz w:w="16838" w:h="11906"/>
          <w:pgMar w:top="400" w:right="1297" w:bottom="400" w:left="1475" w:header="0" w:footer="0" w:gutter="0"/>
          <w:cols w:space="720" w:num="1"/>
        </w:sectPr>
      </w:pPr>
    </w:p>
    <w:p>
      <w:pPr>
        <w:spacing w:line="352" w:lineRule="auto"/>
        <w:rPr>
          <w:rFonts w:hint="eastAsia" w:asciiTheme="minorEastAsia" w:hAnsiTheme="minorEastAsia" w:eastAsiaTheme="minorEastAsia" w:cstheme="minorEastAsia"/>
          <w:b/>
          <w:bCs/>
          <w:sz w:val="21"/>
        </w:rPr>
      </w:pPr>
    </w:p>
    <w:p>
      <w:pPr>
        <w:spacing w:line="353" w:lineRule="auto"/>
        <w:rPr>
          <w:rFonts w:hint="eastAsia" w:asciiTheme="minorEastAsia" w:hAnsiTheme="minorEastAsia" w:eastAsiaTheme="minorEastAsia" w:cstheme="minorEastAsia"/>
          <w:b/>
          <w:bCs/>
          <w:sz w:val="21"/>
        </w:rPr>
      </w:pPr>
    </w:p>
    <w:p>
      <w:pPr>
        <w:spacing w:line="332" w:lineRule="auto"/>
        <w:rPr>
          <w:rFonts w:hint="eastAsia" w:asciiTheme="minorEastAsia" w:hAnsiTheme="minorEastAsia" w:eastAsiaTheme="minorEastAsia" w:cstheme="minorEastAsia"/>
          <w:b/>
          <w:bCs/>
          <w:sz w:val="21"/>
        </w:rPr>
      </w:pPr>
    </w:p>
    <w:p>
      <w:pPr>
        <w:spacing w:line="332" w:lineRule="auto"/>
        <w:rPr>
          <w:rFonts w:hint="eastAsia" w:asciiTheme="minorEastAsia" w:hAnsiTheme="minorEastAsia" w:eastAsiaTheme="minorEastAsia" w:cstheme="minorEastAsia"/>
          <w:b/>
          <w:bCs/>
          <w:sz w:val="21"/>
        </w:rPr>
      </w:pPr>
    </w:p>
    <w:p>
      <w:pPr>
        <w:spacing w:before="143" w:line="220" w:lineRule="auto"/>
        <w:ind w:left="5081"/>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pacing w:val="-2"/>
          <w:sz w:val="44"/>
          <w:szCs w:val="44"/>
          <w14:textOutline w14:w="13970" w14:cap="flat" w14:cmpd="sng">
            <w14:solidFill>
              <w14:srgbClr w14:val="000000"/>
            </w14:solidFill>
            <w14:prstDash w14:val="solid"/>
            <w14:miter w14:val="0"/>
          </w14:textOutline>
        </w:rPr>
        <w:t>第</w:t>
      </w:r>
      <w:r>
        <w:rPr>
          <w:rFonts w:hint="eastAsia" w:asciiTheme="minorEastAsia" w:hAnsiTheme="minorEastAsia" w:eastAsiaTheme="minorEastAsia" w:cstheme="minorEastAsia"/>
          <w:b/>
          <w:bCs/>
          <w:spacing w:val="-2"/>
          <w:sz w:val="44"/>
          <w:szCs w:val="44"/>
          <w:lang w:eastAsia="zh-CN"/>
          <w14:textOutline w14:w="13970" w14:cap="flat" w14:cmpd="sng">
            <w14:solidFill>
              <w14:srgbClr w14:val="000000"/>
            </w14:solidFill>
            <w14:prstDash w14:val="solid"/>
            <w14:miter w14:val="0"/>
          </w14:textOutline>
        </w:rPr>
        <w:t>四</w:t>
      </w:r>
      <w:r>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t>部分</w:t>
      </w:r>
      <w:r>
        <w:rPr>
          <w:rFonts w:hint="eastAsia" w:asciiTheme="minorEastAsia" w:hAnsiTheme="minorEastAsia" w:eastAsiaTheme="minorEastAsia" w:cstheme="minorEastAsia"/>
          <w:b/>
          <w:bCs/>
          <w:spacing w:val="-1"/>
          <w:sz w:val="44"/>
          <w:szCs w:val="44"/>
        </w:rPr>
        <w:t xml:space="preserve">  </w:t>
      </w:r>
      <w:r>
        <w:rPr>
          <w:rFonts w:hint="eastAsia" w:asciiTheme="minorEastAsia" w:hAnsiTheme="minorEastAsia" w:eastAsiaTheme="minorEastAsia" w:cstheme="minorEastAsia"/>
          <w:b/>
          <w:bCs/>
          <w:spacing w:val="-1"/>
          <w:sz w:val="44"/>
          <w:szCs w:val="44"/>
          <w14:textOutline w14:w="13970" w14:cap="flat" w14:cmpd="sng">
            <w14:solidFill>
              <w14:srgbClr w14:val="000000"/>
            </w14:solidFill>
            <w14:prstDash w14:val="solid"/>
            <w14:miter w14:val="0"/>
          </w14:textOutline>
        </w:rPr>
        <w:t>名词解释</w:t>
      </w:r>
    </w:p>
    <w:p>
      <w:pPr>
        <w:spacing w:before="251" w:line="236" w:lineRule="auto"/>
        <w:ind w:left="26" w:firstLine="6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
          <w:sz w:val="32"/>
          <w:szCs w:val="32"/>
        </w:rPr>
        <w:t>一、财政拨款收入：指由县级财政拨款形</w:t>
      </w:r>
      <w:r>
        <w:rPr>
          <w:rFonts w:hint="eastAsia" w:asciiTheme="minorEastAsia" w:hAnsiTheme="minorEastAsia" w:eastAsiaTheme="minorEastAsia" w:cstheme="minorEastAsia"/>
          <w:b/>
          <w:bCs/>
          <w:sz w:val="32"/>
          <w:szCs w:val="32"/>
        </w:rPr>
        <w:t xml:space="preserve">成的部门收入。按照现行预算管理制度，县级部门预算 </w:t>
      </w:r>
      <w:r>
        <w:rPr>
          <w:rFonts w:hint="eastAsia" w:asciiTheme="minorEastAsia" w:hAnsiTheme="minorEastAsia" w:eastAsiaTheme="minorEastAsia" w:cstheme="minorEastAsia"/>
          <w:b/>
          <w:bCs/>
          <w:spacing w:val="-4"/>
          <w:sz w:val="32"/>
          <w:szCs w:val="32"/>
        </w:rPr>
        <w:t>中反映的财</w:t>
      </w:r>
      <w:r>
        <w:rPr>
          <w:rFonts w:hint="eastAsia" w:asciiTheme="minorEastAsia" w:hAnsiTheme="minorEastAsia" w:eastAsiaTheme="minorEastAsia" w:cstheme="minorEastAsia"/>
          <w:b/>
          <w:bCs/>
          <w:spacing w:val="-3"/>
          <w:sz w:val="32"/>
          <w:szCs w:val="32"/>
        </w:rPr>
        <w:t>政</w:t>
      </w:r>
      <w:r>
        <w:rPr>
          <w:rFonts w:hint="eastAsia" w:asciiTheme="minorEastAsia" w:hAnsiTheme="minorEastAsia" w:eastAsiaTheme="minorEastAsia" w:cstheme="minorEastAsia"/>
          <w:b/>
          <w:bCs/>
          <w:spacing w:val="-2"/>
          <w:sz w:val="32"/>
          <w:szCs w:val="32"/>
        </w:rPr>
        <w:t>拨款包括一般公共预算财政拨款和政府性基金预算财政拨款。</w:t>
      </w:r>
    </w:p>
    <w:p>
      <w:pPr>
        <w:spacing w:before="43" w:line="221" w:lineRule="auto"/>
        <w:ind w:left="646"/>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2"/>
          <w:sz w:val="32"/>
          <w:szCs w:val="32"/>
        </w:rPr>
        <w:t>二、基本支出：指为保障机构正常运转、</w:t>
      </w:r>
      <w:r>
        <w:rPr>
          <w:rFonts w:hint="eastAsia" w:asciiTheme="minorEastAsia" w:hAnsiTheme="minorEastAsia" w:eastAsiaTheme="minorEastAsia" w:cstheme="minorEastAsia"/>
          <w:b/>
          <w:bCs/>
          <w:spacing w:val="-1"/>
          <w:sz w:val="32"/>
          <w:szCs w:val="32"/>
        </w:rPr>
        <w:t>完成日常工作任务而发生的人员支出和公用支出。</w:t>
      </w:r>
    </w:p>
    <w:p>
      <w:pPr>
        <w:spacing w:before="105" w:line="221" w:lineRule="auto"/>
        <w:ind w:left="647"/>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2"/>
          <w:sz w:val="32"/>
          <w:szCs w:val="32"/>
        </w:rPr>
        <w:t>三、项目支出：指在基本支出之外为完成特定行</w:t>
      </w:r>
      <w:r>
        <w:rPr>
          <w:rFonts w:hint="eastAsia" w:asciiTheme="minorEastAsia" w:hAnsiTheme="minorEastAsia" w:eastAsiaTheme="minorEastAsia" w:cstheme="minorEastAsia"/>
          <w:b/>
          <w:bCs/>
          <w:spacing w:val="-1"/>
          <w:sz w:val="32"/>
          <w:szCs w:val="32"/>
        </w:rPr>
        <w:t>政任务和事业发展目标所发生的支出。</w:t>
      </w:r>
    </w:p>
    <w:p>
      <w:pPr>
        <w:spacing w:before="104" w:line="237" w:lineRule="auto"/>
        <w:ind w:left="1" w:firstLine="658"/>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7"/>
          <w:sz w:val="32"/>
          <w:szCs w:val="32"/>
        </w:rPr>
        <w:t>四、三公经费：是指县级部门用财政拨款安排的因公出国(境)费，公务接待费，公务用车购</w:t>
      </w:r>
      <w:r>
        <w:rPr>
          <w:rFonts w:hint="eastAsia" w:asciiTheme="minorEastAsia" w:hAnsiTheme="minorEastAsia" w:eastAsiaTheme="minorEastAsia" w:cstheme="minorEastAsia"/>
          <w:b/>
          <w:bCs/>
          <w:spacing w:val="1"/>
          <w:sz w:val="32"/>
          <w:szCs w:val="32"/>
        </w:rPr>
        <w:t>置</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2"/>
          <w:sz w:val="32"/>
          <w:szCs w:val="32"/>
        </w:rPr>
        <w:t>及</w:t>
      </w:r>
      <w:r>
        <w:rPr>
          <w:rFonts w:hint="eastAsia" w:asciiTheme="minorEastAsia" w:hAnsiTheme="minorEastAsia" w:eastAsiaTheme="minorEastAsia" w:cstheme="minorEastAsia"/>
          <w:b/>
          <w:bCs/>
          <w:spacing w:val="-8"/>
          <w:sz w:val="32"/>
          <w:szCs w:val="32"/>
        </w:rPr>
        <w:t>运行费。</w:t>
      </w:r>
    </w:p>
    <w:p>
      <w:pPr>
        <w:spacing w:before="44" w:line="229" w:lineRule="auto"/>
        <w:ind w:firstLine="64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1"/>
          <w:sz w:val="32"/>
          <w:szCs w:val="32"/>
        </w:rPr>
        <w:t>五</w:t>
      </w:r>
      <w:r>
        <w:rPr>
          <w:rFonts w:hint="eastAsia" w:asciiTheme="minorEastAsia" w:hAnsiTheme="minorEastAsia" w:eastAsiaTheme="minorEastAsia" w:cstheme="minorEastAsia"/>
          <w:b/>
          <w:bCs/>
          <w:spacing w:val="7"/>
          <w:sz w:val="32"/>
          <w:szCs w:val="32"/>
        </w:rPr>
        <w:t>、机关运行经费：为保障行政单位(含参照公务员法管理的事业单位)运行用于购买货物和服</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pacing w:val="-1"/>
          <w:sz w:val="32"/>
          <w:szCs w:val="32"/>
        </w:rPr>
        <w:t>务的各项资金，包括办公及</w:t>
      </w:r>
      <w:r>
        <w:rPr>
          <w:rFonts w:hint="eastAsia" w:asciiTheme="minorEastAsia" w:hAnsiTheme="minorEastAsia" w:eastAsiaTheme="minorEastAsia" w:cstheme="minorEastAsia"/>
          <w:b/>
          <w:bCs/>
          <w:sz w:val="32"/>
          <w:szCs w:val="32"/>
        </w:rPr>
        <w:t xml:space="preserve">印刷费、邮电费、差旅费、会议费、福利费、日常维修费、专用材料及一 </w:t>
      </w:r>
      <w:r>
        <w:rPr>
          <w:rFonts w:hint="eastAsia" w:asciiTheme="minorEastAsia" w:hAnsiTheme="minorEastAsia" w:eastAsiaTheme="minorEastAsia" w:cstheme="minorEastAsia"/>
          <w:b/>
          <w:bCs/>
          <w:spacing w:val="-1"/>
          <w:sz w:val="32"/>
          <w:szCs w:val="32"/>
        </w:rPr>
        <w:t>般设备购置费、办公用房水</w:t>
      </w:r>
      <w:r>
        <w:rPr>
          <w:rFonts w:hint="eastAsia" w:asciiTheme="minorEastAsia" w:hAnsiTheme="minorEastAsia" w:eastAsiaTheme="minorEastAsia" w:cstheme="minorEastAsia"/>
          <w:b/>
          <w:bCs/>
          <w:sz w:val="32"/>
          <w:szCs w:val="32"/>
        </w:rPr>
        <w:t xml:space="preserve">电费、办公用房取暖费、办公用房物业管理费、公务用车运行维护费以及 </w:t>
      </w:r>
      <w:r>
        <w:rPr>
          <w:rFonts w:hint="eastAsia" w:asciiTheme="minorEastAsia" w:hAnsiTheme="minorEastAsia" w:eastAsiaTheme="minorEastAsia" w:cstheme="minorEastAsia"/>
          <w:b/>
          <w:bCs/>
          <w:spacing w:val="-10"/>
          <w:sz w:val="32"/>
          <w:szCs w:val="32"/>
        </w:rPr>
        <w:t>其</w:t>
      </w:r>
      <w:r>
        <w:rPr>
          <w:rFonts w:hint="eastAsia" w:asciiTheme="minorEastAsia" w:hAnsiTheme="minorEastAsia" w:eastAsiaTheme="minorEastAsia" w:cstheme="minorEastAsia"/>
          <w:b/>
          <w:bCs/>
          <w:spacing w:val="-8"/>
          <w:sz w:val="32"/>
          <w:szCs w:val="32"/>
        </w:rPr>
        <w:t>他费用。</w:t>
      </w:r>
    </w:p>
    <w:p>
      <w:pPr>
        <w:spacing w:before="44" w:line="229" w:lineRule="auto"/>
        <w:ind w:firstLine="649"/>
        <w:rPr>
          <w:rFonts w:hint="eastAsia" w:asciiTheme="minorEastAsia" w:hAnsiTheme="minorEastAsia" w:eastAsiaTheme="minorEastAsia" w:cstheme="minorEastAsia"/>
          <w:b/>
          <w:bCs/>
          <w:sz w:val="32"/>
          <w:szCs w:val="32"/>
        </w:rPr>
      </w:pPr>
      <w:bookmarkStart w:id="0" w:name="_GoBack"/>
      <w:bookmarkEnd w:id="0"/>
    </w:p>
    <w:sectPr>
      <w:pgSz w:w="16838" w:h="11906"/>
      <w:pgMar w:top="400" w:right="1257" w:bottom="400" w:left="151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698BFD"/>
    <w:multiLevelType w:val="singleLevel"/>
    <w:tmpl w:val="7A698BF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M5ZmQyODRiYmUyMWI4Y2Q1ZTRhYThiOTM0MTZjMDUifQ=="/>
  </w:docVars>
  <w:rsids>
    <w:rsidRoot w:val="00000000"/>
    <w:rsid w:val="0171183E"/>
    <w:rsid w:val="06BE4D5C"/>
    <w:rsid w:val="15714E12"/>
    <w:rsid w:val="1AF578EB"/>
    <w:rsid w:val="241F1A4B"/>
    <w:rsid w:val="29BF1CD3"/>
    <w:rsid w:val="2BDC1443"/>
    <w:rsid w:val="3CCF66CA"/>
    <w:rsid w:val="404C03A3"/>
    <w:rsid w:val="51E44A31"/>
    <w:rsid w:val="534D0C5B"/>
    <w:rsid w:val="59F949DD"/>
    <w:rsid w:val="79D160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2599</Words>
  <Characters>2997</Characters>
  <TotalTime>2</TotalTime>
  <ScaleCrop>false</ScaleCrop>
  <LinksUpToDate>false</LinksUpToDate>
  <CharactersWithSpaces>3126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2021-06-18T10:10:00Z</dcterms:created>
  <dc:creator>iop</dc:creator>
  <cp:lastModifiedBy>Administrator</cp:lastModifiedBy>
  <dcterms:modified xsi:type="dcterms:W3CDTF">2023-06-08T01:46:27Z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2022-08-18T14:08:23Z</vt:filetime>
  </property>
  <property fmtid="{D5CDD505-2E9C-101B-9397-08002B2CF9AE}" pid="4" name="KSOProductBuildVer">
    <vt:lpwstr>2052-11.1.0.12358</vt:lpwstr>
  </property>
  <property fmtid="{D5CDD505-2E9C-101B-9397-08002B2CF9AE}" pid="5" name="ICV">
    <vt:lpwstr>DC8711C408C14B1A80A69FCA19AAAD18_13</vt:lpwstr>
  </property>
</Properties>
</file>