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rPr>
        <w:t>1：</w:t>
      </w: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en-US" w:eastAsia="zh-CN"/>
        </w:rPr>
        <w:t>东乡族自治县达板学区</w:t>
      </w:r>
      <w:r>
        <w:rPr>
          <w:rFonts w:hint="eastAsia" w:ascii="仿宋_GB2312" w:hAnsi="仿宋_GB2312" w:eastAsia="仿宋_GB2312" w:cs="仿宋_GB2312"/>
          <w:sz w:val="32"/>
          <w:szCs w:val="32"/>
          <w:lang w:val="zh-CN"/>
        </w:rPr>
        <w:t>部门（单位）部门决算情况说明</w:t>
      </w:r>
    </w:p>
    <w:p>
      <w:pPr>
        <w:jc w:val="center"/>
        <w:rPr>
          <w:rFonts w:ascii="仿宋_GB2312" w:hAnsi="仿宋_GB2312" w:eastAsia="仿宋_GB2312" w:cs="仿宋_GB2312"/>
          <w:sz w:val="32"/>
          <w:szCs w:val="32"/>
          <w:lang w:val="zh-CN"/>
        </w:rPr>
      </w:pPr>
    </w:p>
    <w:p>
      <w:pPr>
        <w:spacing w:line="336" w:lineRule="auto"/>
        <w:rPr>
          <w:rFonts w:hint="eastAsia" w:ascii="仿宋_GB2312" w:hAnsi="仿宋_GB2312" w:eastAsia="仿宋_GB2312" w:cs="仿宋_GB2312"/>
          <w:sz w:val="32"/>
          <w:szCs w:val="32"/>
          <w:lang w:val="zh-CN"/>
        </w:rPr>
      </w:pPr>
    </w:p>
    <w:p>
      <w:pPr>
        <w:spacing w:line="336" w:lineRule="auto"/>
        <w:rPr>
          <w:rFonts w:ascii="仿宋_GB2312" w:hAnsi="仿宋_GB2312" w:eastAsia="仿宋_GB2312" w:cs="仿宋_GB2312"/>
          <w:b/>
          <w:sz w:val="32"/>
          <w:szCs w:val="32"/>
          <w:lang w:val="zh-CN"/>
        </w:rPr>
      </w:pPr>
    </w:p>
    <w:p>
      <w:pPr>
        <w:spacing w:line="336" w:lineRule="auto"/>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rPr>
          <w:rFonts w:ascii="仿宋_GB2312" w:hAnsi="仿宋_GB2312" w:eastAsia="仿宋_GB2312" w:cs="仿宋_GB2312"/>
          <w:b/>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rPr>
        <w:t>(单位）</w:t>
      </w:r>
      <w:r>
        <w:rPr>
          <w:rFonts w:hint="eastAsia" w:ascii="仿宋_GB2312" w:hAnsi="仿宋_GB2312" w:eastAsia="仿宋_GB2312" w:cs="仿宋_GB2312"/>
          <w:b/>
          <w:sz w:val="32"/>
          <w:szCs w:val="32"/>
          <w:lang w:val="zh-CN"/>
        </w:rPr>
        <w:t>概况</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ind w:firstLine="640" w:firstLineChars="200"/>
        <w:jc w:val="left"/>
        <w:rPr>
          <w:rFonts w:hint="eastAsia" w:ascii="宋体" w:hAnsi="宋体" w:eastAsia="仿宋_GB2312"/>
          <w:sz w:val="32"/>
          <w:szCs w:val="32"/>
          <w:lang w:val="en-US" w:eastAsia="zh-CN"/>
        </w:rPr>
      </w:pPr>
      <w:r>
        <w:rPr>
          <w:rFonts w:hint="eastAsia" w:ascii="宋体" w:hAnsi="宋体" w:eastAsia="仿宋_GB2312"/>
          <w:sz w:val="32"/>
          <w:szCs w:val="32"/>
          <w:lang w:val="en-US" w:eastAsia="zh-CN"/>
        </w:rPr>
        <w:t>实施小学义务教育，促进基础教育发展；</w:t>
      </w:r>
    </w:p>
    <w:p>
      <w:pPr>
        <w:ind w:firstLine="640" w:firstLineChars="200"/>
        <w:jc w:val="left"/>
        <w:rPr>
          <w:rFonts w:hint="default" w:ascii="宋体" w:hAnsi="宋体" w:eastAsia="仿宋_GB2312"/>
          <w:sz w:val="32"/>
          <w:szCs w:val="32"/>
          <w:lang w:val="en-US" w:eastAsia="zh-CN"/>
        </w:rPr>
      </w:pPr>
      <w:r>
        <w:rPr>
          <w:rFonts w:hint="eastAsia" w:ascii="宋体" w:hAnsi="宋体" w:eastAsia="仿宋_GB2312"/>
          <w:sz w:val="32"/>
          <w:szCs w:val="32"/>
          <w:lang w:val="en-US" w:eastAsia="zh-CN"/>
        </w:rPr>
        <w:t>小学学历教育；学前教育。</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spacing w:line="600" w:lineRule="exact"/>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达板</w:t>
      </w:r>
      <w:r>
        <w:rPr>
          <w:rFonts w:hint="eastAsia" w:ascii="仿宋" w:hAnsi="仿宋" w:eastAsia="仿宋" w:cs="仿宋"/>
          <w:sz w:val="32"/>
          <w:szCs w:val="32"/>
        </w:rPr>
        <w:t>学区位于</w:t>
      </w:r>
      <w:r>
        <w:rPr>
          <w:rFonts w:hint="eastAsia" w:ascii="仿宋" w:hAnsi="仿宋" w:eastAsia="仿宋" w:cs="仿宋"/>
          <w:sz w:val="32"/>
          <w:szCs w:val="32"/>
          <w:lang w:val="en-US" w:eastAsia="zh-CN"/>
        </w:rPr>
        <w:t>东乡族自治县达板</w:t>
      </w:r>
      <w:r>
        <w:rPr>
          <w:rFonts w:hint="eastAsia" w:ascii="仿宋" w:hAnsi="仿宋" w:eastAsia="仿宋" w:cs="仿宋"/>
          <w:sz w:val="32"/>
          <w:szCs w:val="32"/>
        </w:rPr>
        <w:t>镇，学区由</w:t>
      </w:r>
      <w:r>
        <w:rPr>
          <w:rFonts w:hint="eastAsia" w:ascii="仿宋" w:hAnsi="仿宋" w:eastAsia="仿宋" w:cs="仿宋"/>
          <w:color w:val="FF0000"/>
          <w:sz w:val="32"/>
          <w:szCs w:val="32"/>
          <w:lang w:val="en-US" w:eastAsia="zh-CN"/>
        </w:rPr>
        <w:t>1</w:t>
      </w:r>
      <w:r>
        <w:rPr>
          <w:rFonts w:hint="eastAsia" w:ascii="仿宋" w:hAnsi="仿宋" w:eastAsia="仿宋" w:cs="仿宋"/>
          <w:sz w:val="32"/>
          <w:szCs w:val="32"/>
        </w:rPr>
        <w:t>所中心小学，</w:t>
      </w:r>
      <w:r>
        <w:rPr>
          <w:rFonts w:hint="eastAsia" w:ascii="仿宋" w:hAnsi="仿宋" w:eastAsia="仿宋" w:cs="仿宋"/>
          <w:color w:val="FF0000"/>
          <w:sz w:val="32"/>
          <w:szCs w:val="32"/>
          <w:lang w:val="en-US" w:eastAsia="zh-CN"/>
        </w:rPr>
        <w:t>5</w:t>
      </w:r>
      <w:r>
        <w:rPr>
          <w:rFonts w:hint="eastAsia" w:ascii="仿宋" w:hAnsi="仿宋" w:eastAsia="仿宋" w:cs="仿宋"/>
          <w:sz w:val="32"/>
          <w:szCs w:val="32"/>
        </w:rPr>
        <w:t>所村小</w:t>
      </w:r>
      <w:r>
        <w:rPr>
          <w:rFonts w:hint="eastAsia" w:ascii="仿宋" w:hAnsi="仿宋" w:eastAsia="仿宋" w:cs="仿宋"/>
          <w:sz w:val="32"/>
          <w:szCs w:val="32"/>
          <w:lang w:val="en-US" w:eastAsia="zh-CN"/>
        </w:rPr>
        <w:t>学</w:t>
      </w:r>
      <w:r>
        <w:rPr>
          <w:rFonts w:hint="eastAsia" w:ascii="仿宋" w:hAnsi="仿宋" w:eastAsia="仿宋" w:cs="仿宋"/>
          <w:sz w:val="32"/>
          <w:szCs w:val="32"/>
        </w:rPr>
        <w:t>，</w:t>
      </w:r>
      <w:r>
        <w:rPr>
          <w:rFonts w:hint="eastAsia" w:ascii="仿宋" w:hAnsi="仿宋" w:eastAsia="仿宋" w:cs="仿宋"/>
          <w:color w:val="FF0000"/>
          <w:sz w:val="32"/>
          <w:szCs w:val="32"/>
          <w:lang w:val="en-US" w:eastAsia="zh-CN"/>
        </w:rPr>
        <w:t>18</w:t>
      </w:r>
      <w:r>
        <w:rPr>
          <w:rFonts w:hint="eastAsia" w:ascii="仿宋" w:hAnsi="仿宋" w:eastAsia="仿宋" w:cs="仿宋"/>
          <w:sz w:val="32"/>
          <w:szCs w:val="32"/>
        </w:rPr>
        <w:t>所幼儿园，共计</w:t>
      </w:r>
      <w:r>
        <w:rPr>
          <w:rFonts w:hint="eastAsia" w:ascii="仿宋" w:hAnsi="仿宋" w:eastAsia="仿宋" w:cs="仿宋"/>
          <w:sz w:val="32"/>
          <w:szCs w:val="32"/>
          <w:lang w:val="en-US" w:eastAsia="zh-CN"/>
        </w:rPr>
        <w:t>24</w:t>
      </w:r>
      <w:r>
        <w:rPr>
          <w:rFonts w:hint="eastAsia" w:ascii="仿宋" w:hAnsi="仿宋" w:eastAsia="仿宋" w:cs="仿宋"/>
          <w:sz w:val="32"/>
          <w:szCs w:val="32"/>
        </w:rPr>
        <w:t>个机构。服务半径</w:t>
      </w:r>
      <w:r>
        <w:rPr>
          <w:rFonts w:hint="eastAsia" w:ascii="仿宋" w:hAnsi="仿宋" w:eastAsia="仿宋" w:cs="仿宋"/>
          <w:color w:val="FF0000"/>
          <w:sz w:val="32"/>
          <w:szCs w:val="32"/>
          <w:lang w:val="en-US" w:eastAsia="zh-CN"/>
        </w:rPr>
        <w:t>5</w:t>
      </w:r>
      <w:r>
        <w:rPr>
          <w:rFonts w:hint="eastAsia" w:ascii="仿宋" w:hAnsi="仿宋" w:eastAsia="仿宋" w:cs="仿宋"/>
          <w:sz w:val="32"/>
          <w:szCs w:val="32"/>
        </w:rPr>
        <w:t>公里，辐射</w:t>
      </w:r>
      <w:r>
        <w:rPr>
          <w:rFonts w:hint="eastAsia" w:ascii="仿宋" w:hAnsi="仿宋" w:eastAsia="仿宋" w:cs="仿宋"/>
          <w:color w:val="FF0000"/>
          <w:sz w:val="32"/>
          <w:szCs w:val="32"/>
          <w:lang w:val="en-US" w:eastAsia="zh-CN"/>
        </w:rPr>
        <w:t>14</w:t>
      </w:r>
      <w:r>
        <w:rPr>
          <w:rFonts w:hint="eastAsia" w:ascii="仿宋" w:hAnsi="仿宋" w:eastAsia="仿宋" w:cs="仿宋"/>
          <w:sz w:val="32"/>
          <w:szCs w:val="32"/>
        </w:rPr>
        <w:t>个行政村，</w:t>
      </w:r>
      <w:r>
        <w:rPr>
          <w:rFonts w:hint="eastAsia" w:ascii="仿宋" w:hAnsi="仿宋" w:eastAsia="仿宋" w:cs="仿宋"/>
          <w:color w:val="FF0000"/>
          <w:sz w:val="32"/>
          <w:szCs w:val="32"/>
          <w:lang w:val="en-US" w:eastAsia="zh-CN"/>
        </w:rPr>
        <w:t>65</w:t>
      </w:r>
      <w:r>
        <w:rPr>
          <w:rFonts w:hint="eastAsia" w:ascii="仿宋" w:hAnsi="仿宋" w:eastAsia="仿宋" w:cs="仿宋"/>
          <w:sz w:val="32"/>
          <w:szCs w:val="32"/>
        </w:rPr>
        <w:t>个社区。学区内共有</w:t>
      </w:r>
      <w:r>
        <w:rPr>
          <w:rFonts w:hint="eastAsia" w:ascii="仿宋" w:hAnsi="仿宋" w:eastAsia="仿宋" w:cs="仿宋"/>
          <w:color w:val="FF0000"/>
          <w:sz w:val="32"/>
          <w:szCs w:val="32"/>
          <w:lang w:val="en-US" w:eastAsia="zh-CN"/>
        </w:rPr>
        <w:t>147</w:t>
      </w:r>
      <w:r>
        <w:rPr>
          <w:rFonts w:hint="eastAsia" w:ascii="仿宋" w:hAnsi="仿宋" w:eastAsia="仿宋" w:cs="仿宋"/>
          <w:sz w:val="32"/>
          <w:szCs w:val="32"/>
        </w:rPr>
        <w:t>教学班，</w:t>
      </w:r>
      <w:r>
        <w:rPr>
          <w:rFonts w:hint="eastAsia" w:ascii="仿宋" w:hAnsi="仿宋" w:eastAsia="仿宋" w:cs="仿宋"/>
          <w:color w:val="FF0000"/>
          <w:sz w:val="32"/>
          <w:szCs w:val="32"/>
          <w:lang w:val="en-US" w:eastAsia="zh-CN"/>
        </w:rPr>
        <w:t>8303</w:t>
      </w:r>
      <w:r>
        <w:rPr>
          <w:rFonts w:hint="eastAsia" w:ascii="仿宋" w:hAnsi="仿宋" w:eastAsia="仿宋" w:cs="仿宋"/>
          <w:sz w:val="32"/>
          <w:szCs w:val="32"/>
        </w:rPr>
        <w:t>名学生（女生</w:t>
      </w:r>
      <w:r>
        <w:rPr>
          <w:rFonts w:hint="eastAsia" w:ascii="仿宋" w:hAnsi="仿宋" w:eastAsia="仿宋" w:cs="仿宋"/>
          <w:sz w:val="32"/>
          <w:szCs w:val="32"/>
          <w:lang w:val="en-US" w:eastAsia="zh-CN"/>
        </w:rPr>
        <w:t>3326</w:t>
      </w:r>
      <w:r>
        <w:rPr>
          <w:rFonts w:hint="eastAsia" w:ascii="仿宋" w:hAnsi="仿宋" w:eastAsia="仿宋" w:cs="仿宋"/>
          <w:sz w:val="32"/>
          <w:szCs w:val="32"/>
        </w:rPr>
        <w:t>名）。学校占地面积13071㎡，其中校舍建筑总面积是4102㎡。图书</w:t>
      </w:r>
      <w:r>
        <w:rPr>
          <w:rFonts w:hint="eastAsia" w:ascii="仿宋" w:hAnsi="仿宋" w:eastAsia="仿宋" w:cs="仿宋"/>
          <w:color w:val="FF0000"/>
          <w:sz w:val="32"/>
          <w:szCs w:val="32"/>
          <w:lang w:val="en-US" w:eastAsia="zh-CN"/>
        </w:rPr>
        <w:t>5.4</w:t>
      </w:r>
      <w:r>
        <w:rPr>
          <w:rFonts w:hint="eastAsia" w:ascii="仿宋" w:hAnsi="仿宋" w:eastAsia="仿宋" w:cs="仿宋"/>
          <w:sz w:val="32"/>
          <w:szCs w:val="32"/>
        </w:rPr>
        <w:t xml:space="preserve">万册，固定资产总值9,305,032.12 </w:t>
      </w:r>
      <w:r>
        <w:rPr>
          <w:rFonts w:hint="eastAsia" w:ascii="仿宋" w:hAnsi="仿宋" w:eastAsia="仿宋" w:cs="仿宋"/>
          <w:sz w:val="32"/>
          <w:szCs w:val="32"/>
          <w:lang w:val="en-US" w:eastAsia="zh-CN"/>
        </w:rPr>
        <w:t>万元。</w:t>
      </w:r>
    </w:p>
    <w:p>
      <w:pPr>
        <w:spacing w:line="600" w:lineRule="exact"/>
        <w:ind w:firstLine="640" w:firstLineChars="200"/>
        <w:jc w:val="left"/>
        <w:rPr>
          <w:rFonts w:ascii="黑体" w:hAnsi="宋体" w:eastAsia="黑体" w:cs="黑体"/>
          <w:color w:val="000000" w:themeColor="text1"/>
          <w:sz w:val="32"/>
          <w:szCs w:val="32"/>
        </w:rPr>
      </w:pPr>
      <w:r>
        <w:rPr>
          <w:rFonts w:hint="eastAsia" w:ascii="仿宋" w:hAnsi="仿宋" w:eastAsia="仿宋" w:cs="仿宋"/>
          <w:color w:val="000000" w:themeColor="text1"/>
          <w:sz w:val="32"/>
          <w:szCs w:val="32"/>
        </w:rPr>
        <w:t>学区现有教职工</w:t>
      </w:r>
      <w:r>
        <w:rPr>
          <w:rFonts w:hint="eastAsia" w:ascii="仿宋" w:hAnsi="仿宋" w:eastAsia="仿宋" w:cs="仿宋"/>
          <w:color w:val="000000" w:themeColor="text1"/>
          <w:sz w:val="32"/>
          <w:szCs w:val="32"/>
          <w:lang w:val="en-US" w:eastAsia="zh-CN"/>
        </w:rPr>
        <w:t>240</w:t>
      </w:r>
      <w:r>
        <w:rPr>
          <w:rFonts w:hint="eastAsia" w:ascii="仿宋" w:hAnsi="仿宋" w:eastAsia="仿宋" w:cs="仿宋"/>
          <w:color w:val="000000" w:themeColor="text1"/>
          <w:sz w:val="32"/>
          <w:szCs w:val="32"/>
        </w:rPr>
        <w:t>名，其中教学人员</w:t>
      </w:r>
      <w:r>
        <w:rPr>
          <w:rFonts w:hint="eastAsia" w:ascii="仿宋" w:hAnsi="仿宋" w:eastAsia="仿宋" w:cs="仿宋"/>
          <w:color w:val="000000" w:themeColor="text1"/>
          <w:sz w:val="32"/>
          <w:szCs w:val="32"/>
          <w:lang w:val="en-US" w:eastAsia="zh-CN"/>
        </w:rPr>
        <w:t>219</w:t>
      </w:r>
      <w:r>
        <w:rPr>
          <w:rFonts w:hint="eastAsia" w:ascii="仿宋" w:hAnsi="仿宋" w:eastAsia="仿宋" w:cs="仿宋"/>
          <w:color w:val="000000" w:themeColor="text1"/>
          <w:sz w:val="32"/>
          <w:szCs w:val="32"/>
        </w:rPr>
        <w:t>名。本科学历</w:t>
      </w:r>
      <w:r>
        <w:rPr>
          <w:rFonts w:hint="eastAsia" w:ascii="仿宋" w:hAnsi="仿宋" w:eastAsia="仿宋" w:cs="仿宋"/>
          <w:color w:val="000000" w:themeColor="text1"/>
          <w:sz w:val="32"/>
          <w:szCs w:val="32"/>
          <w:lang w:val="en-US" w:eastAsia="zh-CN"/>
        </w:rPr>
        <w:t>190</w:t>
      </w:r>
      <w:r>
        <w:rPr>
          <w:rFonts w:hint="eastAsia" w:ascii="仿宋" w:hAnsi="仿宋" w:eastAsia="仿宋" w:cs="仿宋"/>
          <w:color w:val="000000" w:themeColor="text1"/>
          <w:sz w:val="32"/>
          <w:szCs w:val="32"/>
        </w:rPr>
        <w:t>名，大专学历</w:t>
      </w:r>
      <w:r>
        <w:rPr>
          <w:rFonts w:hint="eastAsia" w:ascii="仿宋" w:hAnsi="仿宋" w:eastAsia="仿宋" w:cs="仿宋"/>
          <w:color w:val="000000" w:themeColor="text1"/>
          <w:sz w:val="32"/>
          <w:szCs w:val="32"/>
          <w:lang w:val="en-US" w:eastAsia="zh-CN"/>
        </w:rPr>
        <w:t>19</w:t>
      </w:r>
      <w:r>
        <w:rPr>
          <w:rFonts w:hint="eastAsia" w:ascii="仿宋" w:hAnsi="仿宋" w:eastAsia="仿宋" w:cs="仿宋"/>
          <w:color w:val="000000" w:themeColor="text1"/>
          <w:sz w:val="32"/>
          <w:szCs w:val="32"/>
        </w:rPr>
        <w:t>名，高中学历</w:t>
      </w:r>
      <w:r>
        <w:rPr>
          <w:rFonts w:hint="eastAsia" w:ascii="仿宋" w:hAnsi="仿宋" w:eastAsia="仿宋" w:cs="仿宋"/>
          <w:color w:val="000000" w:themeColor="text1"/>
          <w:sz w:val="32"/>
          <w:szCs w:val="32"/>
          <w:lang w:val="en-US" w:eastAsia="zh-CN"/>
        </w:rPr>
        <w:t>10</w:t>
      </w:r>
      <w:r>
        <w:rPr>
          <w:rFonts w:hint="eastAsia" w:ascii="仿宋" w:hAnsi="仿宋" w:eastAsia="仿宋" w:cs="仿宋"/>
          <w:color w:val="000000" w:themeColor="text1"/>
          <w:sz w:val="32"/>
          <w:szCs w:val="32"/>
        </w:rPr>
        <w:t>名，高级职称</w:t>
      </w:r>
      <w:r>
        <w:rPr>
          <w:rFonts w:hint="eastAsia" w:ascii="仿宋" w:hAnsi="仿宋" w:eastAsia="仿宋" w:cs="仿宋"/>
          <w:color w:val="000000" w:themeColor="text1"/>
          <w:sz w:val="32"/>
          <w:szCs w:val="32"/>
          <w:lang w:val="en-US" w:eastAsia="zh-CN"/>
        </w:rPr>
        <w:t>7</w:t>
      </w:r>
      <w:r>
        <w:rPr>
          <w:rFonts w:hint="eastAsia" w:ascii="仿宋" w:hAnsi="仿宋" w:eastAsia="仿宋" w:cs="仿宋"/>
          <w:color w:val="000000" w:themeColor="text1"/>
          <w:sz w:val="32"/>
          <w:szCs w:val="32"/>
        </w:rPr>
        <w:t>名，中级职称</w:t>
      </w:r>
      <w:r>
        <w:rPr>
          <w:rFonts w:hint="eastAsia" w:ascii="仿宋" w:hAnsi="仿宋" w:eastAsia="仿宋" w:cs="仿宋"/>
          <w:color w:val="000000" w:themeColor="text1"/>
          <w:sz w:val="32"/>
          <w:szCs w:val="32"/>
          <w:lang w:val="en-US" w:eastAsia="zh-CN"/>
        </w:rPr>
        <w:t>100</w:t>
      </w:r>
      <w:r>
        <w:rPr>
          <w:rFonts w:hint="eastAsia" w:ascii="仿宋" w:hAnsi="仿宋" w:eastAsia="仿宋" w:cs="仿宋"/>
          <w:color w:val="000000" w:themeColor="text1"/>
          <w:sz w:val="32"/>
          <w:szCs w:val="32"/>
        </w:rPr>
        <w:t>名，初级职称</w:t>
      </w:r>
      <w:r>
        <w:rPr>
          <w:rFonts w:hint="eastAsia" w:ascii="仿宋" w:hAnsi="仿宋" w:eastAsia="仿宋" w:cs="仿宋"/>
          <w:color w:val="000000" w:themeColor="text1"/>
          <w:sz w:val="32"/>
          <w:szCs w:val="32"/>
          <w:lang w:val="en-US" w:eastAsia="zh-CN"/>
        </w:rPr>
        <w:t>80</w:t>
      </w:r>
      <w:r>
        <w:rPr>
          <w:rFonts w:hint="eastAsia" w:ascii="仿宋" w:hAnsi="仿宋" w:eastAsia="仿宋" w:cs="仿宋"/>
          <w:color w:val="000000" w:themeColor="text1"/>
          <w:sz w:val="32"/>
          <w:szCs w:val="32"/>
        </w:rPr>
        <w:t>名，</w:t>
      </w:r>
      <w:r>
        <w:rPr>
          <w:rFonts w:hint="eastAsia" w:ascii="仿宋" w:hAnsi="仿宋" w:eastAsia="仿宋" w:cs="仿宋"/>
          <w:color w:val="000000" w:themeColor="text1"/>
          <w:sz w:val="32"/>
          <w:szCs w:val="32"/>
          <w:lang w:eastAsia="zh-CN"/>
        </w:rPr>
        <w:t>未定级</w:t>
      </w:r>
      <w:r>
        <w:rPr>
          <w:rFonts w:hint="eastAsia" w:ascii="仿宋" w:hAnsi="仿宋" w:eastAsia="仿宋" w:cs="仿宋"/>
          <w:color w:val="000000" w:themeColor="text1"/>
          <w:sz w:val="32"/>
          <w:szCs w:val="32"/>
          <w:lang w:val="en-US" w:eastAsia="zh-CN"/>
        </w:rPr>
        <w:t>39人，</w:t>
      </w:r>
      <w:r>
        <w:rPr>
          <w:rFonts w:hint="eastAsia" w:ascii="仿宋" w:hAnsi="仿宋" w:eastAsia="仿宋" w:cs="仿宋"/>
          <w:color w:val="000000" w:themeColor="text1"/>
          <w:sz w:val="32"/>
          <w:szCs w:val="32"/>
        </w:rPr>
        <w:t>持有教师资格证的有</w:t>
      </w:r>
      <w:r>
        <w:rPr>
          <w:rFonts w:hint="eastAsia" w:ascii="仿宋" w:hAnsi="仿宋" w:eastAsia="仿宋" w:cs="仿宋"/>
          <w:color w:val="000000" w:themeColor="text1"/>
          <w:sz w:val="32"/>
          <w:szCs w:val="32"/>
          <w:lang w:val="en-US" w:eastAsia="zh-CN"/>
        </w:rPr>
        <w:t>210</w:t>
      </w:r>
      <w:r>
        <w:rPr>
          <w:rFonts w:hint="eastAsia" w:ascii="仿宋" w:hAnsi="仿宋" w:eastAsia="仿宋" w:cs="仿宋"/>
          <w:color w:val="000000" w:themeColor="text1"/>
          <w:sz w:val="32"/>
          <w:szCs w:val="32"/>
        </w:rPr>
        <w:t>名。</w:t>
      </w:r>
    </w:p>
    <w:p>
      <w:pPr>
        <w:ind w:firstLine="640" w:firstLineChars="200"/>
        <w:jc w:val="center"/>
        <w:rPr>
          <w:rFonts w:hint="eastAsia" w:ascii="宋体" w:hAnsi="宋体"/>
          <w:sz w:val="32"/>
          <w:szCs w:val="32"/>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Style w:val="14"/>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收入支出决算总表</w:t>
      </w:r>
    </w:p>
    <w:p>
      <w:pPr>
        <w:pStyle w:val="14"/>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w:t>
      </w:r>
      <w:r>
        <w:rPr>
          <w:rFonts w:hint="eastAsia" w:ascii="仿宋_GB2312" w:hAnsi="仿宋_GB2312" w:eastAsia="仿宋_GB2312" w:cs="仿宋_GB2312"/>
          <w:sz w:val="32"/>
          <w:szCs w:val="32"/>
          <w:lang w:val="en-US" w:eastAsia="zh-CN"/>
        </w:rPr>
        <w:t>达板学区</w:t>
      </w:r>
      <w:r>
        <w:rPr>
          <w:rFonts w:hint="eastAsia" w:ascii="仿宋_GB2312" w:hAnsi="仿宋_GB2312" w:eastAsia="仿宋_GB2312" w:cs="仿宋_GB2312"/>
          <w:sz w:val="32"/>
          <w:szCs w:val="32"/>
          <w:lang w:val="zh-CN"/>
        </w:rPr>
        <w:t>2022年度决算公开表格01》</w:t>
      </w:r>
    </w:p>
    <w:tbl>
      <w:tblPr>
        <w:tblStyle w:val="11"/>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98"/>
        <w:gridCol w:w="1291"/>
        <w:gridCol w:w="2183"/>
        <w:gridCol w:w="2186"/>
        <w:gridCol w:w="1368"/>
        <w:gridCol w:w="939"/>
        <w:gridCol w:w="636"/>
        <w:gridCol w:w="3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8"/>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gridSpan w:val="2"/>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w:t>
            </w:r>
            <w:r>
              <w:rPr>
                <w:rFonts w:hint="eastAsia" w:ascii="宋体" w:hAnsi="宋体" w:cs="宋体"/>
                <w:i w:val="0"/>
                <w:iCs w:val="0"/>
                <w:color w:val="000000"/>
                <w:kern w:val="0"/>
                <w:sz w:val="20"/>
                <w:szCs w:val="20"/>
                <w:u w:val="none"/>
                <w:lang w:val="en-US" w:eastAsia="zh-CN" w:bidi="ar"/>
              </w:rPr>
              <w:t>达板学区</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66"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6904" w:type="dxa"/>
            <w:gridSpan w:val="4"/>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行次</w:t>
            </w:r>
          </w:p>
        </w:tc>
        <w:tc>
          <w:tcPr>
            <w:tcW w:w="709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行次</w:t>
            </w:r>
          </w:p>
        </w:tc>
        <w:tc>
          <w:tcPr>
            <w:tcW w:w="683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8" w:type="dxa"/>
            <w:tcBorders>
              <w:top w:val="nil"/>
              <w:left w:val="single" w:color="000000" w:sz="4" w:space="0"/>
              <w:bottom w:val="single" w:color="000000" w:sz="4" w:space="0"/>
              <w:right w:val="single" w:color="000000" w:sz="4" w:space="0"/>
            </w:tcBorders>
            <w:shd w:val="clear" w:color="FFFFFF" w:fill="C0C0C0"/>
            <w:noWrap/>
            <w:vAlign w:val="center"/>
          </w:tcPr>
          <w:p>
            <w:pPr>
              <w:jc w:val="center"/>
            </w:pPr>
          </w:p>
        </w:tc>
        <w:tc>
          <w:tcPr>
            <w:tcW w:w="709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7" w:type="dxa"/>
            <w:tcBorders>
              <w:top w:val="nil"/>
              <w:left w:val="nil"/>
              <w:bottom w:val="single" w:color="000000" w:sz="4" w:space="0"/>
              <w:right w:val="single" w:color="000000" w:sz="4" w:space="0"/>
            </w:tcBorders>
            <w:shd w:val="clear" w:color="FFFFFF" w:fill="C0C0C0"/>
            <w:noWrap/>
            <w:vAlign w:val="center"/>
          </w:tcPr>
          <w:p>
            <w:pPr>
              <w:jc w:val="center"/>
            </w:pPr>
          </w:p>
        </w:tc>
        <w:tc>
          <w:tcPr>
            <w:tcW w:w="683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w:t>
            </w:r>
          </w:p>
        </w:tc>
        <w:tc>
          <w:tcPr>
            <w:tcW w:w="709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40,805,812.15</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32</w:t>
            </w:r>
          </w:p>
        </w:tc>
        <w:tc>
          <w:tcPr>
            <w:tcW w:w="683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w:t>
            </w:r>
          </w:p>
        </w:tc>
        <w:tc>
          <w:tcPr>
            <w:tcW w:w="709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33</w:t>
            </w:r>
          </w:p>
        </w:tc>
        <w:tc>
          <w:tcPr>
            <w:tcW w:w="683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w:t>
            </w:r>
          </w:p>
        </w:tc>
        <w:tc>
          <w:tcPr>
            <w:tcW w:w="709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34</w:t>
            </w:r>
          </w:p>
        </w:tc>
        <w:tc>
          <w:tcPr>
            <w:tcW w:w="683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w:t>
            </w:r>
          </w:p>
        </w:tc>
        <w:tc>
          <w:tcPr>
            <w:tcW w:w="709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35</w:t>
            </w:r>
          </w:p>
        </w:tc>
        <w:tc>
          <w:tcPr>
            <w:tcW w:w="683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w:t>
            </w:r>
          </w:p>
        </w:tc>
        <w:tc>
          <w:tcPr>
            <w:tcW w:w="709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36</w:t>
            </w:r>
          </w:p>
        </w:tc>
        <w:tc>
          <w:tcPr>
            <w:tcW w:w="683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37,850,635.41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6</w:t>
            </w:r>
          </w:p>
        </w:tc>
        <w:tc>
          <w:tcPr>
            <w:tcW w:w="709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37</w:t>
            </w:r>
          </w:p>
        </w:tc>
        <w:tc>
          <w:tcPr>
            <w:tcW w:w="683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7</w:t>
            </w:r>
          </w:p>
        </w:tc>
        <w:tc>
          <w:tcPr>
            <w:tcW w:w="709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38</w:t>
            </w:r>
          </w:p>
        </w:tc>
        <w:tc>
          <w:tcPr>
            <w:tcW w:w="683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8</w:t>
            </w:r>
          </w:p>
        </w:tc>
        <w:tc>
          <w:tcPr>
            <w:tcW w:w="709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1,291,112.63</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39</w:t>
            </w:r>
          </w:p>
        </w:tc>
        <w:tc>
          <w:tcPr>
            <w:tcW w:w="683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9</w:t>
            </w:r>
          </w:p>
        </w:tc>
        <w:tc>
          <w:tcPr>
            <w:tcW w:w="7090" w:type="dxa"/>
            <w:gridSpan w:val="2"/>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2"/>
                <w:szCs w:val="22"/>
                <w:u w:val="none"/>
              </w:rPr>
            </w:pP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40</w:t>
            </w:r>
          </w:p>
        </w:tc>
        <w:tc>
          <w:tcPr>
            <w:tcW w:w="683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1,096,428.10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10</w:t>
            </w:r>
          </w:p>
        </w:tc>
        <w:tc>
          <w:tcPr>
            <w:tcW w:w="7090" w:type="dxa"/>
            <w:gridSpan w:val="2"/>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2"/>
                <w:szCs w:val="22"/>
                <w:u w:val="none"/>
              </w:rPr>
            </w:pP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41</w:t>
            </w:r>
          </w:p>
        </w:tc>
        <w:tc>
          <w:tcPr>
            <w:tcW w:w="683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11</w:t>
            </w:r>
          </w:p>
        </w:tc>
        <w:tc>
          <w:tcPr>
            <w:tcW w:w="7090" w:type="dxa"/>
            <w:gridSpan w:val="2"/>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2"/>
                <w:szCs w:val="22"/>
                <w:u w:val="none"/>
              </w:rPr>
            </w:pP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42</w:t>
            </w:r>
          </w:p>
        </w:tc>
        <w:tc>
          <w:tcPr>
            <w:tcW w:w="683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12</w:t>
            </w:r>
          </w:p>
        </w:tc>
        <w:tc>
          <w:tcPr>
            <w:tcW w:w="7090" w:type="dxa"/>
            <w:gridSpan w:val="2"/>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2"/>
                <w:szCs w:val="22"/>
                <w:u w:val="none"/>
              </w:rPr>
            </w:pP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43</w:t>
            </w:r>
          </w:p>
        </w:tc>
        <w:tc>
          <w:tcPr>
            <w:tcW w:w="683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13</w:t>
            </w:r>
          </w:p>
        </w:tc>
        <w:tc>
          <w:tcPr>
            <w:tcW w:w="7090" w:type="dxa"/>
            <w:gridSpan w:val="2"/>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2"/>
                <w:szCs w:val="22"/>
                <w:u w:val="none"/>
              </w:rPr>
            </w:pP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44</w:t>
            </w:r>
          </w:p>
        </w:tc>
        <w:tc>
          <w:tcPr>
            <w:tcW w:w="683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14</w:t>
            </w:r>
          </w:p>
        </w:tc>
        <w:tc>
          <w:tcPr>
            <w:tcW w:w="7090" w:type="dxa"/>
            <w:gridSpan w:val="2"/>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2"/>
                <w:szCs w:val="22"/>
                <w:u w:val="none"/>
              </w:rPr>
            </w:pP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45</w:t>
            </w:r>
          </w:p>
        </w:tc>
        <w:tc>
          <w:tcPr>
            <w:tcW w:w="683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15</w:t>
            </w:r>
          </w:p>
        </w:tc>
        <w:tc>
          <w:tcPr>
            <w:tcW w:w="7090" w:type="dxa"/>
            <w:gridSpan w:val="2"/>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2"/>
                <w:szCs w:val="22"/>
                <w:u w:val="none"/>
              </w:rPr>
            </w:pP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46</w:t>
            </w:r>
          </w:p>
        </w:tc>
        <w:tc>
          <w:tcPr>
            <w:tcW w:w="683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16</w:t>
            </w:r>
          </w:p>
        </w:tc>
        <w:tc>
          <w:tcPr>
            <w:tcW w:w="7090" w:type="dxa"/>
            <w:gridSpan w:val="2"/>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2"/>
                <w:szCs w:val="22"/>
                <w:u w:val="none"/>
              </w:rPr>
            </w:pP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47</w:t>
            </w:r>
          </w:p>
        </w:tc>
        <w:tc>
          <w:tcPr>
            <w:tcW w:w="683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17</w:t>
            </w:r>
          </w:p>
        </w:tc>
        <w:tc>
          <w:tcPr>
            <w:tcW w:w="7090" w:type="dxa"/>
            <w:gridSpan w:val="2"/>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2"/>
                <w:szCs w:val="22"/>
                <w:u w:val="none"/>
              </w:rPr>
            </w:pP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48</w:t>
            </w:r>
          </w:p>
        </w:tc>
        <w:tc>
          <w:tcPr>
            <w:tcW w:w="683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18</w:t>
            </w:r>
          </w:p>
        </w:tc>
        <w:tc>
          <w:tcPr>
            <w:tcW w:w="7090" w:type="dxa"/>
            <w:gridSpan w:val="2"/>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2"/>
                <w:szCs w:val="22"/>
                <w:u w:val="none"/>
              </w:rPr>
            </w:pP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49</w:t>
            </w:r>
          </w:p>
        </w:tc>
        <w:tc>
          <w:tcPr>
            <w:tcW w:w="683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19</w:t>
            </w:r>
          </w:p>
        </w:tc>
        <w:tc>
          <w:tcPr>
            <w:tcW w:w="7090" w:type="dxa"/>
            <w:gridSpan w:val="2"/>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2"/>
                <w:szCs w:val="22"/>
                <w:u w:val="none"/>
              </w:rPr>
            </w:pP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50</w:t>
            </w:r>
          </w:p>
        </w:tc>
        <w:tc>
          <w:tcPr>
            <w:tcW w:w="683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2,055,360.00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20</w:t>
            </w:r>
          </w:p>
        </w:tc>
        <w:tc>
          <w:tcPr>
            <w:tcW w:w="7090" w:type="dxa"/>
            <w:gridSpan w:val="2"/>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2"/>
                <w:szCs w:val="22"/>
                <w:u w:val="none"/>
              </w:rPr>
            </w:pP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51</w:t>
            </w:r>
          </w:p>
        </w:tc>
        <w:tc>
          <w:tcPr>
            <w:tcW w:w="683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21</w:t>
            </w:r>
          </w:p>
        </w:tc>
        <w:tc>
          <w:tcPr>
            <w:tcW w:w="7090" w:type="dxa"/>
            <w:gridSpan w:val="2"/>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2"/>
                <w:szCs w:val="22"/>
                <w:u w:val="none"/>
              </w:rPr>
            </w:pP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52</w:t>
            </w:r>
          </w:p>
        </w:tc>
        <w:tc>
          <w:tcPr>
            <w:tcW w:w="683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w:t>
            </w:r>
          </w:p>
        </w:tc>
        <w:tc>
          <w:tcPr>
            <w:tcW w:w="7090" w:type="dxa"/>
            <w:gridSpan w:val="2"/>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2"/>
                <w:szCs w:val="22"/>
                <w:u w:val="none"/>
              </w:rPr>
            </w:pP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53</w:t>
            </w:r>
          </w:p>
        </w:tc>
        <w:tc>
          <w:tcPr>
            <w:tcW w:w="683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23</w:t>
            </w:r>
          </w:p>
        </w:tc>
        <w:tc>
          <w:tcPr>
            <w:tcW w:w="7090" w:type="dxa"/>
            <w:gridSpan w:val="2"/>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2"/>
                <w:szCs w:val="22"/>
                <w:u w:val="none"/>
              </w:rPr>
            </w:pP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54</w:t>
            </w:r>
          </w:p>
        </w:tc>
        <w:tc>
          <w:tcPr>
            <w:tcW w:w="683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24</w:t>
            </w:r>
          </w:p>
        </w:tc>
        <w:tc>
          <w:tcPr>
            <w:tcW w:w="7090" w:type="dxa"/>
            <w:gridSpan w:val="2"/>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0"/>
                <w:szCs w:val="20"/>
                <w:u w:val="none"/>
              </w:rPr>
            </w:pP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55</w:t>
            </w:r>
          </w:p>
        </w:tc>
        <w:tc>
          <w:tcPr>
            <w:tcW w:w="683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25</w:t>
            </w:r>
          </w:p>
        </w:tc>
        <w:tc>
          <w:tcPr>
            <w:tcW w:w="7090" w:type="dxa"/>
            <w:gridSpan w:val="2"/>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0"/>
                <w:szCs w:val="20"/>
                <w:u w:val="none"/>
              </w:rPr>
            </w:pP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56</w:t>
            </w:r>
          </w:p>
        </w:tc>
        <w:tc>
          <w:tcPr>
            <w:tcW w:w="683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26</w:t>
            </w:r>
          </w:p>
        </w:tc>
        <w:tc>
          <w:tcPr>
            <w:tcW w:w="7090" w:type="dxa"/>
            <w:gridSpan w:val="2"/>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0"/>
                <w:szCs w:val="20"/>
                <w:u w:val="none"/>
              </w:rPr>
            </w:pP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57</w:t>
            </w:r>
          </w:p>
        </w:tc>
        <w:tc>
          <w:tcPr>
            <w:tcW w:w="683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27</w:t>
            </w:r>
          </w:p>
        </w:tc>
        <w:tc>
          <w:tcPr>
            <w:tcW w:w="709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42,096,924.78</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58</w:t>
            </w:r>
          </w:p>
        </w:tc>
        <w:tc>
          <w:tcPr>
            <w:tcW w:w="683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41,084,440.51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28</w:t>
            </w:r>
          </w:p>
        </w:tc>
        <w:tc>
          <w:tcPr>
            <w:tcW w:w="709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59</w:t>
            </w:r>
          </w:p>
        </w:tc>
        <w:tc>
          <w:tcPr>
            <w:tcW w:w="683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29</w:t>
            </w:r>
          </w:p>
        </w:tc>
        <w:tc>
          <w:tcPr>
            <w:tcW w:w="709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429,274.44</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60</w:t>
            </w:r>
          </w:p>
        </w:tc>
        <w:tc>
          <w:tcPr>
            <w:tcW w:w="683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1,441,758.71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w:t>
            </w:r>
          </w:p>
        </w:tc>
        <w:tc>
          <w:tcPr>
            <w:tcW w:w="7090" w:type="dxa"/>
            <w:gridSpan w:val="2"/>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2"/>
                <w:szCs w:val="22"/>
                <w:u w:val="none"/>
              </w:rPr>
            </w:pPr>
          </w:p>
        </w:tc>
        <w:tc>
          <w:tcPr>
            <w:tcW w:w="37"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61</w:t>
            </w:r>
          </w:p>
        </w:tc>
        <w:tc>
          <w:tcPr>
            <w:tcW w:w="6830" w:type="dxa"/>
            <w:gridSpan w:val="2"/>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31</w:t>
            </w:r>
          </w:p>
        </w:tc>
        <w:tc>
          <w:tcPr>
            <w:tcW w:w="709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42,526,199.22</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62</w:t>
            </w:r>
          </w:p>
        </w:tc>
        <w:tc>
          <w:tcPr>
            <w:tcW w:w="683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42,526,199.22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jc w:val="left"/>
        <w:rPr>
          <w:rFonts w:hint="eastAsia"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pStyle w:val="14"/>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收入决算表</w:t>
      </w:r>
    </w:p>
    <w:p>
      <w:pPr>
        <w:pStyle w:val="14"/>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见附件《东乡族自治县达板学区2022年度决算公开表格02表》</w:t>
      </w:r>
    </w:p>
    <w:tbl>
      <w:tblPr>
        <w:tblStyle w:val="11"/>
        <w:tblW w:w="175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9"/>
        <w:gridCol w:w="199"/>
        <w:gridCol w:w="199"/>
        <w:gridCol w:w="23"/>
        <w:gridCol w:w="1088"/>
        <w:gridCol w:w="1088"/>
        <w:gridCol w:w="1088"/>
        <w:gridCol w:w="1089"/>
        <w:gridCol w:w="1089"/>
        <w:gridCol w:w="1089"/>
        <w:gridCol w:w="7836"/>
        <w:gridCol w:w="25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7520"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33" w:type="dxa"/>
          <w:trHeight w:val="362" w:hRule="atLeast"/>
        </w:trPr>
        <w:tc>
          <w:tcPr>
            <w:tcW w:w="199"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99" w:type="dxa"/>
            <w:tcBorders>
              <w:top w:val="nil"/>
              <w:left w:val="nil"/>
              <w:bottom w:val="nil"/>
              <w:right w:val="nil"/>
            </w:tcBorders>
            <w:shd w:val="clear" w:color="auto" w:fill="auto"/>
            <w:noWrap/>
            <w:vAlign w:val="bottom"/>
          </w:tcPr>
          <w:p/>
        </w:tc>
        <w:tc>
          <w:tcPr>
            <w:tcW w:w="199" w:type="dxa"/>
            <w:tcBorders>
              <w:top w:val="nil"/>
              <w:left w:val="nil"/>
              <w:bottom w:val="nil"/>
              <w:right w:val="nil"/>
            </w:tcBorders>
            <w:shd w:val="clear" w:color="auto" w:fill="auto"/>
            <w:noWrap/>
            <w:vAlign w:val="bottom"/>
          </w:tcPr>
          <w:p/>
        </w:tc>
        <w:tc>
          <w:tcPr>
            <w:tcW w:w="23" w:type="dxa"/>
            <w:tcBorders>
              <w:top w:val="nil"/>
              <w:left w:val="nil"/>
              <w:bottom w:val="nil"/>
              <w:right w:val="nil"/>
            </w:tcBorders>
            <w:shd w:val="clear" w:color="auto" w:fill="auto"/>
            <w:noWrap/>
            <w:vAlign w:val="bottom"/>
          </w:tcPr>
          <w:p/>
        </w:tc>
        <w:tc>
          <w:tcPr>
            <w:tcW w:w="10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88" w:type="dxa"/>
            <w:tcBorders>
              <w:top w:val="nil"/>
              <w:left w:val="nil"/>
              <w:bottom w:val="nil"/>
              <w:right w:val="nil"/>
            </w:tcBorders>
            <w:shd w:val="clear" w:color="auto" w:fill="auto"/>
            <w:noWrap/>
            <w:vAlign w:val="bottom"/>
          </w:tcPr>
          <w:p/>
        </w:tc>
        <w:tc>
          <w:tcPr>
            <w:tcW w:w="108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89" w:type="dxa"/>
            <w:tcBorders>
              <w:top w:val="nil"/>
              <w:left w:val="nil"/>
              <w:bottom w:val="nil"/>
              <w:right w:val="nil"/>
            </w:tcBorders>
            <w:shd w:val="clear" w:color="auto" w:fill="auto"/>
            <w:noWrap/>
            <w:vAlign w:val="bottom"/>
          </w:tcPr>
          <w:p/>
        </w:tc>
        <w:tc>
          <w:tcPr>
            <w:tcW w:w="108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83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33" w:type="dxa"/>
          <w:trHeight w:val="255" w:hRule="atLeast"/>
        </w:trPr>
        <w:tc>
          <w:tcPr>
            <w:tcW w:w="199"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部门：东乡族自治县红柳学校</w:t>
            </w:r>
          </w:p>
        </w:tc>
        <w:tc>
          <w:tcPr>
            <w:tcW w:w="199" w:type="dxa"/>
            <w:tcBorders>
              <w:top w:val="nil"/>
              <w:left w:val="nil"/>
              <w:bottom w:val="nil"/>
              <w:right w:val="nil"/>
            </w:tcBorders>
            <w:shd w:val="clear" w:color="auto" w:fill="auto"/>
            <w:noWrap/>
            <w:vAlign w:val="bottom"/>
          </w:tcPr>
          <w:p/>
        </w:tc>
        <w:tc>
          <w:tcPr>
            <w:tcW w:w="199" w:type="dxa"/>
            <w:tcBorders>
              <w:top w:val="nil"/>
              <w:left w:val="nil"/>
              <w:bottom w:val="nil"/>
              <w:right w:val="nil"/>
            </w:tcBorders>
            <w:shd w:val="clear" w:color="auto" w:fill="auto"/>
            <w:noWrap/>
            <w:vAlign w:val="bottom"/>
          </w:tcPr>
          <w:p/>
        </w:tc>
        <w:tc>
          <w:tcPr>
            <w:tcW w:w="23" w:type="dxa"/>
            <w:tcBorders>
              <w:top w:val="nil"/>
              <w:left w:val="nil"/>
              <w:bottom w:val="nil"/>
              <w:right w:val="nil"/>
            </w:tcBorders>
            <w:shd w:val="clear" w:color="auto" w:fill="auto"/>
            <w:noWrap/>
            <w:vAlign w:val="bottom"/>
          </w:tcPr>
          <w:p/>
        </w:tc>
        <w:tc>
          <w:tcPr>
            <w:tcW w:w="10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88" w:type="dxa"/>
            <w:tcBorders>
              <w:top w:val="nil"/>
              <w:left w:val="nil"/>
              <w:bottom w:val="nil"/>
              <w:right w:val="nil"/>
            </w:tcBorders>
            <w:shd w:val="clear" w:color="auto" w:fill="auto"/>
            <w:noWrap/>
            <w:vAlign w:val="bottom"/>
          </w:tcPr>
          <w:p/>
        </w:tc>
        <w:tc>
          <w:tcPr>
            <w:tcW w:w="108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89" w:type="dxa"/>
            <w:tcBorders>
              <w:top w:val="nil"/>
              <w:left w:val="nil"/>
              <w:bottom w:val="nil"/>
              <w:right w:val="nil"/>
            </w:tcBorders>
            <w:shd w:val="clear" w:color="auto" w:fill="auto"/>
            <w:noWrap/>
            <w:vAlign w:val="bottom"/>
          </w:tcPr>
          <w:p/>
        </w:tc>
        <w:tc>
          <w:tcPr>
            <w:tcW w:w="108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83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33" w:type="dxa"/>
          <w:trHeight w:val="308" w:hRule="atLeast"/>
        </w:trPr>
        <w:tc>
          <w:tcPr>
            <w:tcW w:w="620"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088" w:type="dxa"/>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本年收入合计</w:t>
            </w:r>
          </w:p>
        </w:tc>
        <w:tc>
          <w:tcPr>
            <w:tcW w:w="1088" w:type="dxa"/>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财政拨款收入</w:t>
            </w:r>
          </w:p>
        </w:tc>
        <w:tc>
          <w:tcPr>
            <w:tcW w:w="1088" w:type="dxa"/>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上级补助收入</w:t>
            </w:r>
          </w:p>
        </w:tc>
        <w:tc>
          <w:tcPr>
            <w:tcW w:w="108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08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经营收入</w:t>
            </w:r>
          </w:p>
        </w:tc>
        <w:tc>
          <w:tcPr>
            <w:tcW w:w="108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783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33" w:type="dxa"/>
          <w:trHeight w:val="308" w:hRule="atLeast"/>
        </w:trPr>
        <w:tc>
          <w:tcPr>
            <w:tcW w:w="597" w:type="dxa"/>
            <w:gridSpan w:val="3"/>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3"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科目名称</w:t>
            </w:r>
          </w:p>
        </w:tc>
        <w:tc>
          <w:tcPr>
            <w:tcW w:w="1088"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pPr>
          </w:p>
        </w:tc>
        <w:tc>
          <w:tcPr>
            <w:tcW w:w="1088"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88" w:type="dxa"/>
            <w:vMerge w:val="continue"/>
            <w:tcBorders>
              <w:top w:val="nil"/>
              <w:left w:val="nil"/>
              <w:bottom w:val="single" w:color="000000" w:sz="4" w:space="0"/>
              <w:right w:val="single" w:color="000000" w:sz="4" w:space="0"/>
            </w:tcBorders>
            <w:shd w:val="clear" w:color="FFFFFF" w:fill="C0C0C0"/>
            <w:noWrap/>
            <w:vAlign w:val="center"/>
          </w:tcPr>
          <w:p>
            <w:pPr>
              <w:jc w:val="center"/>
            </w:pPr>
          </w:p>
        </w:tc>
        <w:tc>
          <w:tcPr>
            <w:tcW w:w="108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8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pPr>
          </w:p>
        </w:tc>
        <w:tc>
          <w:tcPr>
            <w:tcW w:w="108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83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620" w:type="dxa"/>
            <w:gridSpan w:val="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88"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w:t>
            </w:r>
          </w:p>
        </w:tc>
        <w:tc>
          <w:tcPr>
            <w:tcW w:w="10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w:t>
            </w:r>
          </w:p>
        </w:tc>
        <w:tc>
          <w:tcPr>
            <w:tcW w:w="1089" w:type="dxa"/>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89" w:type="dxa"/>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w:t>
            </w:r>
          </w:p>
        </w:tc>
        <w:tc>
          <w:tcPr>
            <w:tcW w:w="1089" w:type="dxa"/>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836" w:type="dxa"/>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620" w:type="dxa"/>
            <w:gridSpan w:val="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88"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pPr>
            <w:r>
              <w:rPr>
                <w:rFonts w:hint="eastAsia" w:ascii="宋体" w:hAnsi="宋体" w:eastAsia="宋体" w:cs="宋体"/>
                <w:b/>
                <w:bCs/>
                <w:i w:val="0"/>
                <w:iCs w:val="0"/>
                <w:color w:val="000000"/>
                <w:kern w:val="0"/>
                <w:sz w:val="22"/>
                <w:szCs w:val="22"/>
                <w:u w:val="none"/>
                <w:lang w:val="en-US" w:eastAsia="zh-CN" w:bidi="ar"/>
              </w:rPr>
              <w:t>42,096,924.78</w:t>
            </w:r>
          </w:p>
        </w:tc>
        <w:tc>
          <w:tcPr>
            <w:tcW w:w="10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40,805,812.15</w:t>
            </w:r>
          </w:p>
        </w:tc>
        <w:tc>
          <w:tcPr>
            <w:tcW w:w="10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b/>
                <w:bCs/>
                <w:i w:val="0"/>
                <w:iCs w:val="0"/>
                <w:color w:val="000000"/>
                <w:kern w:val="0"/>
                <w:sz w:val="22"/>
                <w:szCs w:val="22"/>
                <w:u w:val="none"/>
                <w:lang w:val="en-US" w:eastAsia="zh-CN" w:bidi="ar"/>
              </w:rPr>
              <w:t>0.00</w:t>
            </w:r>
          </w:p>
        </w:tc>
        <w:tc>
          <w:tcPr>
            <w:tcW w:w="1089" w:type="dxa"/>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089" w:type="dxa"/>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pPr>
            <w:r>
              <w:rPr>
                <w:rFonts w:hint="eastAsia" w:ascii="宋体" w:hAnsi="宋体" w:eastAsia="宋体" w:cs="宋体"/>
                <w:b/>
                <w:bCs/>
                <w:i w:val="0"/>
                <w:iCs w:val="0"/>
                <w:color w:val="000000"/>
                <w:kern w:val="0"/>
                <w:sz w:val="22"/>
                <w:szCs w:val="22"/>
                <w:u w:val="none"/>
                <w:lang w:val="en-US" w:eastAsia="zh-CN" w:bidi="ar"/>
              </w:rPr>
              <w:t>0.00</w:t>
            </w:r>
          </w:p>
        </w:tc>
        <w:tc>
          <w:tcPr>
            <w:tcW w:w="1089" w:type="dxa"/>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836" w:type="dxa"/>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1,291,112.63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33" w:type="dxa"/>
          <w:trHeight w:val="308" w:hRule="atLeast"/>
        </w:trPr>
        <w:tc>
          <w:tcPr>
            <w:tcW w:w="597"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2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教育支出</w:t>
            </w:r>
          </w:p>
        </w:tc>
        <w:tc>
          <w:tcPr>
            <w:tcW w:w="108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37,811,558.41</w:t>
            </w:r>
          </w:p>
        </w:tc>
        <w:tc>
          <w:tcPr>
            <w:tcW w:w="108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37,811,558.41</w:t>
            </w:r>
          </w:p>
        </w:tc>
        <w:tc>
          <w:tcPr>
            <w:tcW w:w="108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3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33" w:type="dxa"/>
          <w:trHeight w:val="308" w:hRule="atLeast"/>
        </w:trPr>
        <w:tc>
          <w:tcPr>
            <w:tcW w:w="597"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w:t>
            </w:r>
          </w:p>
        </w:tc>
        <w:tc>
          <w:tcPr>
            <w:tcW w:w="2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教育管理事务</w:t>
            </w:r>
          </w:p>
        </w:tc>
        <w:tc>
          <w:tcPr>
            <w:tcW w:w="108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1,467,162.00</w:t>
            </w:r>
          </w:p>
        </w:tc>
        <w:tc>
          <w:tcPr>
            <w:tcW w:w="108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1,467,162.00</w:t>
            </w:r>
          </w:p>
        </w:tc>
        <w:tc>
          <w:tcPr>
            <w:tcW w:w="108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33" w:type="dxa"/>
          <w:trHeight w:val="308" w:hRule="atLeast"/>
        </w:trPr>
        <w:tc>
          <w:tcPr>
            <w:tcW w:w="59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2050101</w:t>
            </w:r>
          </w:p>
        </w:tc>
        <w:tc>
          <w:tcPr>
            <w:tcW w:w="2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26,000.00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26,000.00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59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2050199</w:t>
            </w:r>
          </w:p>
        </w:tc>
        <w:tc>
          <w:tcPr>
            <w:tcW w:w="2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1,441,162.00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1,441,162.00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33" w:type="dxa"/>
          <w:trHeight w:val="308" w:hRule="atLeast"/>
        </w:trPr>
        <w:tc>
          <w:tcPr>
            <w:tcW w:w="59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2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普通教育</w:t>
            </w:r>
          </w:p>
        </w:tc>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36,344,396.41</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36,344,396.41</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33" w:type="dxa"/>
          <w:trHeight w:val="308" w:hRule="atLeast"/>
        </w:trPr>
        <w:tc>
          <w:tcPr>
            <w:tcW w:w="59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2050201</w:t>
            </w:r>
          </w:p>
        </w:tc>
        <w:tc>
          <w:tcPr>
            <w:tcW w:w="2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学前教育</w:t>
            </w:r>
          </w:p>
        </w:tc>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2,549,403.07</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2,549,403.07</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33" w:type="dxa"/>
          <w:trHeight w:val="308" w:hRule="atLeast"/>
        </w:trPr>
        <w:tc>
          <w:tcPr>
            <w:tcW w:w="59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2050202</w:t>
            </w:r>
          </w:p>
        </w:tc>
        <w:tc>
          <w:tcPr>
            <w:tcW w:w="2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小学教育</w:t>
            </w:r>
          </w:p>
        </w:tc>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25,760,954.50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25,760,954.50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33" w:type="dxa"/>
          <w:trHeight w:val="308" w:hRule="atLeast"/>
        </w:trPr>
        <w:tc>
          <w:tcPr>
            <w:tcW w:w="59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2050203</w:t>
            </w:r>
          </w:p>
        </w:tc>
        <w:tc>
          <w:tcPr>
            <w:tcW w:w="2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初中教育</w:t>
            </w:r>
          </w:p>
        </w:tc>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22,400.00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33" w:type="dxa"/>
          <w:trHeight w:val="308" w:hRule="atLeast"/>
        </w:trPr>
        <w:tc>
          <w:tcPr>
            <w:tcW w:w="59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2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8,011,638.84</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8,011,638.84</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59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2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科学技术支出</w:t>
            </w:r>
          </w:p>
        </w:tc>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46,317.00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46,317.00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33" w:type="dxa"/>
          <w:trHeight w:val="308" w:hRule="atLeast"/>
        </w:trPr>
        <w:tc>
          <w:tcPr>
            <w:tcW w:w="59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2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其他科学技术支出</w:t>
            </w:r>
          </w:p>
        </w:tc>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46,317.00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46,317.00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33" w:type="dxa"/>
          <w:trHeight w:val="308" w:hRule="atLeast"/>
        </w:trPr>
        <w:tc>
          <w:tcPr>
            <w:tcW w:w="59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2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46,317.00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46,317.00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33" w:type="dxa"/>
          <w:trHeight w:val="308" w:hRule="atLeast"/>
        </w:trPr>
        <w:tc>
          <w:tcPr>
            <w:tcW w:w="59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社会保障和就业支出</w:t>
            </w:r>
          </w:p>
        </w:tc>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1,461,796.31</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170,683.68</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1,291,112.63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59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2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1,444,396.31</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153,283.68</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1,291,112.63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33" w:type="dxa"/>
          <w:trHeight w:val="308" w:hRule="atLeast"/>
        </w:trPr>
        <w:tc>
          <w:tcPr>
            <w:tcW w:w="59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2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1,444,396.31</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153,283.68</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1,291,112.63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33" w:type="dxa"/>
          <w:trHeight w:val="308" w:hRule="atLeast"/>
        </w:trPr>
        <w:tc>
          <w:tcPr>
            <w:tcW w:w="59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w:t>
            </w:r>
          </w:p>
        </w:tc>
        <w:tc>
          <w:tcPr>
            <w:tcW w:w="2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就业补助</w:t>
            </w:r>
          </w:p>
        </w:tc>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17,400.00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17,400.00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33" w:type="dxa"/>
          <w:trHeight w:val="308" w:hRule="atLeast"/>
        </w:trPr>
        <w:tc>
          <w:tcPr>
            <w:tcW w:w="59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2080799</w:t>
            </w:r>
          </w:p>
        </w:tc>
        <w:tc>
          <w:tcPr>
            <w:tcW w:w="2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17,400.00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17,400.00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33" w:type="dxa"/>
          <w:trHeight w:val="308" w:hRule="atLeast"/>
        </w:trPr>
        <w:tc>
          <w:tcPr>
            <w:tcW w:w="59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卫生健康支出</w:t>
            </w:r>
          </w:p>
        </w:tc>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721,893.06</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721,893.06</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33" w:type="dxa"/>
          <w:trHeight w:val="308" w:hRule="atLeast"/>
        </w:trPr>
        <w:tc>
          <w:tcPr>
            <w:tcW w:w="59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2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721,893.06</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721,893.06</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33" w:type="dxa"/>
          <w:trHeight w:val="308" w:hRule="atLeast"/>
        </w:trPr>
        <w:tc>
          <w:tcPr>
            <w:tcW w:w="59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2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721,893.06</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721,893.06</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59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2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住房保障支出</w:t>
            </w:r>
          </w:p>
        </w:tc>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2,055,360.00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2,055,360.00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59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2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住房改革支出</w:t>
            </w:r>
          </w:p>
        </w:tc>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2,055,360.00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2,055,360.00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33" w:type="dxa"/>
          <w:trHeight w:val="308" w:hRule="atLeast"/>
        </w:trPr>
        <w:tc>
          <w:tcPr>
            <w:tcW w:w="59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2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2,055,360.00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2,055,360.00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33" w:type="dxa"/>
          <w:trHeight w:val="308" w:hRule="atLeast"/>
        </w:trPr>
        <w:tc>
          <w:tcPr>
            <w:tcW w:w="14987" w:type="dxa"/>
            <w:gridSpan w:val="11"/>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199" w:type="dxa"/>
            <w:tcBorders>
              <w:top w:val="nil"/>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99" w:type="dxa"/>
            <w:tcBorders>
              <w:top w:val="nil"/>
              <w:left w:val="single" w:color="000000" w:sz="4" w:space="0"/>
              <w:bottom w:val="single" w:color="000000" w:sz="4" w:space="0"/>
              <w:right w:val="single" w:color="000000" w:sz="4" w:space="0"/>
            </w:tcBorders>
            <w:shd w:val="clear" w:color="auto" w:fill="auto"/>
            <w:noWrap/>
            <w:vAlign w:val="bottom"/>
          </w:tcPr>
          <w:p/>
        </w:tc>
        <w:tc>
          <w:tcPr>
            <w:tcW w:w="199" w:type="dxa"/>
            <w:tcBorders>
              <w:top w:val="nil"/>
              <w:left w:val="single" w:color="000000" w:sz="4" w:space="0"/>
              <w:bottom w:val="single" w:color="000000" w:sz="4" w:space="0"/>
              <w:right w:val="single" w:color="000000" w:sz="4" w:space="0"/>
            </w:tcBorders>
            <w:shd w:val="clear" w:color="auto" w:fill="auto"/>
            <w:noWrap/>
            <w:vAlign w:val="bottom"/>
          </w:tcPr>
          <w:p/>
        </w:tc>
        <w:tc>
          <w:tcPr>
            <w:tcW w:w="23" w:type="dxa"/>
            <w:tcBorders>
              <w:top w:val="nil"/>
              <w:left w:val="single" w:color="000000" w:sz="4" w:space="0"/>
              <w:bottom w:val="single" w:color="000000" w:sz="4" w:space="0"/>
              <w:right w:val="single" w:color="000000" w:sz="4" w:space="0"/>
            </w:tcBorders>
            <w:shd w:val="clear" w:color="auto" w:fill="auto"/>
            <w:noWrap/>
            <w:vAlign w:val="bottom"/>
          </w:tcPr>
          <w:p/>
        </w:tc>
        <w:tc>
          <w:tcPr>
            <w:tcW w:w="1088" w:type="dxa"/>
            <w:tcBorders>
              <w:top w:val="nil"/>
              <w:left w:val="single" w:color="000000" w:sz="4" w:space="0"/>
              <w:bottom w:val="single" w:color="000000" w:sz="4" w:space="0"/>
              <w:right w:val="single" w:color="000000" w:sz="4" w:space="0"/>
            </w:tcBorders>
            <w:shd w:val="clear" w:color="auto" w:fill="auto"/>
            <w:noWrap/>
            <w:vAlign w:val="bottom"/>
          </w:tcPr>
          <w:p/>
        </w:tc>
        <w:tc>
          <w:tcPr>
            <w:tcW w:w="1088" w:type="dxa"/>
            <w:tcBorders>
              <w:top w:val="nil"/>
              <w:left w:val="nil"/>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088" w:type="dxa"/>
            <w:tcBorders>
              <w:top w:val="nil"/>
              <w:left w:val="nil"/>
              <w:bottom w:val="single" w:color="000000" w:sz="4" w:space="0"/>
              <w:right w:val="single" w:color="000000" w:sz="4" w:space="0"/>
            </w:tcBorders>
            <w:shd w:val="clear" w:color="auto" w:fill="auto"/>
            <w:noWrap/>
            <w:vAlign w:val="bottom"/>
          </w:tcPr>
          <w:p/>
        </w:tc>
        <w:tc>
          <w:tcPr>
            <w:tcW w:w="1089" w:type="dxa"/>
            <w:tcBorders>
              <w:top w:val="nil"/>
              <w:left w:val="nil"/>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089" w:type="dxa"/>
            <w:tcBorders>
              <w:top w:val="nil"/>
              <w:left w:val="nil"/>
              <w:bottom w:val="single" w:color="000000" w:sz="4" w:space="0"/>
              <w:right w:val="single" w:color="000000" w:sz="4" w:space="0"/>
            </w:tcBorders>
            <w:shd w:val="clear" w:color="auto" w:fill="auto"/>
            <w:noWrap/>
            <w:vAlign w:val="bottom"/>
          </w:tcPr>
          <w:p/>
        </w:tc>
        <w:tc>
          <w:tcPr>
            <w:tcW w:w="1089" w:type="dxa"/>
            <w:tcBorders>
              <w:top w:val="nil"/>
              <w:left w:val="nil"/>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783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33" w:type="dxa"/>
          <w:trHeight w:val="308" w:hRule="atLeast"/>
        </w:trPr>
        <w:tc>
          <w:tcPr>
            <w:tcW w:w="199" w:type="dxa"/>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部门：东乡族自治县红柳学校</w:t>
            </w:r>
          </w:p>
        </w:tc>
        <w:tc>
          <w:tcPr>
            <w:tcW w:w="199" w:type="dxa"/>
            <w:tcBorders>
              <w:top w:val="nil"/>
              <w:left w:val="single" w:color="000000" w:sz="4" w:space="0"/>
              <w:bottom w:val="single" w:color="000000" w:sz="4" w:space="0"/>
              <w:right w:val="single" w:color="000000" w:sz="4" w:space="0"/>
            </w:tcBorders>
            <w:shd w:val="clear" w:color="auto" w:fill="auto"/>
            <w:noWrap/>
            <w:vAlign w:val="bottom"/>
          </w:tcPr>
          <w:p/>
        </w:tc>
        <w:tc>
          <w:tcPr>
            <w:tcW w:w="199" w:type="dxa"/>
            <w:tcBorders>
              <w:top w:val="nil"/>
              <w:left w:val="single" w:color="000000" w:sz="4" w:space="0"/>
              <w:bottom w:val="single" w:color="000000" w:sz="4" w:space="0"/>
              <w:right w:val="single" w:color="000000" w:sz="4" w:space="0"/>
            </w:tcBorders>
            <w:shd w:val="clear" w:color="auto" w:fill="auto"/>
            <w:noWrap/>
            <w:vAlign w:val="bottom"/>
          </w:tcPr>
          <w:p/>
        </w:tc>
        <w:tc>
          <w:tcPr>
            <w:tcW w:w="23" w:type="dxa"/>
            <w:tcBorders>
              <w:top w:val="nil"/>
              <w:left w:val="single" w:color="000000" w:sz="4" w:space="0"/>
              <w:bottom w:val="single" w:color="000000" w:sz="4" w:space="0"/>
              <w:right w:val="single" w:color="000000" w:sz="4" w:space="0"/>
            </w:tcBorders>
            <w:shd w:val="clear" w:color="auto" w:fill="auto"/>
            <w:noWrap/>
            <w:vAlign w:val="bottom"/>
          </w:tcPr>
          <w:p/>
        </w:tc>
        <w:tc>
          <w:tcPr>
            <w:tcW w:w="1088" w:type="dxa"/>
            <w:tcBorders>
              <w:top w:val="nil"/>
              <w:left w:val="single" w:color="000000" w:sz="4" w:space="0"/>
              <w:bottom w:val="single" w:color="000000" w:sz="4" w:space="0"/>
              <w:right w:val="single" w:color="000000" w:sz="4" w:space="0"/>
            </w:tcBorders>
            <w:shd w:val="clear" w:color="auto" w:fill="auto"/>
            <w:noWrap/>
            <w:vAlign w:val="bottom"/>
          </w:tcPr>
          <w:p/>
        </w:tc>
        <w:tc>
          <w:tcPr>
            <w:tcW w:w="1088" w:type="dxa"/>
            <w:tcBorders>
              <w:top w:val="nil"/>
              <w:left w:val="nil"/>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088" w:type="dxa"/>
            <w:tcBorders>
              <w:top w:val="nil"/>
              <w:left w:val="nil"/>
              <w:bottom w:val="single" w:color="000000" w:sz="4" w:space="0"/>
              <w:right w:val="single" w:color="000000" w:sz="4" w:space="0"/>
            </w:tcBorders>
            <w:shd w:val="clear" w:color="auto" w:fill="auto"/>
            <w:noWrap/>
            <w:vAlign w:val="bottom"/>
          </w:tcPr>
          <w:p/>
        </w:tc>
        <w:tc>
          <w:tcPr>
            <w:tcW w:w="1089" w:type="dxa"/>
            <w:tcBorders>
              <w:top w:val="nil"/>
              <w:left w:val="nil"/>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089" w:type="dxa"/>
            <w:tcBorders>
              <w:top w:val="nil"/>
              <w:left w:val="nil"/>
              <w:bottom w:val="single" w:color="000000" w:sz="4" w:space="0"/>
              <w:right w:val="single" w:color="000000" w:sz="4" w:space="0"/>
            </w:tcBorders>
            <w:shd w:val="clear" w:color="auto" w:fill="auto"/>
            <w:noWrap/>
            <w:vAlign w:val="bottom"/>
          </w:tcPr>
          <w:p/>
        </w:tc>
        <w:tc>
          <w:tcPr>
            <w:tcW w:w="1089" w:type="dxa"/>
            <w:tcBorders>
              <w:top w:val="nil"/>
              <w:left w:val="nil"/>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783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33" w:type="dxa"/>
          <w:trHeight w:val="308" w:hRule="atLeast"/>
        </w:trPr>
        <w:tc>
          <w:tcPr>
            <w:tcW w:w="62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088"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本年收入合计</w:t>
            </w:r>
          </w:p>
        </w:tc>
        <w:tc>
          <w:tcPr>
            <w:tcW w:w="1088"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088"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上级补助收入</w:t>
            </w:r>
          </w:p>
        </w:tc>
        <w:tc>
          <w:tcPr>
            <w:tcW w:w="1089"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089"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经营收入</w:t>
            </w:r>
          </w:p>
        </w:tc>
        <w:tc>
          <w:tcPr>
            <w:tcW w:w="1089"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7836"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59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科目名称</w:t>
            </w:r>
          </w:p>
        </w:tc>
        <w:tc>
          <w:tcPr>
            <w:tcW w:w="1088"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pPr>
          </w:p>
        </w:tc>
        <w:tc>
          <w:tcPr>
            <w:tcW w:w="1088"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8" w:type="dxa"/>
            <w:vMerge w:val="continue"/>
            <w:tcBorders>
              <w:top w:val="nil"/>
              <w:left w:val="nil"/>
              <w:bottom w:val="single" w:color="000000" w:sz="4" w:space="0"/>
              <w:right w:val="single" w:color="000000" w:sz="4" w:space="0"/>
            </w:tcBorders>
            <w:shd w:val="clear" w:color="auto" w:fill="auto"/>
            <w:noWrap/>
            <w:vAlign w:val="center"/>
          </w:tcPr>
          <w:p>
            <w:pPr>
              <w:jc w:val="center"/>
            </w:pPr>
          </w:p>
        </w:tc>
        <w:tc>
          <w:tcPr>
            <w:tcW w:w="1089"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9" w:type="dxa"/>
            <w:vMerge w:val="continue"/>
            <w:tcBorders>
              <w:top w:val="nil"/>
              <w:left w:val="nil"/>
              <w:bottom w:val="single" w:color="000000" w:sz="4" w:space="0"/>
              <w:right w:val="single" w:color="000000" w:sz="4" w:space="0"/>
            </w:tcBorders>
            <w:shd w:val="clear" w:color="auto" w:fill="auto"/>
            <w:noWrap/>
            <w:vAlign w:val="center"/>
          </w:tcPr>
          <w:p>
            <w:pPr>
              <w:jc w:val="center"/>
            </w:pPr>
          </w:p>
        </w:tc>
        <w:tc>
          <w:tcPr>
            <w:tcW w:w="1089"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36"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520" w:type="dxa"/>
            <w:gridSpan w:val="1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jc w:val="left"/>
        <w:rPr>
          <w:rFonts w:ascii="仿宋_GB2312" w:hAnsi="仿宋_GB2312" w:eastAsia="仿宋_GB2312" w:cs="仿宋_GB2312"/>
          <w:sz w:val="32"/>
          <w:szCs w:val="32"/>
          <w:lang w:val="zh-CN"/>
        </w:rPr>
      </w:pPr>
    </w:p>
    <w:p>
      <w:pPr>
        <w:pStyle w:val="14"/>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支出决算表</w:t>
      </w:r>
    </w:p>
    <w:p>
      <w:pPr>
        <w:pStyle w:val="14"/>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见附表《东乡族自治县达板学区2022年度决算公开表格03表》</w:t>
      </w:r>
    </w:p>
    <w:tbl>
      <w:tblPr>
        <w:tblStyle w:val="11"/>
        <w:tblW w:w="148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2"/>
        <w:gridCol w:w="192"/>
        <w:gridCol w:w="192"/>
        <w:gridCol w:w="22"/>
        <w:gridCol w:w="1053"/>
        <w:gridCol w:w="1053"/>
        <w:gridCol w:w="1054"/>
        <w:gridCol w:w="1054"/>
        <w:gridCol w:w="1054"/>
        <w:gridCol w:w="90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87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92"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92" w:type="dxa"/>
            <w:tcBorders>
              <w:top w:val="nil"/>
              <w:left w:val="nil"/>
              <w:bottom w:val="nil"/>
              <w:right w:val="nil"/>
            </w:tcBorders>
            <w:shd w:val="clear" w:color="auto" w:fill="auto"/>
            <w:noWrap/>
            <w:vAlign w:val="bottom"/>
          </w:tcPr>
          <w:p/>
        </w:tc>
        <w:tc>
          <w:tcPr>
            <w:tcW w:w="192" w:type="dxa"/>
            <w:tcBorders>
              <w:top w:val="nil"/>
              <w:left w:val="nil"/>
              <w:bottom w:val="nil"/>
              <w:right w:val="nil"/>
            </w:tcBorders>
            <w:shd w:val="clear" w:color="auto" w:fill="auto"/>
            <w:noWrap/>
            <w:vAlign w:val="bottom"/>
          </w:tcPr>
          <w:p/>
        </w:tc>
        <w:tc>
          <w:tcPr>
            <w:tcW w:w="22" w:type="dxa"/>
            <w:tcBorders>
              <w:top w:val="nil"/>
              <w:left w:val="nil"/>
              <w:bottom w:val="nil"/>
              <w:right w:val="nil"/>
            </w:tcBorders>
            <w:shd w:val="clear" w:color="auto" w:fill="auto"/>
            <w:noWrap/>
            <w:vAlign w:val="bottom"/>
          </w:tcPr>
          <w:p/>
        </w:tc>
        <w:tc>
          <w:tcPr>
            <w:tcW w:w="1053" w:type="dxa"/>
            <w:tcBorders>
              <w:top w:val="nil"/>
              <w:left w:val="nil"/>
              <w:bottom w:val="nil"/>
              <w:right w:val="nil"/>
            </w:tcBorders>
            <w:shd w:val="clear" w:color="auto" w:fill="auto"/>
            <w:noWrap/>
            <w:vAlign w:val="bottom"/>
          </w:tcPr>
          <w:p/>
        </w:tc>
        <w:tc>
          <w:tcPr>
            <w:tcW w:w="1053" w:type="dxa"/>
            <w:tcBorders>
              <w:top w:val="nil"/>
              <w:left w:val="nil"/>
              <w:bottom w:val="nil"/>
              <w:right w:val="nil"/>
            </w:tcBorders>
            <w:shd w:val="clear" w:color="auto" w:fill="auto"/>
            <w:noWrap/>
            <w:vAlign w:val="bottom"/>
          </w:tcPr>
          <w:p/>
        </w:tc>
        <w:tc>
          <w:tcPr>
            <w:tcW w:w="105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5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54" w:type="dxa"/>
            <w:tcBorders>
              <w:top w:val="nil"/>
              <w:left w:val="nil"/>
              <w:bottom w:val="nil"/>
              <w:right w:val="nil"/>
            </w:tcBorders>
            <w:shd w:val="clear" w:color="auto" w:fill="auto"/>
            <w:noWrap/>
            <w:vAlign w:val="bottom"/>
          </w:tcPr>
          <w:p/>
        </w:tc>
        <w:tc>
          <w:tcPr>
            <w:tcW w:w="900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92"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部门：东乡族自治县红柳学校</w:t>
            </w:r>
          </w:p>
        </w:tc>
        <w:tc>
          <w:tcPr>
            <w:tcW w:w="192" w:type="dxa"/>
            <w:tcBorders>
              <w:top w:val="nil"/>
              <w:left w:val="nil"/>
              <w:bottom w:val="nil"/>
              <w:right w:val="nil"/>
            </w:tcBorders>
            <w:shd w:val="clear" w:color="auto" w:fill="auto"/>
            <w:noWrap/>
            <w:vAlign w:val="bottom"/>
          </w:tcPr>
          <w:p/>
        </w:tc>
        <w:tc>
          <w:tcPr>
            <w:tcW w:w="192" w:type="dxa"/>
            <w:tcBorders>
              <w:top w:val="nil"/>
              <w:left w:val="nil"/>
              <w:bottom w:val="nil"/>
              <w:right w:val="nil"/>
            </w:tcBorders>
            <w:shd w:val="clear" w:color="auto" w:fill="auto"/>
            <w:noWrap/>
            <w:vAlign w:val="bottom"/>
          </w:tcPr>
          <w:p/>
        </w:tc>
        <w:tc>
          <w:tcPr>
            <w:tcW w:w="22" w:type="dxa"/>
            <w:tcBorders>
              <w:top w:val="nil"/>
              <w:left w:val="nil"/>
              <w:bottom w:val="nil"/>
              <w:right w:val="nil"/>
            </w:tcBorders>
            <w:shd w:val="clear" w:color="auto" w:fill="auto"/>
            <w:noWrap/>
            <w:vAlign w:val="bottom"/>
          </w:tcPr>
          <w:p/>
        </w:tc>
        <w:tc>
          <w:tcPr>
            <w:tcW w:w="1053" w:type="dxa"/>
            <w:tcBorders>
              <w:top w:val="nil"/>
              <w:left w:val="nil"/>
              <w:bottom w:val="nil"/>
              <w:right w:val="nil"/>
            </w:tcBorders>
            <w:shd w:val="clear" w:color="auto" w:fill="auto"/>
            <w:noWrap/>
            <w:vAlign w:val="bottom"/>
          </w:tcPr>
          <w:p/>
        </w:tc>
        <w:tc>
          <w:tcPr>
            <w:tcW w:w="1053" w:type="dxa"/>
            <w:tcBorders>
              <w:top w:val="nil"/>
              <w:left w:val="nil"/>
              <w:bottom w:val="nil"/>
              <w:right w:val="nil"/>
            </w:tcBorders>
            <w:shd w:val="clear" w:color="auto" w:fill="auto"/>
            <w:noWrap/>
            <w:vAlign w:val="bottom"/>
          </w:tcPr>
          <w:p/>
        </w:tc>
        <w:tc>
          <w:tcPr>
            <w:tcW w:w="105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5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54" w:type="dxa"/>
            <w:tcBorders>
              <w:top w:val="nil"/>
              <w:left w:val="nil"/>
              <w:bottom w:val="nil"/>
              <w:right w:val="nil"/>
            </w:tcBorders>
            <w:shd w:val="clear" w:color="auto" w:fill="auto"/>
            <w:noWrap/>
            <w:vAlign w:val="bottom"/>
          </w:tcPr>
          <w:p/>
        </w:tc>
        <w:tc>
          <w:tcPr>
            <w:tcW w:w="900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98"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053" w:type="dxa"/>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本年支出合计</w:t>
            </w:r>
          </w:p>
        </w:tc>
        <w:tc>
          <w:tcPr>
            <w:tcW w:w="1053" w:type="dxa"/>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基本支出</w:t>
            </w:r>
          </w:p>
        </w:tc>
        <w:tc>
          <w:tcPr>
            <w:tcW w:w="1054" w:type="dxa"/>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项目支出</w:t>
            </w:r>
          </w:p>
        </w:tc>
        <w:tc>
          <w:tcPr>
            <w:tcW w:w="1054" w:type="dxa"/>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上缴上级支出</w:t>
            </w:r>
          </w:p>
        </w:tc>
        <w:tc>
          <w:tcPr>
            <w:tcW w:w="1054" w:type="dxa"/>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经营支出</w:t>
            </w:r>
          </w:p>
        </w:tc>
        <w:tc>
          <w:tcPr>
            <w:tcW w:w="900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6" w:type="dxa"/>
            <w:gridSpan w:val="3"/>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2"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科目名称</w:t>
            </w:r>
          </w:p>
        </w:tc>
        <w:tc>
          <w:tcPr>
            <w:tcW w:w="1053"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pPr>
          </w:p>
        </w:tc>
        <w:tc>
          <w:tcPr>
            <w:tcW w:w="1053"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pPr>
          </w:p>
        </w:tc>
        <w:tc>
          <w:tcPr>
            <w:tcW w:w="105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54" w:type="dxa"/>
            <w:vMerge w:val="continue"/>
            <w:tcBorders>
              <w:top w:val="nil"/>
              <w:left w:val="nil"/>
              <w:bottom w:val="single" w:color="000000" w:sz="4" w:space="0"/>
              <w:right w:val="single" w:color="000000" w:sz="4" w:space="0"/>
            </w:tcBorders>
            <w:shd w:val="clear" w:color="FFFFFF" w:fill="C0C0C0"/>
            <w:noWrap/>
            <w:vAlign w:val="center"/>
          </w:tcPr>
          <w:p>
            <w:pPr>
              <w:jc w:val="center"/>
            </w:pPr>
          </w:p>
        </w:tc>
        <w:tc>
          <w:tcPr>
            <w:tcW w:w="1054" w:type="dxa"/>
            <w:vMerge w:val="continue"/>
            <w:tcBorders>
              <w:top w:val="nil"/>
              <w:left w:val="nil"/>
              <w:bottom w:val="single" w:color="000000" w:sz="4" w:space="0"/>
              <w:right w:val="single" w:color="000000" w:sz="4" w:space="0"/>
            </w:tcBorders>
            <w:shd w:val="clear" w:color="FFFFFF" w:fill="C0C0C0"/>
            <w:noWrap/>
            <w:vAlign w:val="center"/>
          </w:tcPr>
          <w:p>
            <w:pPr>
              <w:jc w:val="center"/>
            </w:pPr>
          </w:p>
        </w:tc>
        <w:tc>
          <w:tcPr>
            <w:tcW w:w="900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98" w:type="dxa"/>
            <w:gridSpan w:val="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53"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w:t>
            </w:r>
          </w:p>
        </w:tc>
        <w:tc>
          <w:tcPr>
            <w:tcW w:w="1053"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w:t>
            </w:r>
          </w:p>
        </w:tc>
        <w:tc>
          <w:tcPr>
            <w:tcW w:w="10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w:t>
            </w:r>
          </w:p>
        </w:tc>
        <w:tc>
          <w:tcPr>
            <w:tcW w:w="10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w:t>
            </w:r>
          </w:p>
        </w:tc>
        <w:tc>
          <w:tcPr>
            <w:tcW w:w="9004" w:type="dxa"/>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98" w:type="dxa"/>
            <w:gridSpan w:val="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53"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pPr>
            <w:r>
              <w:rPr>
                <w:rFonts w:hint="eastAsia" w:ascii="宋体" w:hAnsi="宋体" w:eastAsia="宋体" w:cs="宋体"/>
                <w:b/>
                <w:bCs/>
                <w:i w:val="0"/>
                <w:iCs w:val="0"/>
                <w:color w:val="000000"/>
                <w:kern w:val="0"/>
                <w:sz w:val="22"/>
                <w:szCs w:val="22"/>
                <w:u w:val="none"/>
                <w:lang w:val="en-US" w:eastAsia="zh-CN" w:bidi="ar"/>
              </w:rPr>
              <w:t>41,084,440.51</w:t>
            </w:r>
          </w:p>
        </w:tc>
        <w:tc>
          <w:tcPr>
            <w:tcW w:w="1053"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pPr>
            <w:r>
              <w:rPr>
                <w:rFonts w:hint="eastAsia" w:ascii="宋体" w:hAnsi="宋体" w:eastAsia="宋体" w:cs="宋体"/>
                <w:b/>
                <w:bCs/>
                <w:i w:val="0"/>
                <w:iCs w:val="0"/>
                <w:color w:val="000000"/>
                <w:kern w:val="0"/>
                <w:sz w:val="22"/>
                <w:szCs w:val="22"/>
                <w:u w:val="none"/>
                <w:lang w:val="en-US" w:eastAsia="zh-CN" w:bidi="ar"/>
              </w:rPr>
              <w:t>41,084,440.51</w:t>
            </w:r>
          </w:p>
        </w:tc>
        <w:tc>
          <w:tcPr>
            <w:tcW w:w="10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b/>
                <w:bCs/>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b/>
                <w:bCs/>
                <w:i w:val="0"/>
                <w:iCs w:val="0"/>
                <w:color w:val="000000"/>
                <w:kern w:val="0"/>
                <w:sz w:val="22"/>
                <w:szCs w:val="22"/>
                <w:u w:val="none"/>
                <w:lang w:val="en-US" w:eastAsia="zh-CN" w:bidi="ar"/>
              </w:rPr>
              <w:t>0.00</w:t>
            </w:r>
          </w:p>
        </w:tc>
        <w:tc>
          <w:tcPr>
            <w:tcW w:w="9004" w:type="dxa"/>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教育支出</w:t>
            </w:r>
          </w:p>
        </w:tc>
        <w:tc>
          <w:tcPr>
            <w:tcW w:w="105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37,850,635.41</w:t>
            </w:r>
          </w:p>
        </w:tc>
        <w:tc>
          <w:tcPr>
            <w:tcW w:w="105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37,850,635.41</w:t>
            </w:r>
          </w:p>
        </w:tc>
        <w:tc>
          <w:tcPr>
            <w:tcW w:w="105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00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w:t>
            </w:r>
          </w:p>
        </w:tc>
        <w:tc>
          <w:tcPr>
            <w:tcW w:w="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教育管理事务</w:t>
            </w:r>
          </w:p>
        </w:tc>
        <w:tc>
          <w:tcPr>
            <w:tcW w:w="105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1,467,162.00</w:t>
            </w:r>
          </w:p>
        </w:tc>
        <w:tc>
          <w:tcPr>
            <w:tcW w:w="105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1,467,162.00</w:t>
            </w:r>
          </w:p>
        </w:tc>
        <w:tc>
          <w:tcPr>
            <w:tcW w:w="105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0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2050101</w:t>
            </w:r>
          </w:p>
        </w:tc>
        <w:tc>
          <w:tcPr>
            <w:tcW w:w="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26,000.00</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26,000.00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0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2050199</w:t>
            </w:r>
          </w:p>
        </w:tc>
        <w:tc>
          <w:tcPr>
            <w:tcW w:w="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1,441,162.00</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1,441,162.00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0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普通教育</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36,383,473.41</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36,383,473.41</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0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2050201</w:t>
            </w:r>
          </w:p>
        </w:tc>
        <w:tc>
          <w:tcPr>
            <w:tcW w:w="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学前教育</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2,549,403.07</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2,549,403.07</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0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2050202</w:t>
            </w:r>
          </w:p>
        </w:tc>
        <w:tc>
          <w:tcPr>
            <w:tcW w:w="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小学教育</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25,760,954.50</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25,760,954.50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0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2050203</w:t>
            </w:r>
          </w:p>
        </w:tc>
        <w:tc>
          <w:tcPr>
            <w:tcW w:w="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初中教育</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22,400.00</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22,400.00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0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8,050,715.84</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8,050,715.84</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0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科学技术支出</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46,317.00</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46,317.00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0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其他科学技术支出</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46,317.00</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46,317.00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0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46,317.00</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46,317.00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0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社会保障和就业支出</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35,700.00</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35,700.00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0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18,300.00</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18,300.00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0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18,300.00</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18,300.00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0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w:t>
            </w:r>
          </w:p>
        </w:tc>
        <w:tc>
          <w:tcPr>
            <w:tcW w:w="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就业补助</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17,400.00</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17,400.00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0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2080799</w:t>
            </w:r>
          </w:p>
        </w:tc>
        <w:tc>
          <w:tcPr>
            <w:tcW w:w="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17,400.00</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17,400.00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0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卫生健康支出</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1,096,428.10</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1,096,428.10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0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1,096,428.10</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1,096,428.10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0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1,096,428.10</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1,096,428.10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0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住房保障支出</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2,055,360.00</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2,055,360.00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0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住房改革支出</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2,055,360.00</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2,055,360.00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0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2,055,360.00</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2,055,360.00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0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70" w:type="dxa"/>
            <w:gridSpan w:val="10"/>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70" w:type="dxa"/>
            <w:gridSpan w:val="10"/>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2" w:type="dxa"/>
            <w:tcBorders>
              <w:top w:val="nil"/>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92" w:type="dxa"/>
            <w:tcBorders>
              <w:top w:val="nil"/>
              <w:left w:val="single" w:color="000000" w:sz="4" w:space="0"/>
              <w:bottom w:val="single" w:color="000000" w:sz="4" w:space="0"/>
              <w:right w:val="single" w:color="000000" w:sz="4" w:space="0"/>
            </w:tcBorders>
            <w:shd w:val="clear" w:color="auto" w:fill="auto"/>
            <w:noWrap/>
            <w:vAlign w:val="bottom"/>
          </w:tcPr>
          <w:p/>
        </w:tc>
        <w:tc>
          <w:tcPr>
            <w:tcW w:w="192" w:type="dxa"/>
            <w:tcBorders>
              <w:top w:val="nil"/>
              <w:left w:val="single" w:color="000000" w:sz="4" w:space="0"/>
              <w:bottom w:val="single" w:color="000000" w:sz="4" w:space="0"/>
              <w:right w:val="single" w:color="000000" w:sz="4" w:space="0"/>
            </w:tcBorders>
            <w:shd w:val="clear" w:color="auto" w:fill="auto"/>
            <w:noWrap/>
            <w:vAlign w:val="bottom"/>
          </w:tcPr>
          <w:p/>
        </w:tc>
        <w:tc>
          <w:tcPr>
            <w:tcW w:w="22" w:type="dxa"/>
            <w:tcBorders>
              <w:top w:val="nil"/>
              <w:left w:val="single" w:color="000000" w:sz="4" w:space="0"/>
              <w:bottom w:val="single" w:color="000000" w:sz="4" w:space="0"/>
              <w:right w:val="single" w:color="000000" w:sz="4" w:space="0"/>
            </w:tcBorders>
            <w:shd w:val="clear" w:color="auto" w:fill="auto"/>
            <w:noWrap/>
            <w:vAlign w:val="bottom"/>
          </w:tcPr>
          <w:p/>
        </w:tc>
        <w:tc>
          <w:tcPr>
            <w:tcW w:w="1053" w:type="dxa"/>
            <w:tcBorders>
              <w:top w:val="nil"/>
              <w:left w:val="single" w:color="000000" w:sz="4" w:space="0"/>
              <w:bottom w:val="single" w:color="000000" w:sz="4" w:space="0"/>
              <w:right w:val="single" w:color="000000" w:sz="4" w:space="0"/>
            </w:tcBorders>
            <w:shd w:val="clear" w:color="auto" w:fill="auto"/>
            <w:noWrap/>
            <w:vAlign w:val="bottom"/>
          </w:tcPr>
          <w:p/>
        </w:tc>
        <w:tc>
          <w:tcPr>
            <w:tcW w:w="1053" w:type="dxa"/>
            <w:tcBorders>
              <w:top w:val="nil"/>
              <w:left w:val="single" w:color="000000" w:sz="4" w:space="0"/>
              <w:bottom w:val="single" w:color="000000" w:sz="4" w:space="0"/>
              <w:right w:val="single" w:color="000000" w:sz="4" w:space="0"/>
            </w:tcBorders>
            <w:shd w:val="clear" w:color="auto" w:fill="auto"/>
            <w:noWrap/>
            <w:vAlign w:val="bottom"/>
          </w:tcPr>
          <w:p/>
        </w:tc>
        <w:tc>
          <w:tcPr>
            <w:tcW w:w="1054" w:type="dxa"/>
            <w:tcBorders>
              <w:top w:val="nil"/>
              <w:left w:val="nil"/>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054" w:type="dxa"/>
            <w:tcBorders>
              <w:top w:val="nil"/>
              <w:left w:val="nil"/>
              <w:bottom w:val="single" w:color="000000" w:sz="4" w:space="0"/>
              <w:right w:val="single" w:color="000000" w:sz="4" w:space="0"/>
            </w:tcBorders>
            <w:shd w:val="clear" w:color="auto" w:fill="auto"/>
            <w:noWrap/>
            <w:vAlign w:val="bottom"/>
          </w:tcPr>
          <w:p/>
        </w:tc>
        <w:tc>
          <w:tcPr>
            <w:tcW w:w="1054" w:type="dxa"/>
            <w:tcBorders>
              <w:top w:val="nil"/>
              <w:left w:val="nil"/>
              <w:bottom w:val="single" w:color="000000" w:sz="4" w:space="0"/>
              <w:right w:val="single" w:color="000000" w:sz="4" w:space="0"/>
            </w:tcBorders>
            <w:shd w:val="clear" w:color="auto" w:fill="auto"/>
            <w:noWrap/>
            <w:vAlign w:val="bottom"/>
          </w:tcPr>
          <w:p/>
        </w:tc>
        <w:tc>
          <w:tcPr>
            <w:tcW w:w="9004"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 w:type="dxa"/>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部门：东乡族自治县红柳学校</w:t>
            </w:r>
          </w:p>
        </w:tc>
        <w:tc>
          <w:tcPr>
            <w:tcW w:w="192" w:type="dxa"/>
            <w:tcBorders>
              <w:top w:val="nil"/>
              <w:left w:val="single" w:color="000000" w:sz="4" w:space="0"/>
              <w:bottom w:val="single" w:color="000000" w:sz="4" w:space="0"/>
              <w:right w:val="single" w:color="000000" w:sz="4" w:space="0"/>
            </w:tcBorders>
            <w:shd w:val="clear" w:color="auto" w:fill="auto"/>
            <w:noWrap/>
            <w:vAlign w:val="bottom"/>
          </w:tcPr>
          <w:p/>
        </w:tc>
        <w:tc>
          <w:tcPr>
            <w:tcW w:w="192" w:type="dxa"/>
            <w:tcBorders>
              <w:top w:val="nil"/>
              <w:left w:val="single" w:color="000000" w:sz="4" w:space="0"/>
              <w:bottom w:val="single" w:color="000000" w:sz="4" w:space="0"/>
              <w:right w:val="single" w:color="000000" w:sz="4" w:space="0"/>
            </w:tcBorders>
            <w:shd w:val="clear" w:color="auto" w:fill="auto"/>
            <w:noWrap/>
            <w:vAlign w:val="bottom"/>
          </w:tcPr>
          <w:p/>
        </w:tc>
        <w:tc>
          <w:tcPr>
            <w:tcW w:w="22" w:type="dxa"/>
            <w:tcBorders>
              <w:top w:val="nil"/>
              <w:left w:val="single" w:color="000000" w:sz="4" w:space="0"/>
              <w:bottom w:val="single" w:color="000000" w:sz="4" w:space="0"/>
              <w:right w:val="single" w:color="000000" w:sz="4" w:space="0"/>
            </w:tcBorders>
            <w:shd w:val="clear" w:color="auto" w:fill="auto"/>
            <w:noWrap/>
            <w:vAlign w:val="bottom"/>
          </w:tcPr>
          <w:p/>
        </w:tc>
        <w:tc>
          <w:tcPr>
            <w:tcW w:w="1053" w:type="dxa"/>
            <w:tcBorders>
              <w:top w:val="nil"/>
              <w:left w:val="single" w:color="000000" w:sz="4" w:space="0"/>
              <w:bottom w:val="single" w:color="000000" w:sz="4" w:space="0"/>
              <w:right w:val="single" w:color="000000" w:sz="4" w:space="0"/>
            </w:tcBorders>
            <w:shd w:val="clear" w:color="auto" w:fill="auto"/>
            <w:noWrap/>
            <w:vAlign w:val="bottom"/>
          </w:tcPr>
          <w:p/>
        </w:tc>
        <w:tc>
          <w:tcPr>
            <w:tcW w:w="1053" w:type="dxa"/>
            <w:tcBorders>
              <w:top w:val="nil"/>
              <w:left w:val="single" w:color="000000" w:sz="4" w:space="0"/>
              <w:bottom w:val="single" w:color="000000" w:sz="4" w:space="0"/>
              <w:right w:val="single" w:color="000000" w:sz="4" w:space="0"/>
            </w:tcBorders>
            <w:shd w:val="clear" w:color="auto" w:fill="auto"/>
            <w:noWrap/>
            <w:vAlign w:val="bottom"/>
          </w:tcPr>
          <w:p/>
        </w:tc>
        <w:tc>
          <w:tcPr>
            <w:tcW w:w="1054" w:type="dxa"/>
            <w:tcBorders>
              <w:top w:val="nil"/>
              <w:left w:val="nil"/>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054" w:type="dxa"/>
            <w:tcBorders>
              <w:top w:val="nil"/>
              <w:left w:val="nil"/>
              <w:bottom w:val="single" w:color="000000" w:sz="4" w:space="0"/>
              <w:right w:val="single" w:color="000000" w:sz="4" w:space="0"/>
            </w:tcBorders>
            <w:shd w:val="clear" w:color="auto" w:fill="auto"/>
            <w:noWrap/>
            <w:vAlign w:val="bottom"/>
          </w:tcPr>
          <w:p/>
        </w:tc>
        <w:tc>
          <w:tcPr>
            <w:tcW w:w="1054" w:type="dxa"/>
            <w:tcBorders>
              <w:top w:val="nil"/>
              <w:left w:val="nil"/>
              <w:bottom w:val="single" w:color="000000" w:sz="4" w:space="0"/>
              <w:right w:val="single" w:color="000000" w:sz="4" w:space="0"/>
            </w:tcBorders>
            <w:shd w:val="clear" w:color="auto" w:fill="auto"/>
            <w:noWrap/>
            <w:vAlign w:val="bottom"/>
          </w:tcPr>
          <w:p/>
        </w:tc>
        <w:tc>
          <w:tcPr>
            <w:tcW w:w="9004"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98"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本年支出合计</w:t>
            </w:r>
          </w:p>
        </w:tc>
        <w:tc>
          <w:tcPr>
            <w:tcW w:w="10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基本支出</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上缴上级支出</w:t>
            </w:r>
          </w:p>
        </w:tc>
        <w:tc>
          <w:tcPr>
            <w:tcW w:w="10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经营支出</w:t>
            </w:r>
          </w:p>
        </w:tc>
        <w:tc>
          <w:tcPr>
            <w:tcW w:w="90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70"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jc w:val="left"/>
        <w:rPr>
          <w:rFonts w:hint="eastAsia" w:ascii="仿宋_GB2312" w:hAnsi="仿宋_GB2312" w:eastAsia="仿宋_GB2312" w:cs="仿宋_GB2312"/>
          <w:sz w:val="32"/>
          <w:szCs w:val="32"/>
          <w:lang w:val="zh-CN"/>
        </w:rPr>
      </w:pPr>
    </w:p>
    <w:p>
      <w:pPr>
        <w:jc w:val="left"/>
        <w:rPr>
          <w:rFonts w:hint="eastAsia"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pStyle w:val="14"/>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财政拨款收入支出决算总表</w:t>
      </w:r>
    </w:p>
    <w:p>
      <w:pPr>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见附表《东乡族自治县达板学区2022年度决算公开表格04表》</w:t>
      </w:r>
    </w:p>
    <w:tbl>
      <w:tblPr>
        <w:tblStyle w:val="11"/>
        <w:tblpPr w:leftFromText="180" w:rightFromText="180" w:vertAnchor="text" w:horzAnchor="page" w:tblpX="338" w:tblpY="672"/>
        <w:tblOverlap w:val="never"/>
        <w:tblW w:w="161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80"/>
        <w:gridCol w:w="654"/>
        <w:gridCol w:w="2467"/>
        <w:gridCol w:w="3001"/>
        <w:gridCol w:w="654"/>
        <w:gridCol w:w="2467"/>
        <w:gridCol w:w="2467"/>
        <w:gridCol w:w="1378"/>
        <w:gridCol w:w="89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7" w:hRule="atLeast"/>
        </w:trPr>
        <w:tc>
          <w:tcPr>
            <w:tcW w:w="16100"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1788"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11" w:type="dxa"/>
            <w:tcBorders>
              <w:top w:val="nil"/>
              <w:left w:val="nil"/>
              <w:bottom w:val="nil"/>
              <w:right w:val="nil"/>
            </w:tcBorders>
            <w:shd w:val="clear" w:color="auto" w:fill="auto"/>
            <w:noWrap/>
            <w:vAlign w:val="bottom"/>
          </w:tcPr>
          <w:p/>
        </w:tc>
        <w:tc>
          <w:tcPr>
            <w:tcW w:w="919" w:type="dxa"/>
            <w:tcBorders>
              <w:top w:val="nil"/>
              <w:left w:val="nil"/>
              <w:bottom w:val="nil"/>
              <w:right w:val="nil"/>
            </w:tcBorders>
            <w:shd w:val="clear" w:color="auto" w:fill="auto"/>
            <w:noWrap/>
            <w:vAlign w:val="bottom"/>
          </w:tcPr>
          <w:p/>
        </w:tc>
        <w:tc>
          <w:tcPr>
            <w:tcW w:w="200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 w:type="dxa"/>
            <w:tcBorders>
              <w:top w:val="nil"/>
              <w:left w:val="nil"/>
              <w:bottom w:val="nil"/>
              <w:right w:val="nil"/>
            </w:tcBorders>
            <w:shd w:val="clear" w:color="auto" w:fill="auto"/>
            <w:noWrap/>
            <w:vAlign w:val="bottom"/>
          </w:tcPr>
          <w:p/>
        </w:tc>
        <w:tc>
          <w:tcPr>
            <w:tcW w:w="91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19" w:type="dxa"/>
            <w:tcBorders>
              <w:top w:val="nil"/>
              <w:left w:val="nil"/>
              <w:bottom w:val="nil"/>
              <w:right w:val="nil"/>
            </w:tcBorders>
            <w:shd w:val="clear" w:color="auto" w:fill="auto"/>
            <w:noWrap/>
            <w:vAlign w:val="bottom"/>
          </w:tcPr>
          <w:p/>
        </w:tc>
        <w:tc>
          <w:tcPr>
            <w:tcW w:w="891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1788"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部门：东乡族自治县红柳学校</w:t>
            </w:r>
          </w:p>
        </w:tc>
        <w:tc>
          <w:tcPr>
            <w:tcW w:w="311" w:type="dxa"/>
            <w:tcBorders>
              <w:top w:val="nil"/>
              <w:left w:val="nil"/>
              <w:bottom w:val="nil"/>
              <w:right w:val="nil"/>
            </w:tcBorders>
            <w:shd w:val="clear" w:color="auto" w:fill="auto"/>
            <w:noWrap/>
            <w:vAlign w:val="bottom"/>
          </w:tcPr>
          <w:p/>
        </w:tc>
        <w:tc>
          <w:tcPr>
            <w:tcW w:w="919" w:type="dxa"/>
            <w:tcBorders>
              <w:top w:val="nil"/>
              <w:left w:val="nil"/>
              <w:bottom w:val="nil"/>
              <w:right w:val="nil"/>
            </w:tcBorders>
            <w:shd w:val="clear" w:color="auto" w:fill="auto"/>
            <w:noWrap/>
            <w:vAlign w:val="bottom"/>
          </w:tcPr>
          <w:p/>
        </w:tc>
        <w:tc>
          <w:tcPr>
            <w:tcW w:w="200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 w:type="dxa"/>
            <w:tcBorders>
              <w:top w:val="nil"/>
              <w:left w:val="nil"/>
              <w:bottom w:val="nil"/>
              <w:right w:val="nil"/>
            </w:tcBorders>
            <w:shd w:val="clear" w:color="auto" w:fill="auto"/>
            <w:noWrap/>
            <w:vAlign w:val="bottom"/>
          </w:tcPr>
          <w:p/>
        </w:tc>
        <w:tc>
          <w:tcPr>
            <w:tcW w:w="91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19" w:type="dxa"/>
            <w:tcBorders>
              <w:top w:val="nil"/>
              <w:left w:val="nil"/>
              <w:bottom w:val="nil"/>
              <w:right w:val="nil"/>
            </w:tcBorders>
            <w:shd w:val="clear" w:color="auto" w:fill="auto"/>
            <w:noWrap/>
            <w:vAlign w:val="bottom"/>
          </w:tcPr>
          <w:p/>
        </w:tc>
        <w:tc>
          <w:tcPr>
            <w:tcW w:w="891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3018"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13082" w:type="dxa"/>
            <w:gridSpan w:val="6"/>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788"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11"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行次</w:t>
            </w:r>
          </w:p>
        </w:tc>
        <w:tc>
          <w:tcPr>
            <w:tcW w:w="919"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金额</w:t>
            </w:r>
          </w:p>
        </w:tc>
        <w:tc>
          <w:tcPr>
            <w:tcW w:w="200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1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合计</w:t>
            </w:r>
          </w:p>
        </w:tc>
        <w:tc>
          <w:tcPr>
            <w:tcW w:w="91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91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891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1788"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11" w:type="dxa"/>
            <w:tcBorders>
              <w:top w:val="nil"/>
              <w:left w:val="single" w:color="000000" w:sz="4" w:space="0"/>
              <w:bottom w:val="single" w:color="000000" w:sz="4" w:space="0"/>
              <w:right w:val="single" w:color="000000" w:sz="4" w:space="0"/>
            </w:tcBorders>
            <w:shd w:val="clear" w:color="FFFFFF" w:fill="C0C0C0"/>
            <w:vAlign w:val="center"/>
          </w:tcPr>
          <w:p>
            <w:pPr>
              <w:jc w:val="center"/>
            </w:pPr>
          </w:p>
        </w:tc>
        <w:tc>
          <w:tcPr>
            <w:tcW w:w="919"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w:t>
            </w:r>
          </w:p>
        </w:tc>
        <w:tc>
          <w:tcPr>
            <w:tcW w:w="200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11" w:type="dxa"/>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w:t>
            </w:r>
          </w:p>
        </w:tc>
        <w:tc>
          <w:tcPr>
            <w:tcW w:w="91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1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w:t>
            </w:r>
          </w:p>
        </w:tc>
        <w:tc>
          <w:tcPr>
            <w:tcW w:w="891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178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3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w:t>
            </w:r>
          </w:p>
        </w:tc>
        <w:tc>
          <w:tcPr>
            <w:tcW w:w="9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40,805,812.15</w:t>
            </w:r>
          </w:p>
        </w:tc>
        <w:tc>
          <w:tcPr>
            <w:tcW w:w="20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3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9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78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3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w:t>
            </w:r>
          </w:p>
        </w:tc>
        <w:tc>
          <w:tcPr>
            <w:tcW w:w="9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0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9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78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3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w:t>
            </w:r>
          </w:p>
        </w:tc>
        <w:tc>
          <w:tcPr>
            <w:tcW w:w="9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0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9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78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w:t>
            </w:r>
          </w:p>
        </w:tc>
        <w:tc>
          <w:tcPr>
            <w:tcW w:w="919"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20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9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178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w:t>
            </w:r>
          </w:p>
        </w:tc>
        <w:tc>
          <w:tcPr>
            <w:tcW w:w="919"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20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37,850,635.41</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37,850,635.41</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9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78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6</w:t>
            </w:r>
          </w:p>
        </w:tc>
        <w:tc>
          <w:tcPr>
            <w:tcW w:w="919"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20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46,317.00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46,317.00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9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78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7</w:t>
            </w:r>
          </w:p>
        </w:tc>
        <w:tc>
          <w:tcPr>
            <w:tcW w:w="919"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20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9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78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8</w:t>
            </w:r>
          </w:p>
        </w:tc>
        <w:tc>
          <w:tcPr>
            <w:tcW w:w="919"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20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35,700.00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35,700.00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9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178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9</w:t>
            </w:r>
          </w:p>
        </w:tc>
        <w:tc>
          <w:tcPr>
            <w:tcW w:w="919"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20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1,096,428.10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1,096,428.10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9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78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10</w:t>
            </w:r>
          </w:p>
        </w:tc>
        <w:tc>
          <w:tcPr>
            <w:tcW w:w="919"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20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9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78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11</w:t>
            </w:r>
          </w:p>
        </w:tc>
        <w:tc>
          <w:tcPr>
            <w:tcW w:w="919"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20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9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178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12</w:t>
            </w:r>
          </w:p>
        </w:tc>
        <w:tc>
          <w:tcPr>
            <w:tcW w:w="919"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20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9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78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13</w:t>
            </w:r>
          </w:p>
        </w:tc>
        <w:tc>
          <w:tcPr>
            <w:tcW w:w="919"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20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9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78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14</w:t>
            </w:r>
          </w:p>
        </w:tc>
        <w:tc>
          <w:tcPr>
            <w:tcW w:w="919"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20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9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78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15</w:t>
            </w:r>
          </w:p>
        </w:tc>
        <w:tc>
          <w:tcPr>
            <w:tcW w:w="919"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20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9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78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16</w:t>
            </w:r>
          </w:p>
        </w:tc>
        <w:tc>
          <w:tcPr>
            <w:tcW w:w="919"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20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9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78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17</w:t>
            </w:r>
          </w:p>
        </w:tc>
        <w:tc>
          <w:tcPr>
            <w:tcW w:w="919"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20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9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78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18</w:t>
            </w:r>
          </w:p>
        </w:tc>
        <w:tc>
          <w:tcPr>
            <w:tcW w:w="919"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20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9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78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19</w:t>
            </w:r>
          </w:p>
        </w:tc>
        <w:tc>
          <w:tcPr>
            <w:tcW w:w="919"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20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2,055,360.00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2,055,360.00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9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178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20</w:t>
            </w:r>
          </w:p>
        </w:tc>
        <w:tc>
          <w:tcPr>
            <w:tcW w:w="919"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20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9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78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21</w:t>
            </w:r>
          </w:p>
        </w:tc>
        <w:tc>
          <w:tcPr>
            <w:tcW w:w="919"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20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9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78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w:t>
            </w:r>
          </w:p>
        </w:tc>
        <w:tc>
          <w:tcPr>
            <w:tcW w:w="919"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20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9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178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23</w:t>
            </w:r>
          </w:p>
        </w:tc>
        <w:tc>
          <w:tcPr>
            <w:tcW w:w="919"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20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9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1788"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24</w:t>
            </w:r>
          </w:p>
        </w:tc>
        <w:tc>
          <w:tcPr>
            <w:tcW w:w="919"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20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9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78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b/>
                <w:bCs/>
                <w:i w:val="0"/>
                <w:iCs w:val="0"/>
                <w:color w:val="000000"/>
                <w:sz w:val="20"/>
                <w:szCs w:val="20"/>
                <w:u w:val="none"/>
              </w:rPr>
            </w:pPr>
          </w:p>
        </w:tc>
        <w:tc>
          <w:tcPr>
            <w:tcW w:w="3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25</w:t>
            </w:r>
          </w:p>
        </w:tc>
        <w:tc>
          <w:tcPr>
            <w:tcW w:w="919"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20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9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78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3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26</w:t>
            </w:r>
          </w:p>
        </w:tc>
        <w:tc>
          <w:tcPr>
            <w:tcW w:w="919"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20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9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78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3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27</w:t>
            </w:r>
          </w:p>
        </w:tc>
        <w:tc>
          <w:tcPr>
            <w:tcW w:w="9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40,805,812.15</w:t>
            </w:r>
          </w:p>
        </w:tc>
        <w:tc>
          <w:tcPr>
            <w:tcW w:w="20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41,084,440.51</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41,084,440.51</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9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78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3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28</w:t>
            </w:r>
          </w:p>
        </w:tc>
        <w:tc>
          <w:tcPr>
            <w:tcW w:w="9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429,274.44</w:t>
            </w:r>
          </w:p>
        </w:tc>
        <w:tc>
          <w:tcPr>
            <w:tcW w:w="20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150,646.08</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150,646.08</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9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78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3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29</w:t>
            </w:r>
          </w:p>
        </w:tc>
        <w:tc>
          <w:tcPr>
            <w:tcW w:w="9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429,274.44</w:t>
            </w:r>
          </w:p>
        </w:tc>
        <w:tc>
          <w:tcPr>
            <w:tcW w:w="2002"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0" w:type="dxa"/>
            <w:tcBorders>
              <w:top w:val="nil"/>
              <w:left w:val="nil"/>
              <w:bottom w:val="single" w:color="000000" w:sz="4" w:space="0"/>
              <w:right w:val="single" w:color="000000" w:sz="4" w:space="0"/>
            </w:tcBorders>
            <w:shd w:val="clear" w:color="auto" w:fill="auto"/>
            <w:noWrap/>
            <w:vAlign w:val="center"/>
          </w:tcPr>
          <w:p>
            <w:pPr>
              <w:jc w:val="right"/>
            </w:pPr>
          </w:p>
        </w:tc>
        <w:tc>
          <w:tcPr>
            <w:tcW w:w="919"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2"/>
                <w:szCs w:val="22"/>
                <w:u w:val="none"/>
              </w:rPr>
            </w:pPr>
          </w:p>
        </w:tc>
        <w:tc>
          <w:tcPr>
            <w:tcW w:w="919" w:type="dxa"/>
            <w:tcBorders>
              <w:top w:val="nil"/>
              <w:left w:val="nil"/>
              <w:bottom w:val="single" w:color="000000" w:sz="4" w:space="0"/>
              <w:right w:val="single" w:color="000000" w:sz="4" w:space="0"/>
            </w:tcBorders>
            <w:shd w:val="clear" w:color="FFFFFF" w:fill="C0C0C0"/>
            <w:noWrap/>
            <w:vAlign w:val="center"/>
          </w:tcPr>
          <w:p>
            <w:pPr>
              <w:jc w:val="right"/>
            </w:pPr>
          </w:p>
        </w:tc>
        <w:tc>
          <w:tcPr>
            <w:tcW w:w="8911"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78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3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w:t>
            </w:r>
          </w:p>
        </w:tc>
        <w:tc>
          <w:tcPr>
            <w:tcW w:w="9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002"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0" w:type="dxa"/>
            <w:tcBorders>
              <w:top w:val="nil"/>
              <w:left w:val="nil"/>
              <w:bottom w:val="single" w:color="000000" w:sz="4" w:space="0"/>
              <w:right w:val="single" w:color="000000" w:sz="4" w:space="0"/>
            </w:tcBorders>
            <w:shd w:val="clear" w:color="auto" w:fill="auto"/>
            <w:noWrap/>
            <w:vAlign w:val="center"/>
          </w:tcPr>
          <w:p>
            <w:pPr>
              <w:jc w:val="right"/>
            </w:pPr>
          </w:p>
        </w:tc>
        <w:tc>
          <w:tcPr>
            <w:tcW w:w="919"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2"/>
                <w:szCs w:val="22"/>
                <w:u w:val="none"/>
              </w:rPr>
            </w:pPr>
          </w:p>
        </w:tc>
        <w:tc>
          <w:tcPr>
            <w:tcW w:w="919" w:type="dxa"/>
            <w:tcBorders>
              <w:top w:val="nil"/>
              <w:left w:val="nil"/>
              <w:bottom w:val="single" w:color="000000" w:sz="4" w:space="0"/>
              <w:right w:val="single" w:color="000000" w:sz="4" w:space="0"/>
            </w:tcBorders>
            <w:shd w:val="clear" w:color="FFFFFF" w:fill="C0C0C0"/>
            <w:noWrap/>
            <w:vAlign w:val="center"/>
          </w:tcPr>
          <w:p>
            <w:pPr>
              <w:jc w:val="right"/>
            </w:pPr>
          </w:p>
        </w:tc>
        <w:tc>
          <w:tcPr>
            <w:tcW w:w="8911"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78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3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31</w:t>
            </w:r>
          </w:p>
        </w:tc>
        <w:tc>
          <w:tcPr>
            <w:tcW w:w="9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2002"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20" w:type="dxa"/>
            <w:tcBorders>
              <w:top w:val="nil"/>
              <w:left w:val="nil"/>
              <w:bottom w:val="single" w:color="000000" w:sz="4" w:space="0"/>
              <w:right w:val="single" w:color="000000" w:sz="4" w:space="0"/>
            </w:tcBorders>
            <w:shd w:val="clear" w:color="auto" w:fill="auto"/>
            <w:noWrap/>
            <w:vAlign w:val="center"/>
          </w:tcPr>
          <w:p>
            <w:pPr>
              <w:jc w:val="right"/>
            </w:pPr>
          </w:p>
        </w:tc>
        <w:tc>
          <w:tcPr>
            <w:tcW w:w="919"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2"/>
                <w:szCs w:val="22"/>
                <w:u w:val="none"/>
              </w:rPr>
            </w:pPr>
          </w:p>
        </w:tc>
        <w:tc>
          <w:tcPr>
            <w:tcW w:w="919" w:type="dxa"/>
            <w:tcBorders>
              <w:top w:val="nil"/>
              <w:left w:val="nil"/>
              <w:bottom w:val="single" w:color="000000" w:sz="4" w:space="0"/>
              <w:right w:val="single" w:color="000000" w:sz="4" w:space="0"/>
            </w:tcBorders>
            <w:shd w:val="clear" w:color="FFFFFF" w:fill="C0C0C0"/>
            <w:noWrap/>
            <w:vAlign w:val="center"/>
          </w:tcPr>
          <w:p>
            <w:pPr>
              <w:jc w:val="right"/>
            </w:pPr>
          </w:p>
        </w:tc>
        <w:tc>
          <w:tcPr>
            <w:tcW w:w="8911"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78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3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32</w:t>
            </w:r>
          </w:p>
        </w:tc>
        <w:tc>
          <w:tcPr>
            <w:tcW w:w="9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41,235,086.59</w:t>
            </w:r>
          </w:p>
        </w:tc>
        <w:tc>
          <w:tcPr>
            <w:tcW w:w="20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41,235,086.59</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41,235,086.59</w:t>
            </w:r>
          </w:p>
        </w:tc>
        <w:tc>
          <w:tcPr>
            <w:tcW w:w="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9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6100" w:type="dxa"/>
            <w:gridSpan w:val="9"/>
            <w:tcBorders>
              <w:top w:val="nil"/>
              <w:left w:val="single" w:color="000000" w:sz="4" w:space="0"/>
              <w:bottom w:val="single" w:color="000000" w:sz="4" w:space="0"/>
              <w:right w:val="single" w:color="000000" w:sz="4" w:space="0"/>
            </w:tcBorders>
            <w:shd w:val="clear" w:color="FFFFFF" w:fill="C0C0C0"/>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pStyle w:val="14"/>
        <w:ind w:left="1270" w:firstLine="0" w:firstLineChars="0"/>
        <w:jc w:val="left"/>
        <w:rPr>
          <w:rFonts w:ascii="仿宋_GB2312" w:hAnsi="仿宋_GB2312" w:eastAsia="仿宋_GB2312" w:cs="仿宋_GB2312"/>
          <w:sz w:val="32"/>
          <w:szCs w:val="32"/>
          <w:lang w:val="zh-CN"/>
        </w:rPr>
      </w:pPr>
    </w:p>
    <w:p>
      <w:pPr>
        <w:pStyle w:val="14"/>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一般公共预算财政拨款收入支出决算表</w:t>
      </w:r>
    </w:p>
    <w:p>
      <w:pPr>
        <w:pStyle w:val="14"/>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见附表《东乡族自治县达板学区2022年度决算公开表格05表》</w:t>
      </w:r>
    </w:p>
    <w:tbl>
      <w:tblPr>
        <w:tblStyle w:val="11"/>
        <w:tblW w:w="137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3"/>
        <w:gridCol w:w="264"/>
        <w:gridCol w:w="264"/>
        <w:gridCol w:w="429"/>
        <w:gridCol w:w="1771"/>
        <w:gridCol w:w="1771"/>
        <w:gridCol w:w="89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3" w:hRule="atLeast"/>
        </w:trPr>
        <w:tc>
          <w:tcPr>
            <w:tcW w:w="1374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26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66" w:type="dxa"/>
            <w:tcBorders>
              <w:top w:val="nil"/>
              <w:left w:val="nil"/>
              <w:bottom w:val="nil"/>
              <w:right w:val="nil"/>
            </w:tcBorders>
            <w:shd w:val="clear" w:color="auto" w:fill="auto"/>
            <w:noWrap/>
            <w:vAlign w:val="bottom"/>
          </w:tcPr>
          <w:p/>
        </w:tc>
        <w:tc>
          <w:tcPr>
            <w:tcW w:w="266" w:type="dxa"/>
            <w:tcBorders>
              <w:top w:val="nil"/>
              <w:left w:val="nil"/>
              <w:bottom w:val="nil"/>
              <w:right w:val="nil"/>
            </w:tcBorders>
            <w:shd w:val="clear" w:color="auto" w:fill="auto"/>
            <w:noWrap/>
            <w:vAlign w:val="bottom"/>
          </w:tcPr>
          <w:p/>
        </w:tc>
        <w:tc>
          <w:tcPr>
            <w:tcW w:w="30" w:type="dxa"/>
            <w:tcBorders>
              <w:top w:val="nil"/>
              <w:left w:val="nil"/>
              <w:bottom w:val="nil"/>
              <w:right w:val="nil"/>
            </w:tcBorders>
            <w:shd w:val="clear" w:color="auto" w:fill="auto"/>
            <w:noWrap/>
            <w:vAlign w:val="bottom"/>
          </w:tcPr>
          <w:p/>
        </w:tc>
        <w:tc>
          <w:tcPr>
            <w:tcW w:w="1822" w:type="dxa"/>
            <w:tcBorders>
              <w:top w:val="nil"/>
              <w:left w:val="nil"/>
              <w:bottom w:val="nil"/>
              <w:right w:val="nil"/>
            </w:tcBorders>
            <w:shd w:val="clear" w:color="auto" w:fill="auto"/>
            <w:noWrap/>
            <w:vAlign w:val="bottom"/>
          </w:tcPr>
          <w:p/>
        </w:tc>
        <w:tc>
          <w:tcPr>
            <w:tcW w:w="18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268"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26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部门：东乡族自治县红柳学校</w:t>
            </w:r>
          </w:p>
        </w:tc>
        <w:tc>
          <w:tcPr>
            <w:tcW w:w="266" w:type="dxa"/>
            <w:tcBorders>
              <w:top w:val="nil"/>
              <w:left w:val="nil"/>
              <w:bottom w:val="nil"/>
              <w:right w:val="nil"/>
            </w:tcBorders>
            <w:shd w:val="clear" w:color="auto" w:fill="auto"/>
            <w:noWrap/>
            <w:vAlign w:val="bottom"/>
          </w:tcPr>
          <w:p/>
        </w:tc>
        <w:tc>
          <w:tcPr>
            <w:tcW w:w="266" w:type="dxa"/>
            <w:tcBorders>
              <w:top w:val="nil"/>
              <w:left w:val="nil"/>
              <w:bottom w:val="nil"/>
              <w:right w:val="nil"/>
            </w:tcBorders>
            <w:shd w:val="clear" w:color="auto" w:fill="auto"/>
            <w:noWrap/>
            <w:vAlign w:val="bottom"/>
          </w:tcPr>
          <w:p/>
        </w:tc>
        <w:tc>
          <w:tcPr>
            <w:tcW w:w="30" w:type="dxa"/>
            <w:tcBorders>
              <w:top w:val="nil"/>
              <w:left w:val="nil"/>
              <w:bottom w:val="nil"/>
              <w:right w:val="nil"/>
            </w:tcBorders>
            <w:shd w:val="clear" w:color="auto" w:fill="auto"/>
            <w:noWrap/>
            <w:vAlign w:val="bottom"/>
          </w:tcPr>
          <w:p/>
        </w:tc>
        <w:tc>
          <w:tcPr>
            <w:tcW w:w="1822" w:type="dxa"/>
            <w:tcBorders>
              <w:top w:val="nil"/>
              <w:left w:val="nil"/>
              <w:bottom w:val="nil"/>
              <w:right w:val="nil"/>
            </w:tcBorders>
            <w:shd w:val="clear" w:color="auto" w:fill="auto"/>
            <w:noWrap/>
            <w:vAlign w:val="bottom"/>
          </w:tcPr>
          <w:p/>
        </w:tc>
        <w:tc>
          <w:tcPr>
            <w:tcW w:w="18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268"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828"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2912"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798" w:type="dxa"/>
            <w:gridSpan w:val="3"/>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科目名称</w:t>
            </w:r>
          </w:p>
        </w:tc>
        <w:tc>
          <w:tcPr>
            <w:tcW w:w="1822"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小计</w:t>
            </w:r>
          </w:p>
        </w:tc>
        <w:tc>
          <w:tcPr>
            <w:tcW w:w="18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926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8" w:type="dxa"/>
            <w:gridSpan w:val="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22"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w:t>
            </w:r>
          </w:p>
        </w:tc>
        <w:tc>
          <w:tcPr>
            <w:tcW w:w="18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26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828" w:type="dxa"/>
            <w:gridSpan w:val="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22"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pPr>
            <w:r>
              <w:rPr>
                <w:rFonts w:hint="eastAsia" w:ascii="宋体" w:hAnsi="宋体" w:eastAsia="宋体" w:cs="宋体"/>
                <w:b/>
                <w:bCs/>
                <w:i w:val="0"/>
                <w:iCs w:val="0"/>
                <w:color w:val="000000"/>
                <w:kern w:val="0"/>
                <w:sz w:val="22"/>
                <w:szCs w:val="22"/>
                <w:u w:val="none"/>
                <w:lang w:val="en-US" w:eastAsia="zh-CN" w:bidi="ar"/>
              </w:rPr>
              <w:t>41,084,440.51</w:t>
            </w:r>
          </w:p>
        </w:tc>
        <w:tc>
          <w:tcPr>
            <w:tcW w:w="182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41,084,440.51</w:t>
            </w:r>
          </w:p>
        </w:tc>
        <w:tc>
          <w:tcPr>
            <w:tcW w:w="926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798"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3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教育支出</w:t>
            </w:r>
          </w:p>
        </w:tc>
        <w:tc>
          <w:tcPr>
            <w:tcW w:w="18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37,850,635.41</w:t>
            </w:r>
          </w:p>
        </w:tc>
        <w:tc>
          <w:tcPr>
            <w:tcW w:w="18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37,850,635.41</w:t>
            </w:r>
          </w:p>
        </w:tc>
        <w:tc>
          <w:tcPr>
            <w:tcW w:w="92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798"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w:t>
            </w:r>
          </w:p>
        </w:tc>
        <w:tc>
          <w:tcPr>
            <w:tcW w:w="3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教育管理事务</w:t>
            </w:r>
          </w:p>
        </w:tc>
        <w:tc>
          <w:tcPr>
            <w:tcW w:w="18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1,467,162.00</w:t>
            </w:r>
          </w:p>
        </w:tc>
        <w:tc>
          <w:tcPr>
            <w:tcW w:w="182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1,467,162.00</w:t>
            </w:r>
          </w:p>
        </w:tc>
        <w:tc>
          <w:tcPr>
            <w:tcW w:w="9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7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2050101</w:t>
            </w:r>
          </w:p>
        </w:tc>
        <w:tc>
          <w:tcPr>
            <w:tcW w:w="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8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26,000.00</w:t>
            </w:r>
          </w:p>
        </w:tc>
        <w:tc>
          <w:tcPr>
            <w:tcW w:w="1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26,000.00</w:t>
            </w:r>
          </w:p>
        </w:tc>
        <w:tc>
          <w:tcPr>
            <w:tcW w:w="9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7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2050199</w:t>
            </w:r>
          </w:p>
        </w:tc>
        <w:tc>
          <w:tcPr>
            <w:tcW w:w="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18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1,441,162.00</w:t>
            </w:r>
          </w:p>
        </w:tc>
        <w:tc>
          <w:tcPr>
            <w:tcW w:w="1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1,441,162.00</w:t>
            </w:r>
          </w:p>
        </w:tc>
        <w:tc>
          <w:tcPr>
            <w:tcW w:w="9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7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普通教育</w:t>
            </w:r>
          </w:p>
        </w:tc>
        <w:tc>
          <w:tcPr>
            <w:tcW w:w="18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36,383,473.41</w:t>
            </w:r>
          </w:p>
        </w:tc>
        <w:tc>
          <w:tcPr>
            <w:tcW w:w="1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36,383,473.41</w:t>
            </w:r>
          </w:p>
        </w:tc>
        <w:tc>
          <w:tcPr>
            <w:tcW w:w="9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7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2050201</w:t>
            </w:r>
          </w:p>
        </w:tc>
        <w:tc>
          <w:tcPr>
            <w:tcW w:w="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学前教育</w:t>
            </w:r>
          </w:p>
        </w:tc>
        <w:tc>
          <w:tcPr>
            <w:tcW w:w="18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2,549,403.07</w:t>
            </w:r>
          </w:p>
        </w:tc>
        <w:tc>
          <w:tcPr>
            <w:tcW w:w="1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2,549,403.07</w:t>
            </w:r>
          </w:p>
        </w:tc>
        <w:tc>
          <w:tcPr>
            <w:tcW w:w="9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7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2050202</w:t>
            </w:r>
          </w:p>
        </w:tc>
        <w:tc>
          <w:tcPr>
            <w:tcW w:w="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小学教育</w:t>
            </w:r>
          </w:p>
        </w:tc>
        <w:tc>
          <w:tcPr>
            <w:tcW w:w="18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25,760,954.50</w:t>
            </w:r>
          </w:p>
        </w:tc>
        <w:tc>
          <w:tcPr>
            <w:tcW w:w="1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25,760,954.50</w:t>
            </w:r>
          </w:p>
        </w:tc>
        <w:tc>
          <w:tcPr>
            <w:tcW w:w="9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7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2050203</w:t>
            </w:r>
          </w:p>
        </w:tc>
        <w:tc>
          <w:tcPr>
            <w:tcW w:w="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初中教育</w:t>
            </w:r>
          </w:p>
        </w:tc>
        <w:tc>
          <w:tcPr>
            <w:tcW w:w="18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22,400.00</w:t>
            </w:r>
          </w:p>
        </w:tc>
        <w:tc>
          <w:tcPr>
            <w:tcW w:w="1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22,400.00</w:t>
            </w:r>
          </w:p>
        </w:tc>
        <w:tc>
          <w:tcPr>
            <w:tcW w:w="9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7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18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8,050,715.84</w:t>
            </w:r>
          </w:p>
        </w:tc>
        <w:tc>
          <w:tcPr>
            <w:tcW w:w="1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8,050,715.84</w:t>
            </w:r>
          </w:p>
        </w:tc>
        <w:tc>
          <w:tcPr>
            <w:tcW w:w="9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7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科学技术支出</w:t>
            </w:r>
          </w:p>
        </w:tc>
        <w:tc>
          <w:tcPr>
            <w:tcW w:w="18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46,317.00</w:t>
            </w:r>
          </w:p>
        </w:tc>
        <w:tc>
          <w:tcPr>
            <w:tcW w:w="1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46,317.00</w:t>
            </w:r>
          </w:p>
        </w:tc>
        <w:tc>
          <w:tcPr>
            <w:tcW w:w="9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7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其他科学技术支出</w:t>
            </w:r>
          </w:p>
        </w:tc>
        <w:tc>
          <w:tcPr>
            <w:tcW w:w="18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46,317.00</w:t>
            </w:r>
          </w:p>
        </w:tc>
        <w:tc>
          <w:tcPr>
            <w:tcW w:w="1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46,317.00</w:t>
            </w:r>
          </w:p>
        </w:tc>
        <w:tc>
          <w:tcPr>
            <w:tcW w:w="9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7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8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46,317.00</w:t>
            </w:r>
          </w:p>
        </w:tc>
        <w:tc>
          <w:tcPr>
            <w:tcW w:w="1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46,317.00</w:t>
            </w:r>
          </w:p>
        </w:tc>
        <w:tc>
          <w:tcPr>
            <w:tcW w:w="9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7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社会保障和就业支出</w:t>
            </w:r>
          </w:p>
        </w:tc>
        <w:tc>
          <w:tcPr>
            <w:tcW w:w="18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35,700.00</w:t>
            </w:r>
          </w:p>
        </w:tc>
        <w:tc>
          <w:tcPr>
            <w:tcW w:w="1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35,700.00</w:t>
            </w:r>
          </w:p>
        </w:tc>
        <w:tc>
          <w:tcPr>
            <w:tcW w:w="9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7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8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18,300.00</w:t>
            </w:r>
          </w:p>
        </w:tc>
        <w:tc>
          <w:tcPr>
            <w:tcW w:w="1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18,300.00</w:t>
            </w:r>
          </w:p>
        </w:tc>
        <w:tc>
          <w:tcPr>
            <w:tcW w:w="9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7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8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18,300.00</w:t>
            </w:r>
          </w:p>
        </w:tc>
        <w:tc>
          <w:tcPr>
            <w:tcW w:w="1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18,300.00</w:t>
            </w:r>
          </w:p>
        </w:tc>
        <w:tc>
          <w:tcPr>
            <w:tcW w:w="9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7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w:t>
            </w:r>
          </w:p>
        </w:tc>
        <w:tc>
          <w:tcPr>
            <w:tcW w:w="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就业补助</w:t>
            </w:r>
          </w:p>
        </w:tc>
        <w:tc>
          <w:tcPr>
            <w:tcW w:w="18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17,400.00</w:t>
            </w:r>
          </w:p>
        </w:tc>
        <w:tc>
          <w:tcPr>
            <w:tcW w:w="1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17,400.00</w:t>
            </w:r>
          </w:p>
        </w:tc>
        <w:tc>
          <w:tcPr>
            <w:tcW w:w="9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7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2080799</w:t>
            </w:r>
          </w:p>
        </w:tc>
        <w:tc>
          <w:tcPr>
            <w:tcW w:w="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18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17,400.00</w:t>
            </w:r>
          </w:p>
        </w:tc>
        <w:tc>
          <w:tcPr>
            <w:tcW w:w="1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17,400.00</w:t>
            </w:r>
          </w:p>
        </w:tc>
        <w:tc>
          <w:tcPr>
            <w:tcW w:w="9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7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卫生健康支出</w:t>
            </w:r>
          </w:p>
        </w:tc>
        <w:tc>
          <w:tcPr>
            <w:tcW w:w="18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1,096,428.10</w:t>
            </w:r>
          </w:p>
        </w:tc>
        <w:tc>
          <w:tcPr>
            <w:tcW w:w="1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1,096,428.10</w:t>
            </w:r>
          </w:p>
        </w:tc>
        <w:tc>
          <w:tcPr>
            <w:tcW w:w="9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7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8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1,096,428.10</w:t>
            </w:r>
          </w:p>
        </w:tc>
        <w:tc>
          <w:tcPr>
            <w:tcW w:w="1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1,096,428.10</w:t>
            </w:r>
          </w:p>
        </w:tc>
        <w:tc>
          <w:tcPr>
            <w:tcW w:w="9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7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18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1,096,428.10</w:t>
            </w:r>
          </w:p>
        </w:tc>
        <w:tc>
          <w:tcPr>
            <w:tcW w:w="1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1,096,428.10</w:t>
            </w:r>
          </w:p>
        </w:tc>
        <w:tc>
          <w:tcPr>
            <w:tcW w:w="9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7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住房保障支出</w:t>
            </w:r>
          </w:p>
        </w:tc>
        <w:tc>
          <w:tcPr>
            <w:tcW w:w="18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2,055,360.00</w:t>
            </w:r>
          </w:p>
        </w:tc>
        <w:tc>
          <w:tcPr>
            <w:tcW w:w="1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2,055,360.00</w:t>
            </w:r>
          </w:p>
        </w:tc>
        <w:tc>
          <w:tcPr>
            <w:tcW w:w="9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7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住房改革支出</w:t>
            </w:r>
          </w:p>
        </w:tc>
        <w:tc>
          <w:tcPr>
            <w:tcW w:w="18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2,055,360.00</w:t>
            </w:r>
          </w:p>
        </w:tc>
        <w:tc>
          <w:tcPr>
            <w:tcW w:w="1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2,055,360.00</w:t>
            </w:r>
          </w:p>
        </w:tc>
        <w:tc>
          <w:tcPr>
            <w:tcW w:w="9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7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8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2,055,360.00</w:t>
            </w:r>
          </w:p>
        </w:tc>
        <w:tc>
          <w:tcPr>
            <w:tcW w:w="18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2,055,360.00</w:t>
            </w:r>
          </w:p>
        </w:tc>
        <w:tc>
          <w:tcPr>
            <w:tcW w:w="9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3740" w:type="dxa"/>
            <w:gridSpan w:val="7"/>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266" w:type="dxa"/>
            <w:tcBorders>
              <w:top w:val="nil"/>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266" w:type="dxa"/>
            <w:tcBorders>
              <w:top w:val="nil"/>
              <w:left w:val="single" w:color="000000" w:sz="4" w:space="0"/>
              <w:bottom w:val="single" w:color="000000" w:sz="4" w:space="0"/>
              <w:right w:val="single" w:color="000000" w:sz="4" w:space="0"/>
            </w:tcBorders>
            <w:shd w:val="clear" w:color="auto" w:fill="auto"/>
            <w:noWrap/>
            <w:vAlign w:val="bottom"/>
          </w:tcPr>
          <w:p/>
        </w:tc>
        <w:tc>
          <w:tcPr>
            <w:tcW w:w="266" w:type="dxa"/>
            <w:tcBorders>
              <w:top w:val="nil"/>
              <w:left w:val="single" w:color="000000" w:sz="4" w:space="0"/>
              <w:bottom w:val="single" w:color="000000" w:sz="4" w:space="0"/>
              <w:right w:val="single" w:color="000000" w:sz="4" w:space="0"/>
            </w:tcBorders>
            <w:shd w:val="clear" w:color="auto" w:fill="auto"/>
            <w:noWrap/>
            <w:vAlign w:val="bottom"/>
          </w:tcPr>
          <w:p/>
        </w:tc>
        <w:tc>
          <w:tcPr>
            <w:tcW w:w="30" w:type="dxa"/>
            <w:tcBorders>
              <w:top w:val="nil"/>
              <w:left w:val="single" w:color="000000" w:sz="4" w:space="0"/>
              <w:bottom w:val="single" w:color="000000" w:sz="4" w:space="0"/>
              <w:right w:val="single" w:color="000000" w:sz="4" w:space="0"/>
            </w:tcBorders>
            <w:shd w:val="clear" w:color="auto" w:fill="auto"/>
            <w:noWrap/>
            <w:vAlign w:val="bottom"/>
          </w:tcPr>
          <w:p/>
        </w:tc>
        <w:tc>
          <w:tcPr>
            <w:tcW w:w="1822" w:type="dxa"/>
            <w:tcBorders>
              <w:top w:val="nil"/>
              <w:left w:val="single" w:color="000000" w:sz="4" w:space="0"/>
              <w:bottom w:val="single" w:color="000000" w:sz="4" w:space="0"/>
              <w:right w:val="single" w:color="000000" w:sz="4" w:space="0"/>
            </w:tcBorders>
            <w:shd w:val="clear" w:color="auto" w:fill="auto"/>
            <w:noWrap/>
            <w:vAlign w:val="bottom"/>
          </w:tcPr>
          <w:p/>
        </w:tc>
        <w:tc>
          <w:tcPr>
            <w:tcW w:w="1822" w:type="dxa"/>
            <w:tcBorders>
              <w:top w:val="nil"/>
              <w:left w:val="nil"/>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926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jc w:val="left"/>
        <w:rPr>
          <w:rFonts w:ascii="仿宋_GB2312" w:hAnsi="仿宋_GB2312" w:eastAsia="仿宋_GB2312" w:cs="仿宋_GB2312"/>
          <w:sz w:val="32"/>
          <w:szCs w:val="32"/>
          <w:lang w:val="zh-CN"/>
        </w:rPr>
      </w:pPr>
    </w:p>
    <w:p>
      <w:pPr>
        <w:pStyle w:val="14"/>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一般公共预算财政拨款基本支出决算明细表</w:t>
      </w:r>
    </w:p>
    <w:p>
      <w:pPr>
        <w:pStyle w:val="14"/>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见附表《东乡族自治县达板学区2022年度决算公开表格06表》</w:t>
      </w:r>
    </w:p>
    <w:tbl>
      <w:tblPr>
        <w:tblStyle w:val="11"/>
        <w:tblW w:w="151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0"/>
        <w:gridCol w:w="1538"/>
        <w:gridCol w:w="785"/>
        <w:gridCol w:w="320"/>
        <w:gridCol w:w="1211"/>
        <w:gridCol w:w="785"/>
        <w:gridCol w:w="320"/>
        <w:gridCol w:w="1971"/>
        <w:gridCol w:w="6573"/>
        <w:gridCol w:w="13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516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37" w:type="dxa"/>
          <w:trHeight w:val="310" w:hRule="atLeast"/>
        </w:trPr>
        <w:tc>
          <w:tcPr>
            <w:tcW w:w="320"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53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85" w:type="dxa"/>
            <w:tcBorders>
              <w:top w:val="nil"/>
              <w:left w:val="nil"/>
              <w:bottom w:val="nil"/>
              <w:right w:val="nil"/>
            </w:tcBorders>
            <w:shd w:val="clear" w:color="auto" w:fill="auto"/>
            <w:noWrap/>
            <w:vAlign w:val="bottom"/>
          </w:tcPr>
          <w:p/>
        </w:tc>
        <w:tc>
          <w:tcPr>
            <w:tcW w:w="320" w:type="dxa"/>
            <w:tcBorders>
              <w:top w:val="nil"/>
              <w:left w:val="nil"/>
              <w:bottom w:val="nil"/>
              <w:right w:val="nil"/>
            </w:tcBorders>
            <w:shd w:val="clear" w:color="auto" w:fill="auto"/>
            <w:noWrap/>
            <w:vAlign w:val="bottom"/>
          </w:tcPr>
          <w:p/>
        </w:tc>
        <w:tc>
          <w:tcPr>
            <w:tcW w:w="1211" w:type="dxa"/>
            <w:tcBorders>
              <w:top w:val="nil"/>
              <w:left w:val="nil"/>
              <w:bottom w:val="nil"/>
              <w:right w:val="nil"/>
            </w:tcBorders>
            <w:shd w:val="clear" w:color="auto" w:fill="auto"/>
            <w:noWrap/>
            <w:vAlign w:val="bottom"/>
          </w:tcPr>
          <w:p/>
        </w:tc>
        <w:tc>
          <w:tcPr>
            <w:tcW w:w="78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20" w:type="dxa"/>
            <w:tcBorders>
              <w:top w:val="nil"/>
              <w:left w:val="nil"/>
              <w:bottom w:val="nil"/>
              <w:right w:val="nil"/>
            </w:tcBorders>
            <w:shd w:val="clear" w:color="auto" w:fill="auto"/>
            <w:noWrap/>
            <w:vAlign w:val="bottom"/>
          </w:tcPr>
          <w:p/>
        </w:tc>
        <w:tc>
          <w:tcPr>
            <w:tcW w:w="197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573"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37" w:type="dxa"/>
          <w:trHeight w:val="310" w:hRule="atLeast"/>
        </w:trPr>
        <w:tc>
          <w:tcPr>
            <w:tcW w:w="320"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部门：东乡族自治县红柳学校</w:t>
            </w:r>
          </w:p>
        </w:tc>
        <w:tc>
          <w:tcPr>
            <w:tcW w:w="153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85" w:type="dxa"/>
            <w:tcBorders>
              <w:top w:val="nil"/>
              <w:left w:val="nil"/>
              <w:bottom w:val="nil"/>
              <w:right w:val="nil"/>
            </w:tcBorders>
            <w:shd w:val="clear" w:color="auto" w:fill="auto"/>
            <w:noWrap/>
            <w:vAlign w:val="bottom"/>
          </w:tcPr>
          <w:p/>
        </w:tc>
        <w:tc>
          <w:tcPr>
            <w:tcW w:w="320" w:type="dxa"/>
            <w:tcBorders>
              <w:top w:val="nil"/>
              <w:left w:val="nil"/>
              <w:bottom w:val="nil"/>
              <w:right w:val="nil"/>
            </w:tcBorders>
            <w:shd w:val="clear" w:color="auto" w:fill="auto"/>
            <w:noWrap/>
            <w:vAlign w:val="bottom"/>
          </w:tcPr>
          <w:p/>
        </w:tc>
        <w:tc>
          <w:tcPr>
            <w:tcW w:w="1211" w:type="dxa"/>
            <w:tcBorders>
              <w:top w:val="nil"/>
              <w:left w:val="nil"/>
              <w:bottom w:val="nil"/>
              <w:right w:val="nil"/>
            </w:tcBorders>
            <w:shd w:val="clear" w:color="auto" w:fill="auto"/>
            <w:noWrap/>
            <w:vAlign w:val="bottom"/>
          </w:tcPr>
          <w:p/>
        </w:tc>
        <w:tc>
          <w:tcPr>
            <w:tcW w:w="78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20" w:type="dxa"/>
            <w:tcBorders>
              <w:top w:val="nil"/>
              <w:left w:val="nil"/>
              <w:bottom w:val="nil"/>
              <w:right w:val="nil"/>
            </w:tcBorders>
            <w:shd w:val="clear" w:color="auto" w:fill="auto"/>
            <w:noWrap/>
            <w:vAlign w:val="bottom"/>
          </w:tcPr>
          <w:p/>
        </w:tc>
        <w:tc>
          <w:tcPr>
            <w:tcW w:w="197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573"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643"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12517" w:type="dxa"/>
            <w:gridSpan w:val="7"/>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37" w:type="dxa"/>
          <w:trHeight w:val="320" w:hRule="atLeast"/>
        </w:trPr>
        <w:tc>
          <w:tcPr>
            <w:tcW w:w="32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538"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科目名称</w:t>
            </w:r>
          </w:p>
        </w:tc>
        <w:tc>
          <w:tcPr>
            <w:tcW w:w="7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3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科目代码</w:t>
            </w:r>
          </w:p>
        </w:tc>
        <w:tc>
          <w:tcPr>
            <w:tcW w:w="121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科目名称</w:t>
            </w:r>
          </w:p>
        </w:tc>
        <w:tc>
          <w:tcPr>
            <w:tcW w:w="7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3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科目代码</w:t>
            </w:r>
          </w:p>
        </w:tc>
        <w:tc>
          <w:tcPr>
            <w:tcW w:w="197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657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37" w:type="dxa"/>
          <w:trHeight w:val="320" w:hRule="atLeast"/>
        </w:trPr>
        <w:tc>
          <w:tcPr>
            <w:tcW w:w="32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1538"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工资福利支出</w:t>
            </w:r>
          </w:p>
        </w:tc>
        <w:tc>
          <w:tcPr>
            <w:tcW w:w="7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25,765,294.60</w:t>
            </w:r>
          </w:p>
        </w:tc>
        <w:tc>
          <w:tcPr>
            <w:tcW w:w="3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w:t>
            </w:r>
          </w:p>
        </w:tc>
        <w:tc>
          <w:tcPr>
            <w:tcW w:w="121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商品和服务支出</w:t>
            </w:r>
          </w:p>
        </w:tc>
        <w:tc>
          <w:tcPr>
            <w:tcW w:w="7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6,062,408.79</w:t>
            </w:r>
          </w:p>
        </w:tc>
        <w:tc>
          <w:tcPr>
            <w:tcW w:w="3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307</w:t>
            </w:r>
          </w:p>
        </w:tc>
        <w:tc>
          <w:tcPr>
            <w:tcW w:w="197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57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37" w:type="dxa"/>
          <w:trHeight w:val="320" w:hRule="atLeast"/>
        </w:trPr>
        <w:tc>
          <w:tcPr>
            <w:tcW w:w="3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15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基本工资</w:t>
            </w:r>
          </w:p>
        </w:tc>
        <w:tc>
          <w:tcPr>
            <w:tcW w:w="7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13,459,128.96</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30201</w:t>
            </w:r>
          </w:p>
        </w:tc>
        <w:tc>
          <w:tcPr>
            <w:tcW w:w="12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办公费</w:t>
            </w:r>
          </w:p>
        </w:tc>
        <w:tc>
          <w:tcPr>
            <w:tcW w:w="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4,291,144.43</w:t>
            </w:r>
          </w:p>
        </w:tc>
        <w:tc>
          <w:tcPr>
            <w:tcW w:w="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30701</w:t>
            </w:r>
          </w:p>
        </w:tc>
        <w:tc>
          <w:tcPr>
            <w:tcW w:w="1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37" w:type="dxa"/>
          <w:trHeight w:val="320" w:hRule="atLeast"/>
        </w:trPr>
        <w:tc>
          <w:tcPr>
            <w:tcW w:w="3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15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津贴补贴</w:t>
            </w:r>
          </w:p>
        </w:tc>
        <w:tc>
          <w:tcPr>
            <w:tcW w:w="7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7,271,298.54</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30202</w:t>
            </w:r>
          </w:p>
        </w:tc>
        <w:tc>
          <w:tcPr>
            <w:tcW w:w="12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印刷费</w:t>
            </w:r>
          </w:p>
        </w:tc>
        <w:tc>
          <w:tcPr>
            <w:tcW w:w="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33,476.00</w:t>
            </w:r>
          </w:p>
        </w:tc>
        <w:tc>
          <w:tcPr>
            <w:tcW w:w="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30702</w:t>
            </w:r>
          </w:p>
        </w:tc>
        <w:tc>
          <w:tcPr>
            <w:tcW w:w="1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37" w:type="dxa"/>
          <w:trHeight w:val="320" w:hRule="atLeast"/>
        </w:trPr>
        <w:tc>
          <w:tcPr>
            <w:tcW w:w="3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15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奖金</w:t>
            </w:r>
          </w:p>
        </w:tc>
        <w:tc>
          <w:tcPr>
            <w:tcW w:w="7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741,010.00</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30203</w:t>
            </w:r>
          </w:p>
        </w:tc>
        <w:tc>
          <w:tcPr>
            <w:tcW w:w="12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咨询费</w:t>
            </w:r>
          </w:p>
        </w:tc>
        <w:tc>
          <w:tcPr>
            <w:tcW w:w="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w:t>
            </w:r>
          </w:p>
        </w:tc>
        <w:tc>
          <w:tcPr>
            <w:tcW w:w="1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6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37" w:type="dxa"/>
          <w:trHeight w:val="320" w:hRule="atLeast"/>
        </w:trPr>
        <w:tc>
          <w:tcPr>
            <w:tcW w:w="3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15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7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30204</w:t>
            </w:r>
          </w:p>
        </w:tc>
        <w:tc>
          <w:tcPr>
            <w:tcW w:w="12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手续费</w:t>
            </w:r>
          </w:p>
        </w:tc>
        <w:tc>
          <w:tcPr>
            <w:tcW w:w="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31001</w:t>
            </w:r>
          </w:p>
        </w:tc>
        <w:tc>
          <w:tcPr>
            <w:tcW w:w="1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37" w:type="dxa"/>
          <w:trHeight w:val="320" w:hRule="atLeast"/>
        </w:trPr>
        <w:tc>
          <w:tcPr>
            <w:tcW w:w="3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15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绩效工资</w:t>
            </w:r>
          </w:p>
        </w:tc>
        <w:tc>
          <w:tcPr>
            <w:tcW w:w="7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30205</w:t>
            </w:r>
          </w:p>
        </w:tc>
        <w:tc>
          <w:tcPr>
            <w:tcW w:w="12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水费</w:t>
            </w:r>
          </w:p>
        </w:tc>
        <w:tc>
          <w:tcPr>
            <w:tcW w:w="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1,273.00</w:t>
            </w:r>
          </w:p>
        </w:tc>
        <w:tc>
          <w:tcPr>
            <w:tcW w:w="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31002</w:t>
            </w:r>
          </w:p>
        </w:tc>
        <w:tc>
          <w:tcPr>
            <w:tcW w:w="1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37" w:type="dxa"/>
          <w:trHeight w:val="320" w:hRule="atLeast"/>
        </w:trPr>
        <w:tc>
          <w:tcPr>
            <w:tcW w:w="3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15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7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18,300.00</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30206</w:t>
            </w:r>
          </w:p>
        </w:tc>
        <w:tc>
          <w:tcPr>
            <w:tcW w:w="12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电费</w:t>
            </w:r>
          </w:p>
        </w:tc>
        <w:tc>
          <w:tcPr>
            <w:tcW w:w="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101,783.08</w:t>
            </w:r>
          </w:p>
        </w:tc>
        <w:tc>
          <w:tcPr>
            <w:tcW w:w="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31003</w:t>
            </w:r>
          </w:p>
        </w:tc>
        <w:tc>
          <w:tcPr>
            <w:tcW w:w="1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37" w:type="dxa"/>
          <w:trHeight w:val="320" w:hRule="atLeast"/>
        </w:trPr>
        <w:tc>
          <w:tcPr>
            <w:tcW w:w="3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15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7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30207</w:t>
            </w:r>
          </w:p>
        </w:tc>
        <w:tc>
          <w:tcPr>
            <w:tcW w:w="12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邮电费</w:t>
            </w:r>
          </w:p>
        </w:tc>
        <w:tc>
          <w:tcPr>
            <w:tcW w:w="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31005</w:t>
            </w:r>
          </w:p>
        </w:tc>
        <w:tc>
          <w:tcPr>
            <w:tcW w:w="1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37" w:type="dxa"/>
          <w:trHeight w:val="320" w:hRule="atLeast"/>
        </w:trPr>
        <w:tc>
          <w:tcPr>
            <w:tcW w:w="3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15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7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1,096,428.10</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30208</w:t>
            </w:r>
          </w:p>
        </w:tc>
        <w:tc>
          <w:tcPr>
            <w:tcW w:w="12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取暖费</w:t>
            </w:r>
          </w:p>
        </w:tc>
        <w:tc>
          <w:tcPr>
            <w:tcW w:w="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435,174.00</w:t>
            </w:r>
          </w:p>
        </w:tc>
        <w:tc>
          <w:tcPr>
            <w:tcW w:w="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31006</w:t>
            </w:r>
          </w:p>
        </w:tc>
        <w:tc>
          <w:tcPr>
            <w:tcW w:w="1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37" w:type="dxa"/>
          <w:trHeight w:val="320" w:hRule="atLeast"/>
        </w:trPr>
        <w:tc>
          <w:tcPr>
            <w:tcW w:w="3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15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7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30209</w:t>
            </w:r>
          </w:p>
        </w:tc>
        <w:tc>
          <w:tcPr>
            <w:tcW w:w="12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31007</w:t>
            </w:r>
          </w:p>
        </w:tc>
        <w:tc>
          <w:tcPr>
            <w:tcW w:w="1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37" w:type="dxa"/>
          <w:trHeight w:val="630" w:hRule="atLeast"/>
        </w:trPr>
        <w:tc>
          <w:tcPr>
            <w:tcW w:w="3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15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7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30211</w:t>
            </w:r>
          </w:p>
        </w:tc>
        <w:tc>
          <w:tcPr>
            <w:tcW w:w="12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差旅费</w:t>
            </w:r>
          </w:p>
        </w:tc>
        <w:tc>
          <w:tcPr>
            <w:tcW w:w="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11,360.00</w:t>
            </w:r>
          </w:p>
        </w:tc>
        <w:tc>
          <w:tcPr>
            <w:tcW w:w="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31008</w:t>
            </w:r>
          </w:p>
        </w:tc>
        <w:tc>
          <w:tcPr>
            <w:tcW w:w="1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37" w:type="dxa"/>
          <w:trHeight w:val="320" w:hRule="atLeast"/>
        </w:trPr>
        <w:tc>
          <w:tcPr>
            <w:tcW w:w="3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15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7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2,055,360.00</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30212</w:t>
            </w:r>
          </w:p>
        </w:tc>
        <w:tc>
          <w:tcPr>
            <w:tcW w:w="12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31009</w:t>
            </w:r>
          </w:p>
        </w:tc>
        <w:tc>
          <w:tcPr>
            <w:tcW w:w="1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37" w:type="dxa"/>
          <w:trHeight w:val="320" w:hRule="atLeast"/>
        </w:trPr>
        <w:tc>
          <w:tcPr>
            <w:tcW w:w="3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15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医疗费</w:t>
            </w:r>
          </w:p>
        </w:tc>
        <w:tc>
          <w:tcPr>
            <w:tcW w:w="7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30213</w:t>
            </w:r>
          </w:p>
        </w:tc>
        <w:tc>
          <w:tcPr>
            <w:tcW w:w="12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维修（护）费</w:t>
            </w:r>
          </w:p>
        </w:tc>
        <w:tc>
          <w:tcPr>
            <w:tcW w:w="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154,512.28</w:t>
            </w:r>
          </w:p>
        </w:tc>
        <w:tc>
          <w:tcPr>
            <w:tcW w:w="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31010</w:t>
            </w:r>
          </w:p>
        </w:tc>
        <w:tc>
          <w:tcPr>
            <w:tcW w:w="1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37" w:type="dxa"/>
          <w:trHeight w:val="320" w:hRule="atLeast"/>
        </w:trPr>
        <w:tc>
          <w:tcPr>
            <w:tcW w:w="3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15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7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1,123,769.00</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30214</w:t>
            </w:r>
          </w:p>
        </w:tc>
        <w:tc>
          <w:tcPr>
            <w:tcW w:w="12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租赁费</w:t>
            </w:r>
          </w:p>
        </w:tc>
        <w:tc>
          <w:tcPr>
            <w:tcW w:w="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43,410.00</w:t>
            </w:r>
          </w:p>
        </w:tc>
        <w:tc>
          <w:tcPr>
            <w:tcW w:w="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31011</w:t>
            </w:r>
          </w:p>
        </w:tc>
        <w:tc>
          <w:tcPr>
            <w:tcW w:w="1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37" w:type="dxa"/>
          <w:trHeight w:val="320" w:hRule="atLeast"/>
        </w:trPr>
        <w:tc>
          <w:tcPr>
            <w:tcW w:w="3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15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对个人和家庭的补助</w:t>
            </w:r>
          </w:p>
        </w:tc>
        <w:tc>
          <w:tcPr>
            <w:tcW w:w="7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9,256,737.12</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30215</w:t>
            </w:r>
          </w:p>
        </w:tc>
        <w:tc>
          <w:tcPr>
            <w:tcW w:w="12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会议费</w:t>
            </w:r>
          </w:p>
        </w:tc>
        <w:tc>
          <w:tcPr>
            <w:tcW w:w="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31012</w:t>
            </w:r>
          </w:p>
        </w:tc>
        <w:tc>
          <w:tcPr>
            <w:tcW w:w="1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37" w:type="dxa"/>
          <w:trHeight w:val="320" w:hRule="atLeast"/>
        </w:trPr>
        <w:tc>
          <w:tcPr>
            <w:tcW w:w="3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15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离休费</w:t>
            </w:r>
          </w:p>
        </w:tc>
        <w:tc>
          <w:tcPr>
            <w:tcW w:w="7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30216</w:t>
            </w:r>
          </w:p>
        </w:tc>
        <w:tc>
          <w:tcPr>
            <w:tcW w:w="12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培训费</w:t>
            </w:r>
          </w:p>
        </w:tc>
        <w:tc>
          <w:tcPr>
            <w:tcW w:w="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9,660.00</w:t>
            </w:r>
          </w:p>
        </w:tc>
        <w:tc>
          <w:tcPr>
            <w:tcW w:w="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31013</w:t>
            </w:r>
          </w:p>
        </w:tc>
        <w:tc>
          <w:tcPr>
            <w:tcW w:w="1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37" w:type="dxa"/>
          <w:trHeight w:val="320" w:hRule="atLeast"/>
        </w:trPr>
        <w:tc>
          <w:tcPr>
            <w:tcW w:w="3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15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退休费</w:t>
            </w:r>
          </w:p>
        </w:tc>
        <w:tc>
          <w:tcPr>
            <w:tcW w:w="7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30217</w:t>
            </w:r>
          </w:p>
        </w:tc>
        <w:tc>
          <w:tcPr>
            <w:tcW w:w="12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31019</w:t>
            </w:r>
          </w:p>
        </w:tc>
        <w:tc>
          <w:tcPr>
            <w:tcW w:w="1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37" w:type="dxa"/>
          <w:trHeight w:val="320" w:hRule="atLeast"/>
        </w:trPr>
        <w:tc>
          <w:tcPr>
            <w:tcW w:w="3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15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退职（役）费</w:t>
            </w:r>
          </w:p>
        </w:tc>
        <w:tc>
          <w:tcPr>
            <w:tcW w:w="7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30218</w:t>
            </w:r>
          </w:p>
        </w:tc>
        <w:tc>
          <w:tcPr>
            <w:tcW w:w="12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31021</w:t>
            </w:r>
          </w:p>
        </w:tc>
        <w:tc>
          <w:tcPr>
            <w:tcW w:w="1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37" w:type="dxa"/>
          <w:trHeight w:val="320" w:hRule="atLeast"/>
        </w:trPr>
        <w:tc>
          <w:tcPr>
            <w:tcW w:w="3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15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抚恤金</w:t>
            </w:r>
          </w:p>
        </w:tc>
        <w:tc>
          <w:tcPr>
            <w:tcW w:w="7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30224</w:t>
            </w:r>
          </w:p>
        </w:tc>
        <w:tc>
          <w:tcPr>
            <w:tcW w:w="12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31022</w:t>
            </w:r>
          </w:p>
        </w:tc>
        <w:tc>
          <w:tcPr>
            <w:tcW w:w="1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37" w:type="dxa"/>
          <w:trHeight w:val="320" w:hRule="atLeast"/>
        </w:trPr>
        <w:tc>
          <w:tcPr>
            <w:tcW w:w="3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15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生活补助</w:t>
            </w:r>
          </w:p>
        </w:tc>
        <w:tc>
          <w:tcPr>
            <w:tcW w:w="7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6,000,120.12</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30225</w:t>
            </w:r>
          </w:p>
        </w:tc>
        <w:tc>
          <w:tcPr>
            <w:tcW w:w="12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31099</w:t>
            </w:r>
          </w:p>
        </w:tc>
        <w:tc>
          <w:tcPr>
            <w:tcW w:w="1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37" w:type="dxa"/>
          <w:trHeight w:val="320" w:hRule="atLeast"/>
        </w:trPr>
        <w:tc>
          <w:tcPr>
            <w:tcW w:w="3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15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救济费</w:t>
            </w:r>
          </w:p>
        </w:tc>
        <w:tc>
          <w:tcPr>
            <w:tcW w:w="7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30226</w:t>
            </w:r>
          </w:p>
        </w:tc>
        <w:tc>
          <w:tcPr>
            <w:tcW w:w="12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劳务费</w:t>
            </w:r>
          </w:p>
        </w:tc>
        <w:tc>
          <w:tcPr>
            <w:tcW w:w="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934,281.00</w:t>
            </w:r>
          </w:p>
        </w:tc>
        <w:tc>
          <w:tcPr>
            <w:tcW w:w="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399</w:t>
            </w:r>
          </w:p>
        </w:tc>
        <w:tc>
          <w:tcPr>
            <w:tcW w:w="1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6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37" w:type="dxa"/>
          <w:trHeight w:val="320" w:hRule="atLeast"/>
        </w:trPr>
        <w:tc>
          <w:tcPr>
            <w:tcW w:w="3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15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7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30227</w:t>
            </w:r>
          </w:p>
        </w:tc>
        <w:tc>
          <w:tcPr>
            <w:tcW w:w="12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39907</w:t>
            </w:r>
          </w:p>
        </w:tc>
        <w:tc>
          <w:tcPr>
            <w:tcW w:w="1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37" w:type="dxa"/>
          <w:trHeight w:val="320" w:hRule="atLeast"/>
        </w:trPr>
        <w:tc>
          <w:tcPr>
            <w:tcW w:w="3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15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助学金</w:t>
            </w:r>
          </w:p>
        </w:tc>
        <w:tc>
          <w:tcPr>
            <w:tcW w:w="7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30228</w:t>
            </w:r>
          </w:p>
        </w:tc>
        <w:tc>
          <w:tcPr>
            <w:tcW w:w="12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工会经费</w:t>
            </w:r>
          </w:p>
        </w:tc>
        <w:tc>
          <w:tcPr>
            <w:tcW w:w="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39908</w:t>
            </w:r>
          </w:p>
        </w:tc>
        <w:tc>
          <w:tcPr>
            <w:tcW w:w="1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37" w:type="dxa"/>
          <w:trHeight w:val="630" w:hRule="atLeast"/>
        </w:trPr>
        <w:tc>
          <w:tcPr>
            <w:tcW w:w="3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15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奖励金</w:t>
            </w:r>
          </w:p>
        </w:tc>
        <w:tc>
          <w:tcPr>
            <w:tcW w:w="7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3,256,617.00</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30229</w:t>
            </w:r>
          </w:p>
        </w:tc>
        <w:tc>
          <w:tcPr>
            <w:tcW w:w="12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福利费</w:t>
            </w:r>
          </w:p>
        </w:tc>
        <w:tc>
          <w:tcPr>
            <w:tcW w:w="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39909</w:t>
            </w:r>
          </w:p>
        </w:tc>
        <w:tc>
          <w:tcPr>
            <w:tcW w:w="1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6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37" w:type="dxa"/>
          <w:trHeight w:val="320" w:hRule="atLeast"/>
        </w:trPr>
        <w:tc>
          <w:tcPr>
            <w:tcW w:w="3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15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7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30231</w:t>
            </w:r>
          </w:p>
        </w:tc>
        <w:tc>
          <w:tcPr>
            <w:tcW w:w="12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39910</w:t>
            </w:r>
          </w:p>
        </w:tc>
        <w:tc>
          <w:tcPr>
            <w:tcW w:w="1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6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37" w:type="dxa"/>
          <w:trHeight w:val="320" w:hRule="atLeast"/>
        </w:trPr>
        <w:tc>
          <w:tcPr>
            <w:tcW w:w="3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15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7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30239</w:t>
            </w:r>
          </w:p>
        </w:tc>
        <w:tc>
          <w:tcPr>
            <w:tcW w:w="12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39999</w:t>
            </w:r>
          </w:p>
        </w:tc>
        <w:tc>
          <w:tcPr>
            <w:tcW w:w="1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37" w:type="dxa"/>
          <w:trHeight w:val="320" w:hRule="atLeast"/>
        </w:trPr>
        <w:tc>
          <w:tcPr>
            <w:tcW w:w="3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153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7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30240</w:t>
            </w:r>
          </w:p>
        </w:tc>
        <w:tc>
          <w:tcPr>
            <w:tcW w:w="12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0" w:type="dxa"/>
            <w:tcBorders>
              <w:top w:val="nil"/>
              <w:left w:val="nil"/>
              <w:bottom w:val="single" w:color="000000" w:sz="4" w:space="0"/>
              <w:right w:val="single" w:color="000000" w:sz="4" w:space="0"/>
            </w:tcBorders>
            <w:shd w:val="clear" w:color="auto" w:fill="auto"/>
            <w:noWrap/>
            <w:vAlign w:val="center"/>
          </w:tcPr>
          <w:p>
            <w:pPr>
              <w:jc w:val="left"/>
            </w:pPr>
          </w:p>
        </w:tc>
        <w:tc>
          <w:tcPr>
            <w:tcW w:w="1971"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73"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37" w:type="dxa"/>
          <w:trHeight w:val="320" w:hRule="atLeast"/>
        </w:trPr>
        <w:tc>
          <w:tcPr>
            <w:tcW w:w="32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538" w:type="dxa"/>
            <w:tcBorders>
              <w:top w:val="nil"/>
              <w:left w:val="single" w:color="000000" w:sz="4" w:space="0"/>
              <w:bottom w:val="single" w:color="000000" w:sz="4" w:space="0"/>
              <w:right w:val="single" w:color="000000" w:sz="4" w:space="0"/>
            </w:tcBorders>
            <w:shd w:val="clear" w:color="FFFFFF" w:fill="C0C0C0"/>
            <w:noWrap/>
            <w:vAlign w:val="center"/>
          </w:tcPr>
          <w:p>
            <w:pPr>
              <w:jc w:val="left"/>
            </w:pPr>
          </w:p>
        </w:tc>
        <w:tc>
          <w:tcPr>
            <w:tcW w:w="785"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2"/>
                <w:szCs w:val="2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30299</w:t>
            </w:r>
          </w:p>
        </w:tc>
        <w:tc>
          <w:tcPr>
            <w:tcW w:w="12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46,317.00</w:t>
            </w:r>
          </w:p>
        </w:tc>
        <w:tc>
          <w:tcPr>
            <w:tcW w:w="320" w:type="dxa"/>
            <w:tcBorders>
              <w:top w:val="nil"/>
              <w:left w:val="nil"/>
              <w:bottom w:val="single" w:color="000000" w:sz="4" w:space="0"/>
              <w:right w:val="single" w:color="000000" w:sz="4" w:space="0"/>
            </w:tcBorders>
            <w:shd w:val="clear" w:color="auto" w:fill="auto"/>
            <w:noWrap/>
            <w:vAlign w:val="center"/>
          </w:tcPr>
          <w:p>
            <w:pPr>
              <w:jc w:val="left"/>
            </w:pPr>
          </w:p>
        </w:tc>
        <w:tc>
          <w:tcPr>
            <w:tcW w:w="1971"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73" w:type="dxa"/>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37" w:type="dxa"/>
          <w:trHeight w:val="320" w:hRule="atLeast"/>
        </w:trPr>
        <w:tc>
          <w:tcPr>
            <w:tcW w:w="1858"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7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35,022,031.72</w:t>
            </w:r>
          </w:p>
        </w:tc>
        <w:tc>
          <w:tcPr>
            <w:tcW w:w="4607"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6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6,062,408.79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37" w:type="dxa"/>
          <w:trHeight w:val="320" w:hRule="atLeast"/>
        </w:trPr>
        <w:tc>
          <w:tcPr>
            <w:tcW w:w="13823" w:type="dxa"/>
            <w:gridSpan w:val="9"/>
            <w:tcBorders>
              <w:top w:val="nil"/>
              <w:left w:val="single" w:color="000000" w:sz="4" w:space="0"/>
              <w:bottom w:val="single" w:color="000000" w:sz="4" w:space="0"/>
              <w:right w:val="single" w:color="000000" w:sz="4" w:space="0"/>
            </w:tcBorders>
            <w:shd w:val="clear" w:color="FFFFFF" w:fill="C0C0C0"/>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5160"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jc w:val="left"/>
        <w:rPr>
          <w:rFonts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Style w:val="14"/>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见附表《东乡族自治县达板学区2022年度决算公开表格07》</w:t>
      </w:r>
    </w:p>
    <w:tbl>
      <w:tblPr>
        <w:tblStyle w:val="11"/>
        <w:tblW w:w="15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16"/>
        <w:gridCol w:w="222"/>
        <w:gridCol w:w="222"/>
        <w:gridCol w:w="3516"/>
        <w:gridCol w:w="874"/>
        <w:gridCol w:w="1600"/>
        <w:gridCol w:w="1600"/>
        <w:gridCol w:w="1600"/>
        <w:gridCol w:w="874"/>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500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w:t>
            </w:r>
            <w:r>
              <w:rPr>
                <w:rFonts w:hint="eastAsia" w:ascii="宋体" w:hAnsi="宋体" w:cs="宋体"/>
                <w:i w:val="0"/>
                <w:iCs w:val="0"/>
                <w:color w:val="000000"/>
                <w:kern w:val="0"/>
                <w:sz w:val="20"/>
                <w:szCs w:val="20"/>
                <w:u w:val="none"/>
                <w:lang w:val="en-US" w:eastAsia="zh-CN" w:bidi="ar"/>
              </w:rPr>
              <w:t>达板学区</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104,819.82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104,819.82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104,819.82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104,819.82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104,819.82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104,819.82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104,819.82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104,819.82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104,819.82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用于教育事业的彩票公益金支出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104,819.82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104,819.82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104,819.82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pStyle w:val="14"/>
        <w:ind w:left="1270" w:firstLine="0" w:firstLineChars="0"/>
        <w:jc w:val="left"/>
        <w:rPr>
          <w:rFonts w:hint="eastAsia" w:ascii="仿宋_GB2312" w:hAnsi="仿宋_GB2312" w:eastAsia="仿宋_GB2312" w:cs="仿宋_GB2312"/>
          <w:sz w:val="32"/>
          <w:szCs w:val="32"/>
          <w:lang w:val="zh-CN"/>
        </w:rPr>
      </w:pPr>
    </w:p>
    <w:p>
      <w:pPr>
        <w:pStyle w:val="14"/>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国有资本经营预算财政拨款支出决算表</w:t>
      </w:r>
    </w:p>
    <w:p>
      <w:pPr>
        <w:pStyle w:val="14"/>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见附表《东乡族自治县达板学区2022年度决算公开表格08表》，因本</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lang w:val="zh-CN"/>
        </w:rPr>
        <w:t>无相关数据，故本表无数据。</w:t>
      </w:r>
    </w:p>
    <w:tbl>
      <w:tblPr>
        <w:tblStyle w:val="11"/>
        <w:tblW w:w="14020" w:type="dxa"/>
        <w:tblInd w:w="93" w:type="dxa"/>
        <w:tblLayout w:type="autofit"/>
        <w:tblCellMar>
          <w:top w:w="0" w:type="dxa"/>
          <w:left w:w="108" w:type="dxa"/>
          <w:bottom w:w="0" w:type="dxa"/>
          <w:right w:w="108" w:type="dxa"/>
        </w:tblCellMar>
      </w:tblPr>
      <w:tblGrid>
        <w:gridCol w:w="596"/>
        <w:gridCol w:w="322"/>
        <w:gridCol w:w="322"/>
        <w:gridCol w:w="426"/>
        <w:gridCol w:w="1599"/>
        <w:gridCol w:w="1599"/>
        <w:gridCol w:w="9217"/>
      </w:tblGrid>
      <w:tr>
        <w:tblPrEx>
          <w:tblCellMar>
            <w:top w:w="0" w:type="dxa"/>
            <w:left w:w="108" w:type="dxa"/>
            <w:bottom w:w="0" w:type="dxa"/>
            <w:right w:w="108" w:type="dxa"/>
          </w:tblCellMar>
        </w:tblPrEx>
        <w:trPr>
          <w:trHeight w:val="637" w:hRule="atLeast"/>
        </w:trPr>
        <w:tc>
          <w:tcPr>
            <w:tcW w:w="1402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宋体" w:hAnsi="宋体" w:cs="Arial"/>
                <w:color w:val="000000"/>
                <w:kern w:val="0"/>
                <w:sz w:val="30"/>
                <w:szCs w:val="30"/>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CellMar>
            <w:top w:w="0" w:type="dxa"/>
            <w:left w:w="108" w:type="dxa"/>
            <w:bottom w:w="0" w:type="dxa"/>
            <w:right w:w="108" w:type="dxa"/>
          </w:tblCellMar>
        </w:tblPrEx>
        <w:trPr>
          <w:trHeight w:val="318" w:hRule="atLeast"/>
        </w:trPr>
        <w:tc>
          <w:tcPr>
            <w:tcW w:w="327"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327"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327"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37" w:type="dxa"/>
            <w:tcBorders>
              <w:top w:val="nil"/>
              <w:left w:val="nil"/>
              <w:bottom w:val="nil"/>
              <w:right w:val="nil"/>
            </w:tcBorders>
            <w:shd w:val="clear" w:color="auto" w:fill="auto"/>
            <w:noWrap/>
            <w:vAlign w:val="bottom"/>
          </w:tcPr>
          <w:p/>
        </w:tc>
        <w:tc>
          <w:tcPr>
            <w:tcW w:w="1668" w:type="dxa"/>
            <w:tcBorders>
              <w:top w:val="nil"/>
              <w:left w:val="nil"/>
              <w:bottom w:val="nil"/>
              <w:right w:val="nil"/>
            </w:tcBorders>
            <w:shd w:val="clear" w:color="auto" w:fill="auto"/>
            <w:noWrap/>
            <w:vAlign w:val="bottom"/>
          </w:tcPr>
          <w:p/>
        </w:tc>
        <w:tc>
          <w:tcPr>
            <w:tcW w:w="1668"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966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公开08表</w:t>
            </w:r>
          </w:p>
        </w:tc>
      </w:tr>
      <w:tr>
        <w:tblPrEx>
          <w:tblCellMar>
            <w:top w:w="0" w:type="dxa"/>
            <w:left w:w="108" w:type="dxa"/>
            <w:bottom w:w="0" w:type="dxa"/>
            <w:right w:w="108" w:type="dxa"/>
          </w:tblCellMar>
        </w:tblPrEx>
        <w:trPr>
          <w:trHeight w:val="318" w:hRule="atLeast"/>
        </w:trPr>
        <w:tc>
          <w:tcPr>
            <w:tcW w:w="327"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Arial"/>
                <w:color w:val="000000"/>
                <w:kern w:val="0"/>
                <w:sz w:val="20"/>
                <w:lang w:eastAsia="zh-CN"/>
              </w:rPr>
            </w:pPr>
            <w:r>
              <w:rPr>
                <w:rFonts w:hint="eastAsia" w:ascii="宋体" w:hAnsi="宋体" w:eastAsia="宋体" w:cs="宋体"/>
                <w:i w:val="0"/>
                <w:iCs w:val="0"/>
                <w:color w:val="000000"/>
                <w:kern w:val="0"/>
                <w:sz w:val="20"/>
                <w:szCs w:val="20"/>
                <w:u w:val="none"/>
                <w:lang w:val="en-US" w:eastAsia="zh-CN" w:bidi="ar"/>
              </w:rPr>
              <w:t>部门：东乡族自治县红柳学校</w:t>
            </w:r>
          </w:p>
        </w:tc>
        <w:tc>
          <w:tcPr>
            <w:tcW w:w="327" w:type="dxa"/>
            <w:tcBorders>
              <w:top w:val="nil"/>
              <w:left w:val="nil"/>
              <w:bottom w:val="nil"/>
              <w:right w:val="nil"/>
            </w:tcBorders>
            <w:shd w:val="clear" w:color="auto" w:fill="auto"/>
            <w:noWrap/>
            <w:vAlign w:val="bottom"/>
          </w:tcPr>
          <w:p/>
        </w:tc>
        <w:tc>
          <w:tcPr>
            <w:tcW w:w="327" w:type="dxa"/>
            <w:tcBorders>
              <w:top w:val="nil"/>
              <w:left w:val="nil"/>
              <w:bottom w:val="nil"/>
              <w:right w:val="nil"/>
            </w:tcBorders>
            <w:shd w:val="clear" w:color="auto" w:fill="auto"/>
            <w:noWrap/>
            <w:vAlign w:val="bottom"/>
          </w:tcPr>
          <w:p/>
        </w:tc>
        <w:tc>
          <w:tcPr>
            <w:tcW w:w="37" w:type="dxa"/>
            <w:tcBorders>
              <w:top w:val="nil"/>
              <w:left w:val="nil"/>
              <w:bottom w:val="nil"/>
              <w:right w:val="nil"/>
            </w:tcBorders>
            <w:shd w:val="clear" w:color="auto" w:fill="auto"/>
            <w:noWrap/>
            <w:vAlign w:val="bottom"/>
          </w:tcPr>
          <w:p/>
        </w:tc>
        <w:tc>
          <w:tcPr>
            <w:tcW w:w="1668" w:type="dxa"/>
            <w:tcBorders>
              <w:top w:val="nil"/>
              <w:left w:val="nil"/>
              <w:bottom w:val="nil"/>
              <w:right w:val="nil"/>
            </w:tcBorders>
            <w:shd w:val="clear" w:color="auto" w:fill="auto"/>
            <w:noWrap/>
            <w:vAlign w:val="bottom"/>
          </w:tcPr>
          <w:p/>
        </w:tc>
        <w:tc>
          <w:tcPr>
            <w:tcW w:w="1668"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966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金额单位：元</w:t>
            </w:r>
          </w:p>
        </w:tc>
      </w:tr>
      <w:tr>
        <w:tblPrEx>
          <w:tblCellMar>
            <w:top w:w="0" w:type="dxa"/>
            <w:left w:w="108" w:type="dxa"/>
            <w:bottom w:w="0" w:type="dxa"/>
            <w:right w:w="108" w:type="dxa"/>
          </w:tblCellMar>
        </w:tblPrEx>
        <w:trPr>
          <w:trHeight w:val="328" w:hRule="atLeast"/>
        </w:trPr>
        <w:tc>
          <w:tcPr>
            <w:tcW w:w="1018"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项目</w:t>
            </w:r>
          </w:p>
        </w:tc>
        <w:tc>
          <w:tcPr>
            <w:tcW w:w="13002"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本年支出</w:t>
            </w:r>
          </w:p>
        </w:tc>
      </w:tr>
      <w:tr>
        <w:tblPrEx>
          <w:tblCellMar>
            <w:top w:w="0" w:type="dxa"/>
            <w:left w:w="108" w:type="dxa"/>
            <w:bottom w:w="0" w:type="dxa"/>
            <w:right w:w="108" w:type="dxa"/>
          </w:tblCellMar>
        </w:tblPrEx>
        <w:trPr>
          <w:trHeight w:val="328" w:hRule="atLeast"/>
        </w:trPr>
        <w:tc>
          <w:tcPr>
            <w:tcW w:w="981" w:type="dxa"/>
            <w:gridSpan w:val="3"/>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科目代码</w:t>
            </w:r>
          </w:p>
        </w:tc>
        <w:tc>
          <w:tcPr>
            <w:tcW w:w="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科目名称</w:t>
            </w:r>
          </w:p>
        </w:tc>
        <w:tc>
          <w:tcPr>
            <w:tcW w:w="16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合计</w:t>
            </w:r>
          </w:p>
        </w:tc>
        <w:tc>
          <w:tcPr>
            <w:tcW w:w="166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基本支出</w:t>
            </w:r>
          </w:p>
        </w:tc>
        <w:tc>
          <w:tcPr>
            <w:tcW w:w="966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项目支出</w:t>
            </w:r>
          </w:p>
        </w:tc>
      </w:tr>
      <w:tr>
        <w:tblPrEx>
          <w:tblCellMar>
            <w:top w:w="0" w:type="dxa"/>
            <w:left w:w="108" w:type="dxa"/>
            <w:bottom w:w="0" w:type="dxa"/>
            <w:right w:w="108" w:type="dxa"/>
          </w:tblCellMar>
        </w:tblPrEx>
        <w:trPr>
          <w:trHeight w:val="328" w:hRule="atLeast"/>
        </w:trPr>
        <w:tc>
          <w:tcPr>
            <w:tcW w:w="1018"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栏次</w:t>
            </w:r>
          </w:p>
        </w:tc>
        <w:tc>
          <w:tcPr>
            <w:tcW w:w="166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w:t>
            </w:r>
          </w:p>
        </w:tc>
        <w:tc>
          <w:tcPr>
            <w:tcW w:w="166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w:t>
            </w:r>
          </w:p>
        </w:tc>
        <w:tc>
          <w:tcPr>
            <w:tcW w:w="966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328" w:hRule="atLeast"/>
        </w:trPr>
        <w:tc>
          <w:tcPr>
            <w:tcW w:w="1018"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合计</w:t>
            </w:r>
          </w:p>
        </w:tc>
        <w:tc>
          <w:tcPr>
            <w:tcW w:w="1668" w:type="dxa"/>
            <w:tcBorders>
              <w:top w:val="nil"/>
              <w:left w:val="nil"/>
              <w:bottom w:val="single" w:color="000000" w:sz="4" w:space="0"/>
              <w:right w:val="single" w:color="000000" w:sz="4" w:space="0"/>
            </w:tcBorders>
            <w:vAlign w:val="center"/>
          </w:tcPr>
          <w:p>
            <w:pPr>
              <w:jc w:val="right"/>
              <w:rPr>
                <w:rFonts w:ascii="宋体" w:hAnsi="宋体" w:cs="Arial"/>
                <w:color w:val="000000"/>
                <w:kern w:val="0"/>
                <w:sz w:val="22"/>
                <w:szCs w:val="22"/>
              </w:rPr>
            </w:pPr>
          </w:p>
        </w:tc>
        <w:tc>
          <w:tcPr>
            <w:tcW w:w="1668" w:type="dxa"/>
            <w:tcBorders>
              <w:top w:val="nil"/>
              <w:left w:val="nil"/>
              <w:bottom w:val="single" w:color="000000" w:sz="4" w:space="0"/>
              <w:right w:val="single" w:color="000000" w:sz="4" w:space="0"/>
            </w:tcBorders>
            <w:vAlign w:val="center"/>
          </w:tcPr>
          <w:p>
            <w:pPr>
              <w:jc w:val="right"/>
              <w:rPr>
                <w:rFonts w:ascii="宋体" w:hAnsi="宋体" w:cs="Arial"/>
                <w:color w:val="000000"/>
                <w:kern w:val="0"/>
                <w:sz w:val="22"/>
                <w:szCs w:val="22"/>
              </w:rPr>
            </w:pPr>
          </w:p>
        </w:tc>
        <w:tc>
          <w:tcPr>
            <w:tcW w:w="9666" w:type="dxa"/>
            <w:tcBorders>
              <w:top w:val="nil"/>
              <w:left w:val="nil"/>
              <w:bottom w:val="single" w:color="000000" w:sz="4" w:space="0"/>
              <w:right w:val="single" w:color="000000" w:sz="4" w:space="0"/>
            </w:tcBorders>
            <w:vAlign w:val="center"/>
          </w:tcPr>
          <w:p>
            <w:pPr>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28" w:hRule="atLeast"/>
        </w:trPr>
        <w:tc>
          <w:tcPr>
            <w:tcW w:w="981" w:type="dxa"/>
            <w:gridSpan w:val="3"/>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37" w:type="dxa"/>
            <w:tcBorders>
              <w:top w:val="nil"/>
              <w:left w:val="single" w:color="000000" w:sz="4" w:space="0"/>
              <w:bottom w:val="single" w:color="000000" w:sz="4" w:space="0"/>
              <w:right w:val="single" w:color="000000" w:sz="4" w:space="0"/>
            </w:tcBorders>
            <w:shd w:val="clear" w:color="FFFFFF" w:fill="C0C0C0"/>
            <w:noWrap/>
            <w:vAlign w:val="center"/>
          </w:tcPr>
          <w:p>
            <w:pPr>
              <w:jc w:val="left"/>
            </w:pPr>
          </w:p>
        </w:tc>
        <w:tc>
          <w:tcPr>
            <w:tcW w:w="1668"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668" w:type="dxa"/>
            <w:tcBorders>
              <w:top w:val="nil"/>
              <w:left w:val="nil"/>
              <w:bottom w:val="single" w:color="000000" w:sz="4" w:space="0"/>
              <w:right w:val="single" w:color="000000" w:sz="4" w:space="0"/>
            </w:tcBorders>
            <w:shd w:val="clear" w:color="FFFFFF" w:fill="C0C0C0"/>
            <w:noWrap/>
            <w:vAlign w:val="center"/>
          </w:tcPr>
          <w:p>
            <w:pPr>
              <w:jc w:val="right"/>
              <w:rPr>
                <w:rFonts w:ascii="宋体" w:hAnsi="宋体" w:cs="Arial"/>
                <w:color w:val="000000"/>
                <w:kern w:val="0"/>
                <w:sz w:val="22"/>
                <w:szCs w:val="22"/>
              </w:rPr>
            </w:pPr>
          </w:p>
        </w:tc>
        <w:tc>
          <w:tcPr>
            <w:tcW w:w="9666" w:type="dxa"/>
            <w:tcBorders>
              <w:top w:val="nil"/>
              <w:left w:val="nil"/>
              <w:bottom w:val="single" w:color="000000" w:sz="4" w:space="0"/>
              <w:right w:val="single" w:color="000000" w:sz="4" w:space="0"/>
            </w:tcBorders>
            <w:shd w:val="clear" w:color="FFFFFF" w:fill="C0C0C0"/>
            <w:noWrap/>
            <w:vAlign w:val="center"/>
          </w:tcPr>
          <w:p>
            <w:pPr>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28" w:hRule="atLeast"/>
        </w:trPr>
        <w:tc>
          <w:tcPr>
            <w:tcW w:w="981" w:type="dxa"/>
            <w:gridSpan w:val="3"/>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37" w:type="dxa"/>
            <w:tcBorders>
              <w:top w:val="nil"/>
              <w:left w:val="single" w:color="000000" w:sz="4" w:space="0"/>
              <w:bottom w:val="single" w:color="000000" w:sz="4" w:space="0"/>
              <w:right w:val="single" w:color="000000" w:sz="4" w:space="0"/>
            </w:tcBorders>
            <w:shd w:val="clear" w:color="FFFFFF" w:fill="C0C0C0"/>
            <w:noWrap/>
            <w:vAlign w:val="center"/>
          </w:tcPr>
          <w:p>
            <w:pPr>
              <w:jc w:val="left"/>
            </w:pPr>
          </w:p>
        </w:tc>
        <w:tc>
          <w:tcPr>
            <w:tcW w:w="1668"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66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p>
        </w:tc>
        <w:tc>
          <w:tcPr>
            <w:tcW w:w="966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p>
        </w:tc>
      </w:tr>
      <w:tr>
        <w:tblPrEx>
          <w:tblCellMar>
            <w:top w:w="0" w:type="dxa"/>
            <w:left w:w="108" w:type="dxa"/>
            <w:bottom w:w="0" w:type="dxa"/>
            <w:right w:w="108" w:type="dxa"/>
          </w:tblCellMar>
        </w:tblPrEx>
        <w:trPr>
          <w:trHeight w:val="328" w:hRule="atLeast"/>
        </w:trPr>
        <w:tc>
          <w:tcPr>
            <w:tcW w:w="981"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p>
        </w:tc>
        <w:tc>
          <w:tcPr>
            <w:tcW w:w="37"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p>
        </w:tc>
        <w:tc>
          <w:tcPr>
            <w:tcW w:w="1668" w:type="dxa"/>
            <w:tcBorders>
              <w:top w:val="nil"/>
              <w:left w:val="nil"/>
              <w:bottom w:val="single" w:color="000000" w:sz="4" w:space="0"/>
              <w:right w:val="single" w:color="000000" w:sz="4" w:space="0"/>
            </w:tcBorders>
            <w:shd w:val="clear" w:color="auto" w:fill="auto"/>
            <w:noWrap/>
            <w:vAlign w:val="center"/>
          </w:tcPr>
          <w:p>
            <w:pPr>
              <w:jc w:val="right"/>
            </w:pPr>
          </w:p>
        </w:tc>
        <w:tc>
          <w:tcPr>
            <w:tcW w:w="166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966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28" w:hRule="atLeast"/>
        </w:trPr>
        <w:tc>
          <w:tcPr>
            <w:tcW w:w="14020" w:type="dxa"/>
            <w:gridSpan w:val="7"/>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注：本表反映部门本年度国有资本经营预算财政拨款支出情况。</w:t>
            </w:r>
          </w:p>
        </w:tc>
      </w:tr>
    </w:tbl>
    <w:p>
      <w:pPr>
        <w:ind w:firstLine="1120" w:firstLineChars="35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Style w:val="14"/>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见附表《东乡族自治县达板学区2022年度决算公开表格09表》，因本单位无相关数据，故此表无数据。</w:t>
      </w:r>
    </w:p>
    <w:tbl>
      <w:tblPr>
        <w:tblStyle w:val="11"/>
        <w:tblW w:w="13842" w:type="dxa"/>
        <w:tblInd w:w="93" w:type="dxa"/>
        <w:tblLayout w:type="autofit"/>
        <w:tblCellMar>
          <w:top w:w="0" w:type="dxa"/>
          <w:left w:w="108" w:type="dxa"/>
          <w:bottom w:w="0" w:type="dxa"/>
          <w:right w:w="108" w:type="dxa"/>
        </w:tblCellMar>
      </w:tblPr>
      <w:tblGrid>
        <w:gridCol w:w="606"/>
        <w:gridCol w:w="859"/>
        <w:gridCol w:w="599"/>
        <w:gridCol w:w="599"/>
        <w:gridCol w:w="599"/>
        <w:gridCol w:w="599"/>
        <w:gridCol w:w="599"/>
        <w:gridCol w:w="859"/>
        <w:gridCol w:w="600"/>
        <w:gridCol w:w="600"/>
        <w:gridCol w:w="600"/>
        <w:gridCol w:w="6962"/>
      </w:tblGrid>
      <w:tr>
        <w:tblPrEx>
          <w:tblCellMar>
            <w:top w:w="0" w:type="dxa"/>
            <w:left w:w="108" w:type="dxa"/>
            <w:bottom w:w="0" w:type="dxa"/>
            <w:right w:w="108" w:type="dxa"/>
          </w:tblCellMar>
        </w:tblPrEx>
        <w:trPr>
          <w:trHeight w:val="540" w:hRule="atLeast"/>
        </w:trPr>
        <w:tc>
          <w:tcPr>
            <w:tcW w:w="13842"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宋体" w:hAnsi="宋体" w:cs="Arial"/>
                <w:color w:val="000000"/>
                <w:kern w:val="0"/>
                <w:sz w:val="44"/>
                <w:szCs w:val="44"/>
              </w:rPr>
            </w:pPr>
            <w:r>
              <w:rPr>
                <w:rFonts w:hint="eastAsia" w:ascii="宋体" w:hAnsi="宋体" w:eastAsia="宋体" w:cs="宋体"/>
                <w:i w:val="0"/>
                <w:iCs w:val="0"/>
                <w:color w:val="000000"/>
                <w:kern w:val="0"/>
                <w:sz w:val="44"/>
                <w:szCs w:val="44"/>
                <w:u w:val="none"/>
                <w:lang w:val="en-US" w:eastAsia="zh-CN" w:bidi="ar"/>
              </w:rPr>
              <w:t>财政拨款“三公”经费支出决算表</w:t>
            </w:r>
          </w:p>
        </w:tc>
      </w:tr>
      <w:tr>
        <w:tblPrEx>
          <w:tblCellMar>
            <w:top w:w="0" w:type="dxa"/>
            <w:left w:w="108" w:type="dxa"/>
            <w:bottom w:w="0" w:type="dxa"/>
            <w:right w:w="108" w:type="dxa"/>
          </w:tblCellMar>
        </w:tblPrEx>
        <w:trPr>
          <w:trHeight w:val="255" w:hRule="atLeast"/>
        </w:trPr>
        <w:tc>
          <w:tcPr>
            <w:tcW w:w="609"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609" w:type="dxa"/>
            <w:tcBorders>
              <w:top w:val="nil"/>
              <w:left w:val="nil"/>
              <w:bottom w:val="nil"/>
              <w:right w:val="nil"/>
            </w:tcBorders>
            <w:shd w:val="clear" w:color="auto" w:fill="auto"/>
            <w:noWrap/>
            <w:vAlign w:val="bottom"/>
          </w:tcPr>
          <w:p/>
        </w:tc>
        <w:tc>
          <w:tcPr>
            <w:tcW w:w="609"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609" w:type="dxa"/>
            <w:tcBorders>
              <w:top w:val="nil"/>
              <w:left w:val="nil"/>
              <w:bottom w:val="nil"/>
              <w:right w:val="nil"/>
            </w:tcBorders>
            <w:shd w:val="clear" w:color="auto" w:fill="auto"/>
            <w:noWrap/>
            <w:vAlign w:val="bottom"/>
          </w:tcPr>
          <w:p/>
        </w:tc>
        <w:tc>
          <w:tcPr>
            <w:tcW w:w="609"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609" w:type="dxa"/>
            <w:tcBorders>
              <w:top w:val="nil"/>
              <w:left w:val="nil"/>
              <w:bottom w:val="nil"/>
              <w:right w:val="nil"/>
            </w:tcBorders>
            <w:shd w:val="clear" w:color="auto" w:fill="auto"/>
            <w:noWrap/>
            <w:vAlign w:val="bottom"/>
          </w:tcPr>
          <w:p/>
        </w:tc>
        <w:tc>
          <w:tcPr>
            <w:tcW w:w="609"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610" w:type="dxa"/>
            <w:tcBorders>
              <w:top w:val="nil"/>
              <w:left w:val="nil"/>
              <w:bottom w:val="nil"/>
              <w:right w:val="nil"/>
            </w:tcBorders>
            <w:shd w:val="clear" w:color="auto" w:fill="auto"/>
            <w:noWrap/>
            <w:vAlign w:val="bottom"/>
          </w:tcPr>
          <w:p/>
        </w:tc>
        <w:tc>
          <w:tcPr>
            <w:tcW w:w="610"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610" w:type="dxa"/>
            <w:tcBorders>
              <w:top w:val="nil"/>
              <w:left w:val="nil"/>
              <w:bottom w:val="nil"/>
              <w:right w:val="nil"/>
            </w:tcBorders>
            <w:shd w:val="clear" w:color="auto" w:fill="auto"/>
            <w:noWrap/>
            <w:vAlign w:val="bottom"/>
          </w:tcPr>
          <w:p/>
        </w:tc>
        <w:tc>
          <w:tcPr>
            <w:tcW w:w="610"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7139"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公开09表</w:t>
            </w:r>
          </w:p>
        </w:tc>
      </w:tr>
      <w:tr>
        <w:tblPrEx>
          <w:tblCellMar>
            <w:top w:w="0" w:type="dxa"/>
            <w:left w:w="108" w:type="dxa"/>
            <w:bottom w:w="0" w:type="dxa"/>
            <w:right w:w="108" w:type="dxa"/>
          </w:tblCellMar>
        </w:tblPrEx>
        <w:trPr>
          <w:trHeight w:val="255" w:hRule="atLeast"/>
        </w:trPr>
        <w:tc>
          <w:tcPr>
            <w:tcW w:w="609"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Arial"/>
                <w:color w:val="000000"/>
                <w:kern w:val="0"/>
                <w:sz w:val="20"/>
                <w:lang w:eastAsia="zh-CN"/>
              </w:rPr>
            </w:pPr>
            <w:r>
              <w:rPr>
                <w:rFonts w:hint="eastAsia" w:ascii="宋体" w:hAnsi="宋体" w:eastAsia="宋体" w:cs="宋体"/>
                <w:i w:val="0"/>
                <w:iCs w:val="0"/>
                <w:color w:val="000000"/>
                <w:kern w:val="0"/>
                <w:sz w:val="20"/>
                <w:szCs w:val="20"/>
                <w:u w:val="none"/>
                <w:lang w:val="en-US" w:eastAsia="zh-CN" w:bidi="ar"/>
              </w:rPr>
              <w:t>部门：东乡族自治县红柳学校</w:t>
            </w:r>
          </w:p>
        </w:tc>
        <w:tc>
          <w:tcPr>
            <w:tcW w:w="609" w:type="dxa"/>
            <w:tcBorders>
              <w:top w:val="nil"/>
              <w:left w:val="nil"/>
              <w:bottom w:val="nil"/>
              <w:right w:val="nil"/>
            </w:tcBorders>
            <w:shd w:val="clear" w:color="auto" w:fill="auto"/>
            <w:noWrap/>
            <w:vAlign w:val="bottom"/>
          </w:tcPr>
          <w:p/>
        </w:tc>
        <w:tc>
          <w:tcPr>
            <w:tcW w:w="609" w:type="dxa"/>
            <w:tcBorders>
              <w:top w:val="nil"/>
              <w:left w:val="nil"/>
              <w:bottom w:val="nil"/>
              <w:right w:val="nil"/>
            </w:tcBorders>
            <w:shd w:val="clear" w:color="auto" w:fill="auto"/>
            <w:noWrap/>
            <w:vAlign w:val="bottom"/>
          </w:tcPr>
          <w:p/>
        </w:tc>
        <w:tc>
          <w:tcPr>
            <w:tcW w:w="609" w:type="dxa"/>
            <w:tcBorders>
              <w:top w:val="nil"/>
              <w:left w:val="nil"/>
              <w:bottom w:val="nil"/>
              <w:right w:val="nil"/>
            </w:tcBorders>
            <w:shd w:val="clear" w:color="auto" w:fill="auto"/>
            <w:noWrap/>
            <w:vAlign w:val="bottom"/>
          </w:tcPr>
          <w:p/>
        </w:tc>
        <w:tc>
          <w:tcPr>
            <w:tcW w:w="609" w:type="dxa"/>
            <w:tcBorders>
              <w:top w:val="nil"/>
              <w:left w:val="nil"/>
              <w:bottom w:val="nil"/>
              <w:right w:val="nil"/>
            </w:tcBorders>
            <w:shd w:val="clear" w:color="auto" w:fill="auto"/>
            <w:noWrap/>
            <w:vAlign w:val="bottom"/>
          </w:tcPr>
          <w:p/>
        </w:tc>
        <w:tc>
          <w:tcPr>
            <w:tcW w:w="609" w:type="dxa"/>
            <w:tcBorders>
              <w:top w:val="nil"/>
              <w:left w:val="nil"/>
              <w:bottom w:val="nil"/>
              <w:right w:val="nil"/>
            </w:tcBorders>
            <w:shd w:val="clear" w:color="auto" w:fill="auto"/>
            <w:noWrap/>
            <w:vAlign w:val="bottom"/>
          </w:tcPr>
          <w:p/>
        </w:tc>
        <w:tc>
          <w:tcPr>
            <w:tcW w:w="609"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610" w:type="dxa"/>
            <w:tcBorders>
              <w:top w:val="nil"/>
              <w:left w:val="nil"/>
              <w:bottom w:val="nil"/>
              <w:right w:val="nil"/>
            </w:tcBorders>
            <w:shd w:val="clear" w:color="auto" w:fill="auto"/>
            <w:noWrap/>
            <w:vAlign w:val="bottom"/>
          </w:tcPr>
          <w:p/>
        </w:tc>
        <w:tc>
          <w:tcPr>
            <w:tcW w:w="610"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610" w:type="dxa"/>
            <w:tcBorders>
              <w:top w:val="nil"/>
              <w:left w:val="nil"/>
              <w:bottom w:val="nil"/>
              <w:right w:val="nil"/>
            </w:tcBorders>
            <w:shd w:val="clear" w:color="auto" w:fill="auto"/>
            <w:noWrap/>
            <w:vAlign w:val="bottom"/>
          </w:tcPr>
          <w:p/>
        </w:tc>
        <w:tc>
          <w:tcPr>
            <w:tcW w:w="610"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7139"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金额单位：元</w:t>
            </w:r>
          </w:p>
        </w:tc>
      </w:tr>
      <w:tr>
        <w:tblPrEx>
          <w:tblCellMar>
            <w:top w:w="0" w:type="dxa"/>
            <w:left w:w="108" w:type="dxa"/>
            <w:bottom w:w="0" w:type="dxa"/>
            <w:right w:w="108" w:type="dxa"/>
          </w:tblCellMar>
        </w:tblPrEx>
        <w:trPr>
          <w:trHeight w:val="308" w:hRule="atLeast"/>
        </w:trPr>
        <w:tc>
          <w:tcPr>
            <w:tcW w:w="3654"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预算数</w:t>
            </w:r>
          </w:p>
        </w:tc>
        <w:tc>
          <w:tcPr>
            <w:tcW w:w="10188"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决算数</w:t>
            </w:r>
          </w:p>
        </w:tc>
      </w:tr>
      <w:tr>
        <w:tblPrEx>
          <w:tblCellMar>
            <w:top w:w="0" w:type="dxa"/>
            <w:left w:w="108" w:type="dxa"/>
            <w:bottom w:w="0" w:type="dxa"/>
            <w:right w:w="108" w:type="dxa"/>
          </w:tblCellMar>
        </w:tblPrEx>
        <w:trPr>
          <w:trHeight w:val="308" w:hRule="atLeast"/>
        </w:trPr>
        <w:tc>
          <w:tcPr>
            <w:tcW w:w="609"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合计</w:t>
            </w:r>
          </w:p>
        </w:tc>
        <w:tc>
          <w:tcPr>
            <w:tcW w:w="609"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因公出国（境）费</w:t>
            </w:r>
          </w:p>
        </w:tc>
        <w:tc>
          <w:tcPr>
            <w:tcW w:w="1827"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60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公务接待费</w:t>
            </w:r>
          </w:p>
        </w:tc>
        <w:tc>
          <w:tcPr>
            <w:tcW w:w="60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合计</w:t>
            </w:r>
          </w:p>
        </w:tc>
        <w:tc>
          <w:tcPr>
            <w:tcW w:w="6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因公出国（境）费</w:t>
            </w:r>
          </w:p>
        </w:tc>
        <w:tc>
          <w:tcPr>
            <w:tcW w:w="183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713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公务接待费</w:t>
            </w:r>
          </w:p>
        </w:tc>
      </w:tr>
      <w:tr>
        <w:tblPrEx>
          <w:tblCellMar>
            <w:top w:w="0" w:type="dxa"/>
            <w:left w:w="108" w:type="dxa"/>
            <w:bottom w:w="0" w:type="dxa"/>
            <w:right w:w="108" w:type="dxa"/>
          </w:tblCellMar>
        </w:tblPrEx>
        <w:trPr>
          <w:trHeight w:val="810" w:hRule="atLeast"/>
        </w:trPr>
        <w:tc>
          <w:tcPr>
            <w:tcW w:w="609"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Arial"/>
                <w:color w:val="000000"/>
                <w:kern w:val="0"/>
                <w:sz w:val="22"/>
                <w:szCs w:val="22"/>
              </w:rPr>
            </w:pPr>
          </w:p>
        </w:tc>
        <w:tc>
          <w:tcPr>
            <w:tcW w:w="609" w:type="dxa"/>
            <w:vMerge w:val="continue"/>
            <w:tcBorders>
              <w:top w:val="nil"/>
              <w:left w:val="single" w:color="000000" w:sz="4" w:space="0"/>
              <w:bottom w:val="single" w:color="000000" w:sz="4" w:space="0"/>
              <w:right w:val="single" w:color="000000" w:sz="4" w:space="0"/>
            </w:tcBorders>
            <w:vAlign w:val="center"/>
          </w:tcPr>
          <w:p>
            <w:pPr>
              <w:jc w:val="center"/>
            </w:pPr>
          </w:p>
        </w:tc>
        <w:tc>
          <w:tcPr>
            <w:tcW w:w="60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小计</w:t>
            </w:r>
          </w:p>
        </w:tc>
        <w:tc>
          <w:tcPr>
            <w:tcW w:w="60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公务用车购置费</w:t>
            </w:r>
          </w:p>
        </w:tc>
        <w:tc>
          <w:tcPr>
            <w:tcW w:w="60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609" w:type="dxa"/>
            <w:vMerge w:val="continue"/>
            <w:tcBorders>
              <w:top w:val="nil"/>
              <w:left w:val="nil"/>
              <w:bottom w:val="single" w:color="000000" w:sz="4" w:space="0"/>
              <w:right w:val="single" w:color="000000" w:sz="4" w:space="0"/>
            </w:tcBorders>
            <w:shd w:val="clear" w:color="FFFFFF" w:fill="C0C0C0"/>
            <w:vAlign w:val="center"/>
          </w:tcPr>
          <w:p>
            <w:pPr>
              <w:jc w:val="center"/>
            </w:pPr>
          </w:p>
        </w:tc>
        <w:tc>
          <w:tcPr>
            <w:tcW w:w="609"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p>
        </w:tc>
        <w:tc>
          <w:tcPr>
            <w:tcW w:w="610" w:type="dxa"/>
            <w:vMerge w:val="continue"/>
            <w:tcBorders>
              <w:top w:val="nil"/>
              <w:left w:val="nil"/>
              <w:bottom w:val="single" w:color="000000" w:sz="4" w:space="0"/>
              <w:right w:val="single" w:color="000000" w:sz="4" w:space="0"/>
            </w:tcBorders>
            <w:shd w:val="clear" w:color="FFFFFF" w:fill="C0C0C0"/>
            <w:vAlign w:val="center"/>
          </w:tcPr>
          <w:p>
            <w:pPr>
              <w:jc w:val="center"/>
            </w:pPr>
          </w:p>
        </w:tc>
        <w:tc>
          <w:tcPr>
            <w:tcW w:w="6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小计</w:t>
            </w:r>
          </w:p>
        </w:tc>
        <w:tc>
          <w:tcPr>
            <w:tcW w:w="6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公务用车购置费</w:t>
            </w:r>
          </w:p>
        </w:tc>
        <w:tc>
          <w:tcPr>
            <w:tcW w:w="61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7139" w:type="dxa"/>
            <w:vMerge w:val="continue"/>
            <w:tcBorders>
              <w:top w:val="nil"/>
              <w:left w:val="nil"/>
              <w:bottom w:val="single" w:color="000000" w:sz="4" w:space="0"/>
              <w:right w:val="single" w:color="000000" w:sz="4" w:space="0"/>
            </w:tcBorders>
            <w:vAlign w:val="center"/>
          </w:tcPr>
          <w:p>
            <w:pPr>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609"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w:t>
            </w:r>
          </w:p>
        </w:tc>
        <w:tc>
          <w:tcPr>
            <w:tcW w:w="609"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w:t>
            </w:r>
          </w:p>
        </w:tc>
        <w:tc>
          <w:tcPr>
            <w:tcW w:w="60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w:t>
            </w:r>
          </w:p>
        </w:tc>
        <w:tc>
          <w:tcPr>
            <w:tcW w:w="60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w:t>
            </w:r>
          </w:p>
        </w:tc>
        <w:tc>
          <w:tcPr>
            <w:tcW w:w="60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w:t>
            </w:r>
          </w:p>
        </w:tc>
        <w:tc>
          <w:tcPr>
            <w:tcW w:w="60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6</w:t>
            </w:r>
          </w:p>
        </w:tc>
        <w:tc>
          <w:tcPr>
            <w:tcW w:w="60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w:t>
            </w:r>
          </w:p>
        </w:tc>
        <w:tc>
          <w:tcPr>
            <w:tcW w:w="6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8</w:t>
            </w:r>
          </w:p>
        </w:tc>
        <w:tc>
          <w:tcPr>
            <w:tcW w:w="6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9</w:t>
            </w:r>
          </w:p>
        </w:tc>
        <w:tc>
          <w:tcPr>
            <w:tcW w:w="6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10</w:t>
            </w:r>
          </w:p>
        </w:tc>
        <w:tc>
          <w:tcPr>
            <w:tcW w:w="6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11</w:t>
            </w:r>
          </w:p>
        </w:tc>
        <w:tc>
          <w:tcPr>
            <w:tcW w:w="713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12</w:t>
            </w:r>
          </w:p>
        </w:tc>
      </w:tr>
      <w:tr>
        <w:tblPrEx>
          <w:tblCellMar>
            <w:top w:w="0" w:type="dxa"/>
            <w:left w:w="108" w:type="dxa"/>
            <w:bottom w:w="0" w:type="dxa"/>
            <w:right w:w="108" w:type="dxa"/>
          </w:tblCellMar>
        </w:tblPrEx>
        <w:trPr>
          <w:trHeight w:val="308" w:hRule="atLeast"/>
        </w:trPr>
        <w:tc>
          <w:tcPr>
            <w:tcW w:w="609" w:type="dxa"/>
            <w:tcBorders>
              <w:top w:val="nil"/>
              <w:left w:val="single" w:color="000000" w:sz="4" w:space="0"/>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609" w:type="dxa"/>
            <w:tcBorders>
              <w:top w:val="nil"/>
              <w:left w:val="single" w:color="000000" w:sz="4" w:space="0"/>
              <w:bottom w:val="single" w:color="000000" w:sz="4" w:space="0"/>
              <w:right w:val="single" w:color="000000" w:sz="4" w:space="0"/>
            </w:tcBorders>
            <w:shd w:val="clear" w:color="auto" w:fill="auto"/>
            <w:noWrap/>
            <w:vAlign w:val="center"/>
          </w:tcPr>
          <w:p>
            <w:pPr>
              <w:jc w:val="right"/>
            </w:pPr>
          </w:p>
        </w:tc>
        <w:tc>
          <w:tcPr>
            <w:tcW w:w="60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609" w:type="dxa"/>
            <w:tcBorders>
              <w:top w:val="nil"/>
              <w:left w:val="nil"/>
              <w:bottom w:val="single" w:color="000000" w:sz="4" w:space="0"/>
              <w:right w:val="single" w:color="000000" w:sz="4" w:space="0"/>
            </w:tcBorders>
            <w:shd w:val="clear" w:color="auto" w:fill="auto"/>
            <w:noWrap/>
            <w:vAlign w:val="center"/>
          </w:tcPr>
          <w:p>
            <w:pPr>
              <w:jc w:val="right"/>
            </w:pPr>
          </w:p>
        </w:tc>
        <w:tc>
          <w:tcPr>
            <w:tcW w:w="60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609" w:type="dxa"/>
            <w:tcBorders>
              <w:top w:val="nil"/>
              <w:left w:val="nil"/>
              <w:bottom w:val="single" w:color="000000" w:sz="4" w:space="0"/>
              <w:right w:val="single" w:color="000000" w:sz="4" w:space="0"/>
            </w:tcBorders>
            <w:shd w:val="clear" w:color="auto" w:fill="auto"/>
            <w:noWrap/>
            <w:vAlign w:val="center"/>
          </w:tcPr>
          <w:p>
            <w:pPr>
              <w:jc w:val="right"/>
            </w:pPr>
          </w:p>
        </w:tc>
        <w:tc>
          <w:tcPr>
            <w:tcW w:w="60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610" w:type="dxa"/>
            <w:tcBorders>
              <w:top w:val="nil"/>
              <w:left w:val="nil"/>
              <w:bottom w:val="single" w:color="000000" w:sz="4" w:space="0"/>
              <w:right w:val="single" w:color="000000" w:sz="4" w:space="0"/>
            </w:tcBorders>
            <w:shd w:val="clear" w:color="auto" w:fill="auto"/>
            <w:noWrap/>
            <w:vAlign w:val="center"/>
          </w:tcPr>
          <w:p>
            <w:pPr>
              <w:jc w:val="right"/>
            </w:pPr>
          </w:p>
        </w:tc>
        <w:tc>
          <w:tcPr>
            <w:tcW w:w="61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610" w:type="dxa"/>
            <w:tcBorders>
              <w:top w:val="nil"/>
              <w:left w:val="nil"/>
              <w:bottom w:val="single" w:color="000000" w:sz="4" w:space="0"/>
              <w:right w:val="single" w:color="000000" w:sz="4" w:space="0"/>
            </w:tcBorders>
            <w:shd w:val="clear" w:color="auto" w:fill="auto"/>
            <w:noWrap/>
            <w:vAlign w:val="center"/>
          </w:tcPr>
          <w:p>
            <w:pPr>
              <w:jc w:val="right"/>
            </w:pPr>
          </w:p>
        </w:tc>
        <w:tc>
          <w:tcPr>
            <w:tcW w:w="61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713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r>
      <w:tr>
        <w:trPr>
          <w:trHeight w:val="615" w:hRule="atLeast"/>
        </w:trPr>
        <w:tc>
          <w:tcPr>
            <w:tcW w:w="13842" w:type="dxa"/>
            <w:gridSpan w:val="12"/>
            <w:tcBorders>
              <w:top w:val="nil"/>
              <w:left w:val="nil"/>
              <w:bottom w:val="nil"/>
              <w:right w:val="nil"/>
            </w:tcBorders>
            <w:shd w:val="clear" w:color="auto" w:fill="auto"/>
            <w:vAlign w:val="center"/>
          </w:tcPr>
          <w:p>
            <w:pPr>
              <w:jc w:val="left"/>
              <w:rPr>
                <w:rFonts w:hint="eastAsia" w:ascii="宋体" w:hAnsi="宋体" w:cs="Arial"/>
                <w:color w:val="000000"/>
                <w:kern w:val="0"/>
                <w:sz w:val="22"/>
                <w:szCs w:val="22"/>
              </w:rPr>
            </w:pPr>
            <w:r>
              <w:rPr>
                <w:rFonts w:hint="eastAsia" w:ascii="宋体" w:hAnsi="宋体" w:cs="Arial"/>
                <w:color w:val="000000"/>
                <w:kern w:val="0"/>
                <w:sz w:val="22"/>
                <w:szCs w:val="22"/>
              </w:rPr>
              <w:t>注：本表反映部门本年度财政拨款“三公”经费支出预决算情况。其中，预算数为“三公”经费全年预算数，反映按规定程序调整后的预算数；决算数是包括当年财政拨款和以前年度结转资金安排的实际支出。</w:t>
            </w:r>
          </w:p>
          <w:p>
            <w:pPr>
              <w:jc w:val="left"/>
              <w:rPr>
                <w:rFonts w:hint="eastAsia" w:ascii="宋体" w:hAnsi="宋体" w:cs="Arial"/>
                <w:color w:val="000000"/>
                <w:kern w:val="0"/>
                <w:sz w:val="22"/>
                <w:szCs w:val="22"/>
              </w:rPr>
            </w:pPr>
          </w:p>
          <w:p>
            <w:pPr>
              <w:jc w:val="left"/>
              <w:rPr>
                <w:rFonts w:hint="eastAsia" w:ascii="宋体" w:hAnsi="宋体" w:cs="Arial"/>
                <w:color w:val="000000"/>
                <w:kern w:val="0"/>
                <w:sz w:val="22"/>
                <w:szCs w:val="22"/>
              </w:rPr>
            </w:pPr>
          </w:p>
          <w:p>
            <w:pPr>
              <w:jc w:val="left"/>
              <w:rPr>
                <w:rFonts w:ascii="宋体" w:hAnsi="宋体" w:cs="Arial"/>
                <w:color w:val="000000"/>
                <w:kern w:val="0"/>
                <w:sz w:val="22"/>
                <w:szCs w:val="22"/>
              </w:rPr>
            </w:pPr>
          </w:p>
        </w:tc>
      </w:tr>
    </w:tbl>
    <w:p>
      <w:pPr>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sz w:val="32"/>
          <w:szCs w:val="32"/>
          <w:lang w:val="zh-CN"/>
        </w:rPr>
        <w:t>2022年度</w:t>
      </w:r>
      <w:r>
        <w:rPr>
          <w:rFonts w:hint="eastAsia" w:ascii="仿宋_GB2312" w:hAnsi="仿宋_GB2312" w:eastAsia="仿宋_GB2312" w:cs="仿宋_GB2312"/>
          <w:color w:val="000000"/>
          <w:sz w:val="32"/>
          <w:szCs w:val="32"/>
        </w:rPr>
        <w:t>本部门（本单位）收入总计42526199.22元，支出总计42526199.22元，与2021年决算数相比，收入增加7355044.4元，增长</w:t>
      </w:r>
      <w:r>
        <w:rPr>
          <w:rFonts w:hint="eastAsia" w:ascii="仿宋_GB2312" w:hAnsi="仿宋_GB2312" w:eastAsia="仿宋_GB2312" w:cs="仿宋_GB2312"/>
          <w:color w:val="000000"/>
          <w:sz w:val="32"/>
          <w:szCs w:val="32"/>
          <w:lang w:val="en-US" w:eastAsia="zh-CN"/>
        </w:rPr>
        <w:t>17.29</w:t>
      </w:r>
      <w:r>
        <w:rPr>
          <w:rFonts w:hint="eastAsia" w:ascii="仿宋_GB2312" w:hAnsi="仿宋_GB2312" w:eastAsia="仿宋_GB2312" w:cs="仿宋_GB2312"/>
          <w:color w:val="000000"/>
          <w:sz w:val="32"/>
          <w:szCs w:val="32"/>
        </w:rPr>
        <w:t>%，支出总计42526199.22元，与2021年决算数相比增加7355044.4元，增长</w:t>
      </w:r>
      <w:r>
        <w:rPr>
          <w:rFonts w:hint="eastAsia" w:ascii="仿宋_GB2312" w:hAnsi="仿宋_GB2312" w:eastAsia="仿宋_GB2312" w:cs="仿宋_GB2312"/>
          <w:color w:val="000000"/>
          <w:sz w:val="32"/>
          <w:szCs w:val="32"/>
          <w:lang w:val="en-US" w:eastAsia="zh-CN"/>
        </w:rPr>
        <w:t>17.29</w:t>
      </w:r>
      <w:r>
        <w:rPr>
          <w:rFonts w:hint="eastAsia" w:ascii="仿宋_GB2312" w:hAnsi="仿宋_GB2312" w:eastAsia="仿宋_GB2312" w:cs="仿宋_GB2312"/>
          <w:color w:val="000000"/>
          <w:sz w:val="32"/>
          <w:szCs w:val="32"/>
        </w:rPr>
        <w:t>%。主要原因是2022年单位人员增加</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学生数增加</w:t>
      </w:r>
      <w:r>
        <w:rPr>
          <w:rFonts w:hint="eastAsia" w:ascii="仿宋_GB2312" w:hAnsi="仿宋_GB2312" w:eastAsia="仿宋_GB2312" w:cs="仿宋_GB2312"/>
          <w:color w:val="000000"/>
          <w:sz w:val="32"/>
          <w:szCs w:val="32"/>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2022年度收入合计</w:t>
      </w:r>
      <w:r>
        <w:rPr>
          <w:rFonts w:hint="eastAsia" w:ascii="仿宋_GB2312" w:hAnsi="仿宋_GB2312" w:eastAsia="仿宋_GB2312" w:cs="仿宋_GB2312"/>
          <w:color w:val="000000"/>
          <w:sz w:val="32"/>
          <w:szCs w:val="32"/>
        </w:rPr>
        <w:t>4252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6199</w:t>
      </w:r>
      <w:r>
        <w:rPr>
          <w:rFonts w:hint="eastAsia" w:ascii="仿宋_GB2312" w:hAnsi="仿宋_GB2312" w:eastAsia="仿宋_GB2312" w:cs="仿宋_GB2312"/>
          <w:sz w:val="32"/>
          <w:szCs w:val="32"/>
          <w:lang w:val="zh-CN"/>
        </w:rPr>
        <w:t>万元,其中：财政拨款收入</w:t>
      </w:r>
      <w:r>
        <w:rPr>
          <w:rFonts w:hint="eastAsia" w:ascii="仿宋_GB2312" w:hAnsi="仿宋_GB2312" w:eastAsia="仿宋_GB2312" w:cs="仿宋_GB2312"/>
          <w:color w:val="000000"/>
          <w:sz w:val="32"/>
          <w:szCs w:val="32"/>
        </w:rPr>
        <w:t>4252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6199</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2022年度支出合计</w:t>
      </w:r>
      <w:r>
        <w:rPr>
          <w:rFonts w:hint="eastAsia" w:ascii="仿宋_GB2312" w:hAnsi="仿宋_GB2312" w:eastAsia="仿宋_GB2312" w:cs="仿宋_GB2312"/>
          <w:color w:val="000000"/>
          <w:sz w:val="32"/>
          <w:szCs w:val="32"/>
        </w:rPr>
        <w:t>4252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6199</w:t>
      </w:r>
      <w:r>
        <w:rPr>
          <w:rFonts w:hint="eastAsia" w:ascii="仿宋_GB2312" w:hAnsi="仿宋_GB2312" w:eastAsia="仿宋_GB2312" w:cs="仿宋_GB2312"/>
          <w:sz w:val="32"/>
          <w:szCs w:val="32"/>
          <w:lang w:val="zh-CN"/>
        </w:rPr>
        <w:t>万元,其中：基本支出</w:t>
      </w:r>
      <w:r>
        <w:rPr>
          <w:rFonts w:hint="eastAsia" w:ascii="仿宋_GB2312" w:hAnsi="仿宋_GB2312" w:eastAsia="仿宋_GB2312" w:cs="仿宋_GB2312"/>
          <w:color w:val="000000"/>
          <w:sz w:val="32"/>
          <w:szCs w:val="32"/>
        </w:rPr>
        <w:t>4252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6199</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%；项目支出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sz w:val="32"/>
          <w:szCs w:val="32"/>
        </w:rPr>
        <w:t>本部门（本单位）2022年度财政拨款收入4252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6199元，较上年决算数增加4252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6199元，增长</w:t>
      </w:r>
      <w:r>
        <w:rPr>
          <w:rFonts w:hint="eastAsia" w:ascii="仿宋_GB2312" w:hAnsi="仿宋_GB2312" w:eastAsia="仿宋_GB2312" w:cs="仿宋_GB2312"/>
          <w:color w:val="000000"/>
          <w:sz w:val="32"/>
          <w:szCs w:val="32"/>
          <w:lang w:val="en-US" w:eastAsia="zh-CN"/>
        </w:rPr>
        <w:t>17.29</w:t>
      </w:r>
      <w:r>
        <w:rPr>
          <w:rFonts w:hint="eastAsia" w:ascii="仿宋_GB2312" w:hAnsi="仿宋_GB2312" w:eastAsia="仿宋_GB2312" w:cs="仿宋_GB2312"/>
          <w:color w:val="000000"/>
          <w:sz w:val="32"/>
          <w:szCs w:val="32"/>
        </w:rPr>
        <w:t>%。主要原因是本年度人员增加</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学生数增加</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根据实际情况补充原因</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本部门（本单位）2022年度财政拨款支出4252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6199元，较上年决算数增加4252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6199元，增长</w:t>
      </w:r>
      <w:r>
        <w:rPr>
          <w:rFonts w:hint="eastAsia" w:ascii="仿宋_GB2312" w:hAnsi="仿宋_GB2312" w:eastAsia="仿宋_GB2312" w:cs="仿宋_GB2312"/>
          <w:color w:val="000000"/>
          <w:sz w:val="32"/>
          <w:szCs w:val="32"/>
          <w:lang w:val="en-US" w:eastAsia="zh-CN"/>
        </w:rPr>
        <w:t>17.29</w:t>
      </w:r>
      <w:r>
        <w:rPr>
          <w:rFonts w:hint="eastAsia" w:ascii="仿宋_GB2312" w:hAnsi="仿宋_GB2312" w:eastAsia="仿宋_GB2312" w:cs="仿宋_GB2312"/>
          <w:color w:val="000000"/>
          <w:sz w:val="32"/>
          <w:szCs w:val="32"/>
        </w:rPr>
        <w:t>%。主要原因是人员增加（根据实际情况补充原因）。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2022年度一般公共预算财政拨款支出</w:t>
      </w:r>
      <w:r>
        <w:rPr>
          <w:rFonts w:hint="eastAsia" w:ascii="仿宋_GB2312" w:hAnsi="仿宋_GB2312" w:eastAsia="仿宋_GB2312" w:cs="仿宋_GB2312"/>
          <w:color w:val="000000"/>
          <w:sz w:val="32"/>
          <w:szCs w:val="32"/>
        </w:rPr>
        <w:t>4252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6199</w:t>
      </w:r>
      <w:r>
        <w:rPr>
          <w:rFonts w:hint="eastAsia" w:ascii="仿宋_GB2312" w:hAnsi="仿宋_GB2312" w:eastAsia="仿宋_GB2312" w:cs="仿宋_GB2312"/>
          <w:sz w:val="32"/>
          <w:szCs w:val="32"/>
          <w:lang w:val="zh-CN"/>
        </w:rPr>
        <w:t>万元,较上年决算数增加</w:t>
      </w:r>
      <w:r>
        <w:rPr>
          <w:rFonts w:hint="eastAsia" w:ascii="仿宋_GB2312" w:hAnsi="仿宋_GB2312" w:eastAsia="仿宋_GB2312" w:cs="仿宋_GB2312"/>
          <w:sz w:val="32"/>
          <w:szCs w:val="32"/>
          <w:lang w:val="en-US" w:eastAsia="zh-CN"/>
        </w:rPr>
        <w:t>735.50444</w:t>
      </w:r>
      <w:r>
        <w:rPr>
          <w:rFonts w:hint="eastAsia" w:ascii="仿宋_GB2312" w:hAnsi="仿宋_GB2312" w:eastAsia="仿宋_GB2312" w:cs="仿宋_GB2312"/>
          <w:sz w:val="32"/>
          <w:szCs w:val="32"/>
          <w:lang w:val="zh-CN"/>
        </w:rPr>
        <w:t>万元,增加</w:t>
      </w:r>
      <w:r>
        <w:rPr>
          <w:rFonts w:hint="eastAsia" w:ascii="仿宋_GB2312" w:hAnsi="仿宋_GB2312" w:eastAsia="仿宋_GB2312" w:cs="仿宋_GB2312"/>
          <w:sz w:val="32"/>
          <w:szCs w:val="32"/>
          <w:lang w:val="en-US" w:eastAsia="zh-CN"/>
        </w:rPr>
        <w:t>17.29</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主要原因是人员增加，</w:t>
      </w:r>
      <w:r>
        <w:rPr>
          <w:rFonts w:hint="eastAsia" w:ascii="仿宋_GB2312" w:hAnsi="仿宋_GB2312" w:eastAsia="仿宋_GB2312" w:cs="仿宋_GB2312"/>
          <w:color w:val="FF0000"/>
          <w:sz w:val="32"/>
          <w:szCs w:val="32"/>
          <w:lang w:val="en-US" w:eastAsia="zh-CN"/>
        </w:rPr>
        <w:t>学生数增加</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1.一般公共服务支出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0万</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2.</w:t>
      </w:r>
      <w:r>
        <w:rPr>
          <w:rFonts w:hint="eastAsia" w:ascii="仿宋_GB2312" w:hAnsi="仿宋_GB2312" w:eastAsia="仿宋_GB2312" w:cs="仿宋_GB2312"/>
          <w:b/>
          <w:sz w:val="32"/>
          <w:szCs w:val="32"/>
          <w:lang w:val="en-US" w:eastAsia="zh-CN"/>
        </w:rPr>
        <w:t>教育</w:t>
      </w:r>
      <w:r>
        <w:rPr>
          <w:rFonts w:hint="eastAsia" w:ascii="仿宋_GB2312" w:hAnsi="仿宋_GB2312" w:eastAsia="仿宋_GB2312" w:cs="仿宋_GB2312"/>
          <w:b/>
          <w:sz w:val="32"/>
          <w:szCs w:val="32"/>
          <w:lang w:val="zh-CN"/>
        </w:rPr>
        <w:t>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3785.063541</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3785.063541</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hint="default" w:ascii="仿宋_GB2312" w:hAnsi="仿宋_GB2312" w:eastAsia="仿宋_GB2312" w:cs="仿宋_GB2312"/>
          <w:b/>
          <w:color w:val="000000" w:themeColor="text1"/>
          <w:sz w:val="32"/>
          <w:szCs w:val="32"/>
          <w:lang w:val="en-US" w:eastAsia="zh-CN"/>
        </w:rPr>
      </w:pPr>
      <w:r>
        <w:rPr>
          <w:rFonts w:hint="eastAsia" w:ascii="仿宋_GB2312" w:hAnsi="仿宋_GB2312" w:eastAsia="仿宋_GB2312" w:cs="仿宋_GB2312"/>
          <w:b/>
          <w:color w:val="000000" w:themeColor="text1"/>
          <w:sz w:val="32"/>
          <w:szCs w:val="32"/>
          <w:lang w:val="en-US" w:eastAsia="zh-CN"/>
        </w:rPr>
        <w:t>3、科学技术</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4.6317</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4.6317</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color w:val="000000" w:themeColor="text1"/>
          <w:sz w:val="32"/>
          <w:szCs w:val="32"/>
          <w:lang w:val="en-US" w:eastAsia="zh-CN"/>
        </w:rPr>
        <w:t>4</w:t>
      </w: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sz w:val="32"/>
          <w:szCs w:val="32"/>
          <w:lang w:val="zh-CN"/>
        </w:rPr>
        <w:t>社会保障和就业支出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3.57</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3.57</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en-US" w:eastAsia="zh-CN"/>
        </w:rPr>
        <w:t>5</w:t>
      </w:r>
      <w:r>
        <w:rPr>
          <w:rFonts w:hint="eastAsia" w:ascii="仿宋_GB2312" w:hAnsi="仿宋_GB2312" w:eastAsia="仿宋_GB2312" w:cs="仿宋_GB2312"/>
          <w:b/>
          <w:sz w:val="32"/>
          <w:szCs w:val="32"/>
          <w:lang w:val="zh-CN"/>
        </w:rPr>
        <w:t>.卫生健康支出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109.64281</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109.64281</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6.住房保障支出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205.5360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205.5360</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2022年度一般公共预算财政拨款基本支出</w:t>
      </w:r>
      <w:r>
        <w:rPr>
          <w:rFonts w:hint="eastAsia" w:ascii="仿宋_GB2312" w:hAnsi="仿宋_GB2312" w:eastAsia="仿宋_GB2312" w:cs="仿宋_GB2312"/>
          <w:sz w:val="32"/>
          <w:szCs w:val="32"/>
          <w:lang w:val="en-US" w:eastAsia="zh-CN"/>
        </w:rPr>
        <w:t>4080.581215</w:t>
      </w:r>
      <w:r>
        <w:rPr>
          <w:rFonts w:hint="eastAsia" w:ascii="仿宋_GB2312" w:hAnsi="仿宋_GB2312" w:eastAsia="仿宋_GB2312" w:cs="仿宋_GB2312"/>
          <w:sz w:val="32"/>
          <w:szCs w:val="32"/>
          <w:lang w:val="zh-CN"/>
        </w:rPr>
        <w:t>万元。其中：</w:t>
      </w:r>
      <w:r>
        <w:rPr>
          <w:rFonts w:hint="eastAsia" w:ascii="仿宋_GB2312" w:hAnsi="仿宋_GB2312" w:eastAsia="仿宋_GB2312" w:cs="仿宋_GB2312"/>
          <w:b/>
          <w:sz w:val="32"/>
          <w:szCs w:val="32"/>
          <w:lang w:val="zh-CN"/>
        </w:rPr>
        <w:t>人员经费</w:t>
      </w:r>
      <w:r>
        <w:rPr>
          <w:rFonts w:hint="eastAsia" w:ascii="仿宋_GB2312" w:hAnsi="仿宋_GB2312" w:eastAsia="仿宋_GB2312" w:cs="仿宋_GB2312"/>
          <w:b/>
          <w:sz w:val="32"/>
          <w:szCs w:val="32"/>
          <w:lang w:val="en-US" w:eastAsia="zh-CN"/>
        </w:rPr>
        <w:t>3502.203172</w:t>
      </w:r>
      <w:r>
        <w:rPr>
          <w:rFonts w:hint="eastAsia" w:ascii="仿宋_GB2312" w:hAnsi="仿宋_GB2312" w:eastAsia="仿宋_GB2312" w:cs="仿宋_GB2312"/>
          <w:sz w:val="32"/>
          <w:szCs w:val="32"/>
          <w:lang w:val="zh-CN"/>
        </w:rPr>
        <w:t>万元,较上年决算数增加</w:t>
      </w:r>
      <w:r>
        <w:rPr>
          <w:rFonts w:hint="eastAsia" w:ascii="仿宋_GB2312" w:hAnsi="仿宋_GB2312" w:eastAsia="仿宋_GB2312" w:cs="仿宋_GB2312"/>
          <w:sz w:val="32"/>
          <w:szCs w:val="32"/>
          <w:lang w:val="en-US" w:eastAsia="zh-CN"/>
        </w:rPr>
        <w:t>28.0151</w:t>
      </w:r>
      <w:r>
        <w:rPr>
          <w:rFonts w:hint="eastAsia" w:ascii="仿宋_GB2312" w:hAnsi="仿宋_GB2312" w:eastAsia="仿宋_GB2312" w:cs="仿宋_GB2312"/>
          <w:sz w:val="32"/>
          <w:szCs w:val="32"/>
          <w:lang w:val="zh-CN"/>
        </w:rPr>
        <w:t>万元,增长</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主要原因是人员增加，</w:t>
      </w:r>
      <w:r>
        <w:rPr>
          <w:rFonts w:hint="eastAsia" w:ascii="仿宋_GB2312" w:hAnsi="仿宋_GB2312" w:eastAsia="仿宋_GB2312" w:cs="仿宋_GB2312"/>
          <w:color w:val="FF0000"/>
          <w:sz w:val="32"/>
          <w:szCs w:val="32"/>
          <w:lang w:val="en-US" w:eastAsia="zh-CN"/>
        </w:rPr>
        <w:t>人员职称变动，补发增资等</w:t>
      </w:r>
      <w:r>
        <w:rPr>
          <w:rFonts w:hint="eastAsia" w:ascii="仿宋_GB2312" w:hAnsi="仿宋_GB2312" w:eastAsia="仿宋_GB2312" w:cs="仿宋_GB2312"/>
          <w:color w:val="FF0000"/>
          <w:sz w:val="32"/>
          <w:szCs w:val="32"/>
          <w:lang w:val="zh-CN"/>
        </w:rPr>
        <w:t>。</w:t>
      </w:r>
      <w:r>
        <w:rPr>
          <w:rFonts w:hint="eastAsia" w:ascii="仿宋_GB2312" w:hAnsi="仿宋_GB2312" w:eastAsia="仿宋_GB2312" w:cs="仿宋_GB2312"/>
          <w:sz w:val="32"/>
          <w:szCs w:val="32"/>
          <w:lang w:val="zh-CN"/>
        </w:rPr>
        <w:t>人员经费用途</w:t>
      </w:r>
      <w:r>
        <w:rPr>
          <w:rFonts w:hint="eastAsia" w:ascii="仿宋_GB2312" w:hAnsi="仿宋_GB2312" w:eastAsia="仿宋_GB2312" w:cs="仿宋_GB2312"/>
          <w:color w:val="FF0000"/>
          <w:sz w:val="32"/>
          <w:szCs w:val="32"/>
          <w:lang w:val="zh-CN"/>
        </w:rPr>
        <w:t>主要包括基本工资</w:t>
      </w:r>
      <w:r>
        <w:rPr>
          <w:rFonts w:hint="eastAsia" w:ascii="仿宋_GB2312" w:hAnsi="仿宋_GB2312" w:eastAsia="仿宋_GB2312" w:cs="仿宋_GB2312"/>
          <w:color w:val="FF0000"/>
          <w:sz w:val="32"/>
          <w:szCs w:val="32"/>
          <w:lang w:val="en-US" w:eastAsia="zh-CN"/>
        </w:rPr>
        <w:t>345.383706</w:t>
      </w:r>
      <w:r>
        <w:rPr>
          <w:rFonts w:hint="eastAsia" w:ascii="仿宋_GB2312" w:hAnsi="仿宋_GB2312" w:eastAsia="仿宋_GB2312" w:cs="仿宋_GB2312"/>
          <w:color w:val="FF0000"/>
          <w:sz w:val="32"/>
          <w:szCs w:val="32"/>
          <w:lang w:val="zh-CN"/>
        </w:rPr>
        <w:t>万元，津贴补贴</w:t>
      </w:r>
      <w:r>
        <w:rPr>
          <w:rFonts w:hint="eastAsia" w:ascii="仿宋_GB2312" w:hAnsi="仿宋_GB2312" w:eastAsia="仿宋_GB2312" w:cs="仿宋_GB2312"/>
          <w:color w:val="FF0000"/>
          <w:sz w:val="32"/>
          <w:szCs w:val="32"/>
          <w:lang w:val="en-US" w:eastAsia="zh-CN"/>
        </w:rPr>
        <w:t>697.722154</w:t>
      </w:r>
      <w:r>
        <w:rPr>
          <w:rFonts w:hint="eastAsia" w:ascii="仿宋_GB2312" w:hAnsi="仿宋_GB2312" w:eastAsia="仿宋_GB2312" w:cs="仿宋_GB2312"/>
          <w:color w:val="FF0000"/>
          <w:sz w:val="32"/>
          <w:szCs w:val="32"/>
          <w:lang w:val="zh-CN"/>
        </w:rPr>
        <w:t>万元，奖金</w:t>
      </w:r>
      <w:r>
        <w:rPr>
          <w:rFonts w:hint="eastAsia" w:ascii="仿宋_GB2312" w:hAnsi="仿宋_GB2312" w:eastAsia="仿宋_GB2312" w:cs="仿宋_GB2312"/>
          <w:color w:val="FF0000"/>
          <w:sz w:val="32"/>
          <w:szCs w:val="32"/>
          <w:lang w:val="en-US" w:eastAsia="zh-CN"/>
        </w:rPr>
        <w:t>8.7173</w:t>
      </w:r>
      <w:r>
        <w:rPr>
          <w:rFonts w:hint="eastAsia" w:ascii="仿宋_GB2312" w:hAnsi="仿宋_GB2312" w:eastAsia="仿宋_GB2312" w:cs="仿宋_GB2312"/>
          <w:color w:val="FF0000"/>
          <w:sz w:val="32"/>
          <w:szCs w:val="32"/>
          <w:lang w:val="zh-CN"/>
        </w:rPr>
        <w:t>万元，社会保障缴费（养老保险）</w:t>
      </w:r>
      <w:r>
        <w:rPr>
          <w:rFonts w:hint="eastAsia" w:ascii="仿宋_GB2312" w:hAnsi="仿宋_GB2312" w:eastAsia="仿宋_GB2312" w:cs="仿宋_GB2312"/>
          <w:color w:val="FF0000"/>
          <w:sz w:val="32"/>
          <w:szCs w:val="32"/>
          <w:lang w:val="en-US" w:eastAsia="zh-CN"/>
        </w:rPr>
        <w:t>-202.001992</w:t>
      </w:r>
      <w:r>
        <w:rPr>
          <w:rFonts w:hint="eastAsia" w:ascii="仿宋_GB2312" w:hAnsi="仿宋_GB2312" w:eastAsia="仿宋_GB2312" w:cs="仿宋_GB2312"/>
          <w:color w:val="FF0000"/>
          <w:sz w:val="32"/>
          <w:szCs w:val="32"/>
          <w:lang w:val="zh-CN"/>
        </w:rPr>
        <w:t>万元，医疗补助缴费</w:t>
      </w:r>
      <w:r>
        <w:rPr>
          <w:rFonts w:hint="eastAsia" w:ascii="仿宋_GB2312" w:hAnsi="仿宋_GB2312" w:eastAsia="仿宋_GB2312" w:cs="仿宋_GB2312"/>
          <w:color w:val="FF0000"/>
          <w:sz w:val="32"/>
          <w:szCs w:val="32"/>
          <w:lang w:val="en-US" w:eastAsia="zh-CN"/>
        </w:rPr>
        <w:t>59.59643</w:t>
      </w:r>
      <w:r>
        <w:rPr>
          <w:rFonts w:hint="eastAsia" w:ascii="仿宋_GB2312" w:hAnsi="仿宋_GB2312" w:eastAsia="仿宋_GB2312" w:cs="仿宋_GB2312"/>
          <w:color w:val="FF0000"/>
          <w:sz w:val="32"/>
          <w:szCs w:val="32"/>
          <w:lang w:val="zh-CN"/>
        </w:rPr>
        <w:t>万元。</w:t>
      </w:r>
    </w:p>
    <w:p>
      <w:pPr>
        <w:ind w:firstLine="643" w:firstLineChars="200"/>
        <w:jc w:val="left"/>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b/>
          <w:sz w:val="32"/>
          <w:szCs w:val="32"/>
          <w:lang w:val="zh-CN"/>
        </w:rPr>
        <w:t>公用经费</w:t>
      </w:r>
      <w:r>
        <w:rPr>
          <w:rFonts w:hint="eastAsia" w:ascii="仿宋_GB2312" w:hAnsi="仿宋_GB2312" w:eastAsia="仿宋_GB2312" w:cs="仿宋_GB2312"/>
          <w:b/>
          <w:sz w:val="32"/>
          <w:szCs w:val="32"/>
          <w:lang w:val="en-US" w:eastAsia="zh-CN"/>
        </w:rPr>
        <w:t>606.240879</w:t>
      </w:r>
      <w:r>
        <w:rPr>
          <w:rFonts w:hint="eastAsia" w:ascii="仿宋_GB2312" w:hAnsi="仿宋_GB2312" w:eastAsia="仿宋_GB2312" w:cs="仿宋_GB2312"/>
          <w:sz w:val="32"/>
          <w:szCs w:val="32"/>
          <w:lang w:val="zh-CN"/>
        </w:rPr>
        <w:t>万元,较上年决算数</w:t>
      </w:r>
      <w:r>
        <w:rPr>
          <w:rFonts w:hint="eastAsia" w:ascii="仿宋_GB2312" w:hAnsi="仿宋_GB2312" w:eastAsia="仿宋_GB2312" w:cs="仿宋_GB2312"/>
          <w:sz w:val="32"/>
          <w:szCs w:val="32"/>
          <w:lang w:val="en-US" w:eastAsia="zh-CN"/>
        </w:rPr>
        <w:t>减少27.65</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lang w:val="en-US" w:eastAsia="zh-CN"/>
        </w:rPr>
        <w:t>减少25.8</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w:t>
      </w:r>
      <w:r>
        <w:rPr>
          <w:rFonts w:hint="eastAsia" w:ascii="仿宋_GB2312" w:hAnsi="仿宋_GB2312" w:eastAsia="仿宋_GB2312" w:cs="仿宋_GB2312"/>
          <w:color w:val="FF0000"/>
          <w:sz w:val="32"/>
          <w:szCs w:val="32"/>
          <w:lang w:val="en-US" w:eastAsia="zh-CN"/>
        </w:rPr>
        <w:t>年底因为疫情原因，部分资金未及时支出</w:t>
      </w:r>
      <w:r>
        <w:rPr>
          <w:rFonts w:hint="eastAsia" w:ascii="仿宋_GB2312" w:hAnsi="仿宋_GB2312" w:eastAsia="仿宋_GB2312" w:cs="仿宋_GB2312"/>
          <w:sz w:val="32"/>
          <w:szCs w:val="32"/>
          <w:lang w:val="zh-CN"/>
        </w:rPr>
        <w:t>。公用经费用途</w:t>
      </w:r>
      <w:r>
        <w:rPr>
          <w:rFonts w:hint="eastAsia" w:ascii="仿宋_GB2312" w:hAnsi="仿宋_GB2312" w:eastAsia="仿宋_GB2312" w:cs="仿宋_GB2312"/>
          <w:color w:val="FF0000"/>
          <w:sz w:val="32"/>
          <w:szCs w:val="32"/>
          <w:lang w:val="zh-CN"/>
        </w:rPr>
        <w:t>主要包括</w:t>
      </w:r>
      <w:r>
        <w:rPr>
          <w:rFonts w:hint="eastAsia" w:ascii="仿宋_GB2312" w:hAnsi="仿宋_GB2312" w:eastAsia="仿宋_GB2312" w:cs="仿宋_GB2312"/>
          <w:color w:val="FF0000"/>
          <w:sz w:val="32"/>
          <w:szCs w:val="32"/>
          <w:lang w:val="en-US" w:eastAsia="zh-CN"/>
        </w:rPr>
        <w:t>办公费144.812637万元，印刷费-152.29505万元，水费-9.0727万元，电费-8.7676.04万元，邮电费-9.0000万元，取暖费7.4654万元，差旅费-0.664万元，维修（护）费-91.316072万元，租赁费4.3410万元，培训费-16.6280万元，劳务费-18.7709万元.</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七</w:t>
      </w:r>
      <w:r>
        <w:rPr>
          <w:rFonts w:hint="eastAsia" w:ascii="仿宋_GB2312" w:hAnsi="仿宋_GB2312" w:eastAsia="仿宋_GB2312" w:cs="仿宋_GB2312"/>
          <w:b/>
          <w:sz w:val="32"/>
          <w:szCs w:val="32"/>
          <w:lang w:val="zh-CN"/>
        </w:rPr>
        <w:t>、机关运行经费支出情况说明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2022年度本部门机关运行经费支出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机关运行经费较上年决算数增加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万元,增加</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2022年度本部门政府采购支出合计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万元,其中：政府采购服务支出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万元。其中：授予小微企业合同金额</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九</w:t>
      </w:r>
      <w:r>
        <w:rPr>
          <w:rFonts w:hint="eastAsia" w:ascii="仿宋_GB2312" w:hAnsi="仿宋_GB2312" w:eastAsia="仿宋_GB2312" w:cs="仿宋_GB2312"/>
          <w:b/>
          <w:sz w:val="32"/>
          <w:szCs w:val="32"/>
          <w:lang w:val="zh-CN"/>
        </w:rPr>
        <w:t>、国有资产占用情况说明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截至2022年12月31日,本部门共有车辆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辆,其中特种专业技术用车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2022年度政府性基金预算财政拨款年初结转结余</w:t>
      </w:r>
      <w:r>
        <w:rPr>
          <w:rFonts w:hint="eastAsia" w:ascii="仿宋_GB2312" w:hAnsi="仿宋_GB2312" w:eastAsia="仿宋_GB2312" w:cs="仿宋_GB2312"/>
          <w:sz w:val="32"/>
          <w:szCs w:val="32"/>
          <w:lang w:val="en-US" w:eastAsia="zh-CN"/>
        </w:rPr>
        <w:t>42.927444</w:t>
      </w:r>
      <w:r>
        <w:rPr>
          <w:rFonts w:hint="eastAsia" w:ascii="仿宋_GB2312" w:hAnsi="仿宋_GB2312" w:eastAsia="仿宋_GB2312" w:cs="仿宋_GB2312"/>
          <w:sz w:val="32"/>
          <w:szCs w:val="32"/>
        </w:rPr>
        <w:t>万元，本年收入4209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692478万元，本年支出</w:t>
      </w:r>
      <w:r>
        <w:rPr>
          <w:rFonts w:hint="eastAsia" w:ascii="仿宋_GB2312" w:hAnsi="仿宋_GB2312" w:eastAsia="仿宋_GB2312" w:cs="仿宋_GB2312"/>
          <w:sz w:val="32"/>
          <w:szCs w:val="32"/>
          <w:lang w:val="en-US" w:eastAsia="zh-CN"/>
        </w:rPr>
        <w:t>144.175871</w:t>
      </w:r>
      <w:r>
        <w:rPr>
          <w:rFonts w:hint="eastAsia" w:ascii="仿宋_GB2312" w:hAnsi="仿宋_GB2312" w:eastAsia="仿宋_GB2312" w:cs="仿宋_GB2312"/>
          <w:sz w:val="32"/>
          <w:szCs w:val="32"/>
        </w:rPr>
        <w:t>万元，年末结转和结余4108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444051</w:t>
      </w:r>
      <w:r>
        <w:rPr>
          <w:rFonts w:hint="eastAsia" w:ascii="仿宋_GB2312" w:hAnsi="仿宋_GB2312" w:eastAsia="仿宋_GB2312" w:cs="仿宋_GB2312"/>
          <w:sz w:val="32"/>
          <w:szCs w:val="32"/>
          <w:lang w:val="zh-CN"/>
        </w:rPr>
        <w:t>万元。</w:t>
      </w:r>
    </w:p>
    <w:p>
      <w:pPr>
        <w:ind w:firstLine="643" w:firstLineChars="200"/>
        <w:jc w:val="left"/>
        <w:rPr>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val="zh-CN"/>
        </w:rPr>
        <w:t>、国有资本经营预算财政拨款支出情况说明</w:t>
      </w:r>
      <w:bookmarkStart w:id="0" w:name="_GoBack"/>
      <w:bookmarkEnd w:id="0"/>
    </w:p>
    <w:p>
      <w:pPr>
        <w:ind w:firstLine="640" w:firstLineChars="200"/>
        <w:jc w:val="left"/>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sz w:val="32"/>
          <w:szCs w:val="32"/>
          <w:lang w:val="zh-CN"/>
        </w:rPr>
        <w:t>2022年度国有资本经营预算财政拨款本年支出0万元</w:t>
      </w:r>
      <w:r>
        <w:rPr>
          <w:rFonts w:hint="eastAsia" w:ascii="仿宋_GB2312" w:hAnsi="仿宋_GB2312" w:eastAsia="仿宋_GB2312" w:cs="仿宋_GB2312"/>
          <w:color w:val="000000" w:themeColor="text1"/>
          <w:sz w:val="32"/>
          <w:szCs w:val="32"/>
          <w:lang w:val="zh-CN"/>
        </w:rPr>
        <w:t>。</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themeColor="text1"/>
          <w:sz w:val="32"/>
          <w:szCs w:val="32"/>
          <w:lang w:val="zh-CN"/>
        </w:rPr>
        <w:t>本部门2022年度没有使用国有资本经营预算安排的支出</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十二</w:t>
      </w:r>
      <w:r>
        <w:rPr>
          <w:rFonts w:hint="eastAsia" w:ascii="仿宋_GB2312" w:hAnsi="仿宋_GB2312" w:eastAsia="仿宋_GB2312" w:cs="仿宋_GB2312"/>
          <w:b/>
          <w:sz w:val="32"/>
          <w:szCs w:val="32"/>
          <w:lang w:val="zh-CN"/>
        </w:rPr>
        <w:t>、财政拨款“三公”经费支出决算情况说明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(一)“三公”经费财政拨款支出总体情况说明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2022年度“三公”经费支出</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(二)“三公”经费财政拨款支出决算具体情况说明</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1.因公出国(境)费用</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2.公务用车购置及运行维护费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0" w:firstLineChars="200"/>
        <w:jc w:val="left"/>
        <w:rPr>
          <w:rFonts w:ascii="仿宋_GB2312" w:hAnsi="仿宋_GB2312" w:eastAsia="仿宋_GB2312" w:cs="仿宋_GB2312"/>
          <w:sz w:val="32"/>
          <w:szCs w:val="32"/>
          <w:lang w:val="zh-CN"/>
        </w:rPr>
      </w:pP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其中：公务用车购置费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较上年决算数增加0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,增长0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公务用车运行维护费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0.2</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较上年决算数增加0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,增长0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3.公务接待费</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zh-CN"/>
        </w:rPr>
        <w:t>年预算数为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(三)“三公”经费财政拨款支出决算实物量情况</w:t>
      </w:r>
    </w:p>
    <w:p>
      <w:p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w:t>
      </w:r>
      <w:r>
        <w:rPr>
          <w:rFonts w:hint="eastAsia" w:ascii="仿宋_GB2312" w:hAnsi="仿宋_GB2312" w:eastAsia="仿宋_GB2312" w:cs="仿宋_GB2312"/>
          <w:b/>
          <w:sz w:val="32"/>
          <w:szCs w:val="32"/>
          <w:lang w:val="zh-CN"/>
        </w:rPr>
        <w:t>因公出国(境)</w:t>
      </w:r>
      <w:r>
        <w:rPr>
          <w:rFonts w:hint="eastAsia" w:ascii="仿宋_GB2312" w:hAnsi="仿宋_GB2312" w:eastAsia="仿宋_GB2312" w:cs="仿宋_GB2312"/>
          <w:sz w:val="32"/>
          <w:szCs w:val="32"/>
          <w:lang w:val="zh-CN"/>
        </w:rPr>
        <w:t>共计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个团组,</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公务用车购置</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公务用车保有量</w:t>
      </w:r>
      <w:r>
        <w:rPr>
          <w:rFonts w:hint="eastAsia" w:ascii="仿宋_GB2312" w:hAnsi="仿宋_GB2312" w:eastAsia="仿宋_GB2312" w:cs="仿宋_GB2312"/>
          <w:sz w:val="32"/>
          <w:szCs w:val="32"/>
          <w:lang w:val="zh-CN"/>
        </w:rPr>
        <w:t>为</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国内公务接待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人,其中：</w:t>
      </w:r>
      <w:r>
        <w:rPr>
          <w:rFonts w:hint="eastAsia" w:ascii="仿宋_GB2312" w:hAnsi="仿宋_GB2312" w:eastAsia="仿宋_GB2312" w:cs="仿宋_GB2312"/>
          <w:b/>
          <w:sz w:val="32"/>
          <w:szCs w:val="32"/>
          <w:lang w:val="zh-CN"/>
        </w:rPr>
        <w:t>外事接待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国(境)外公务接待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第四部分预算绩效情况说明</w:t>
      </w:r>
    </w:p>
    <w:p>
      <w:pPr>
        <w:pStyle w:val="14"/>
        <w:numPr>
          <w:ilvl w:val="0"/>
          <w:numId w:val="3"/>
        </w:numPr>
        <w:ind w:firstLineChars="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预算绩效管理工作开展情况</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(二)绩效自评结果</w:t>
      </w:r>
    </w:p>
    <w:p>
      <w:pPr>
        <w:ind w:firstLine="1124" w:firstLineChars="35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1.绩效目标自评表(分项目进行综述)</w:t>
      </w:r>
    </w:p>
    <w:p>
      <w:pPr>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(三)部门绩效评价结果</w:t>
      </w:r>
    </w:p>
    <w:p>
      <w:pPr>
        <w:pStyle w:val="14"/>
        <w:ind w:left="1195"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本单位未开展预算绩效管理。</w:t>
      </w: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color w:val="FF0000"/>
          <w:sz w:val="32"/>
          <w:szCs w:val="32"/>
          <w:lang w:val="zh-CN"/>
        </w:rPr>
        <w:t>以下为常见专业名词解释目录,仅供参考,部门应根据实际情况进行解释和增减。比如可将类级功能科目和经济科目细化解释到项级。若有删减注意调整段落序号。</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一、财政拨款收入</w:t>
      </w:r>
      <w:r>
        <w:rPr>
          <w:rFonts w:hint="eastAsia" w:ascii="仿宋_GB2312" w:hAnsi="仿宋_GB2312" w:eastAsia="仿宋_GB2312" w:cs="仿宋_GB2312"/>
          <w:sz w:val="32"/>
          <w:szCs w:val="32"/>
          <w:lang w:val="zh-CN"/>
        </w:rPr>
        <w:t>：指本年度从本级财政部门取得的财政拨款,包括一般公共预算财政拨款和政府性基金预算财政拨款。</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二、事业收入</w:t>
      </w:r>
      <w:r>
        <w:rPr>
          <w:rFonts w:hint="eastAsia" w:ascii="仿宋_GB2312" w:hAnsi="仿宋_GB2312" w:eastAsia="仿宋_GB2312" w:cs="仿宋_GB2312"/>
          <w:sz w:val="32"/>
          <w:szCs w:val="32"/>
          <w:lang w:val="zh-CN"/>
        </w:rPr>
        <w:t>：指事业单位开展专业业务活动及其辅助活动取得的现金流入；事业单位收到的财政专户实际核拨的教育收费等资金在此反映。</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三、经营收入</w:t>
      </w:r>
      <w:r>
        <w:rPr>
          <w:rFonts w:hint="eastAsia" w:ascii="仿宋_GB2312" w:hAnsi="仿宋_GB2312" w:eastAsia="仿宋_GB2312" w:cs="仿宋_GB2312"/>
          <w:sz w:val="32"/>
          <w:szCs w:val="32"/>
          <w:lang w:val="zh-CN"/>
        </w:rPr>
        <w:t>：指事业单位在专业业务活动及其辅助活动之外开展非独立核算经营活动取得的现金流入。</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四、其他收入</w:t>
      </w:r>
      <w:r>
        <w:rPr>
          <w:rFonts w:hint="eastAsia" w:ascii="仿宋_GB2312" w:hAnsi="仿宋_GB2312" w:eastAsia="仿宋_GB2312" w:cs="仿宋_GB2312"/>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五、年初结转和结余</w:t>
      </w:r>
      <w:r>
        <w:rPr>
          <w:rFonts w:hint="eastAsia" w:ascii="仿宋_GB2312" w:hAnsi="仿宋_GB2312" w:eastAsia="仿宋_GB2312" w:cs="仿宋_GB2312"/>
          <w:sz w:val="32"/>
          <w:szCs w:val="32"/>
          <w:lang w:val="zh-CN"/>
        </w:rPr>
        <w:t>：指单位上年结转本年使用的基本支出结转、项目支出结转和结余、经营结余。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六、结余分配</w:t>
      </w:r>
      <w:r>
        <w:rPr>
          <w:rFonts w:hint="eastAsia" w:ascii="仿宋_GB2312" w:hAnsi="仿宋_GB2312" w:eastAsia="仿宋_GB2312" w:cs="仿宋_GB2312"/>
          <w:sz w:val="32"/>
          <w:szCs w:val="32"/>
          <w:lang w:val="zh-CN"/>
        </w:rPr>
        <w:t>：指单位按照国家有关规定,缴纳所得税、提取专用基金、转入事业基金等当年结余的分配情况。</w:t>
      </w:r>
    </w:p>
    <w:p>
      <w:pPr>
        <w:ind w:firstLine="643" w:firstLineChars="200"/>
        <w:jc w:val="left"/>
        <w:rPr>
          <w:lang w:val="zh-CN"/>
        </w:rPr>
      </w:pPr>
      <w:r>
        <w:rPr>
          <w:rFonts w:hint="eastAsia" w:ascii="仿宋_GB2312" w:hAnsi="仿宋_GB2312" w:eastAsia="仿宋_GB2312" w:cs="仿宋_GB2312"/>
          <w:b/>
          <w:sz w:val="32"/>
          <w:szCs w:val="32"/>
          <w:lang w:val="zh-CN"/>
        </w:rPr>
        <w:t>七、年末结转和结余</w:t>
      </w:r>
      <w:r>
        <w:rPr>
          <w:rFonts w:hint="eastAsia" w:ascii="仿宋_GB2312" w:hAnsi="仿宋_GB2312" w:eastAsia="仿宋_GB2312" w:cs="仿宋_GB2312"/>
          <w:sz w:val="32"/>
          <w:szCs w:val="32"/>
          <w:lang w:val="zh-CN"/>
        </w:rPr>
        <w:t>：指单位结转下年的基本支出结转、项目支出结转和结余、经营结余。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八、基本支出</w:t>
      </w:r>
      <w:r>
        <w:rPr>
          <w:rFonts w:hint="eastAsia" w:ascii="仿宋_GB2312" w:hAnsi="仿宋_GB2312" w:eastAsia="仿宋_GB2312" w:cs="仿宋_GB2312"/>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九、项目支出</w:t>
      </w:r>
      <w:r>
        <w:rPr>
          <w:rFonts w:hint="eastAsia" w:ascii="仿宋_GB2312" w:hAnsi="仿宋_GB2312" w:eastAsia="仿宋_GB2312" w:cs="仿宋_GB2312"/>
          <w:sz w:val="32"/>
          <w:szCs w:val="32"/>
          <w:lang w:val="zh-CN"/>
        </w:rPr>
        <w:t>：指在基本支出之外为完成特定行政任务和事业发展目标所发生的支出。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十、经营支出</w:t>
      </w:r>
      <w:r>
        <w:rPr>
          <w:rFonts w:hint="eastAsia" w:ascii="仿宋_GB2312" w:hAnsi="仿宋_GB2312" w:eastAsia="仿宋_GB2312" w:cs="仿宋_GB2312"/>
          <w:sz w:val="32"/>
          <w:szCs w:val="32"/>
          <w:lang w:val="zh-CN"/>
        </w:rPr>
        <w:t>：指事业单位在专业业务活动及其辅助活动之外开展非独立核算经营活动发生的支出。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十一、“三公”经费</w:t>
      </w:r>
      <w:r>
        <w:rPr>
          <w:rFonts w:hint="eastAsia" w:ascii="仿宋_GB2312" w:hAnsi="仿宋_GB2312" w:eastAsia="仿宋_GB2312" w:cs="仿宋_GB2312"/>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十二、机关运行经费</w:t>
      </w:r>
      <w:r>
        <w:rPr>
          <w:rFonts w:hint="eastAsia" w:ascii="仿宋_GB2312" w:hAnsi="仿宋_GB2312" w:eastAsia="仿宋_GB2312" w:cs="仿宋_GB2312"/>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十三、工资福利支出（支出经济分类科目类级）</w:t>
      </w:r>
      <w:r>
        <w:rPr>
          <w:rFonts w:hint="eastAsia" w:ascii="仿宋_GB2312" w:hAnsi="仿宋_GB2312" w:eastAsia="仿宋_GB2312" w:cs="仿宋_GB2312"/>
          <w:sz w:val="32"/>
          <w:szCs w:val="32"/>
          <w:lang w:bidi="zh-TW"/>
        </w:rPr>
        <w:t>：反映单位开支的在职职工和编制外长期聘用人员的各类劳动报酬，以及为上述人员缴纳的各项社会保险费等。</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十四、商品和服务支出（支出经济分类科目类级）：</w:t>
      </w:r>
      <w:r>
        <w:rPr>
          <w:rFonts w:hint="eastAsia" w:ascii="仿宋_GB2312" w:hAnsi="仿宋_GB2312" w:eastAsia="仿宋_GB2312" w:cs="仿宋_GB2312"/>
          <w:sz w:val="32"/>
          <w:szCs w:val="32"/>
          <w:lang w:bidi="zh-TW"/>
        </w:rPr>
        <w:t>反映单位购买商品和服务的支出（不包括用于购置固定资产的支出、战略性和应急储备支出）。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十五、对个人和家庭的补助（支出经济分类科目类级）：</w:t>
      </w:r>
      <w:r>
        <w:rPr>
          <w:rFonts w:hint="eastAsia" w:ascii="仿宋_GB2312" w:hAnsi="仿宋_GB2312" w:eastAsia="仿宋_GB2312" w:cs="仿宋_GB2312"/>
          <w:sz w:val="32"/>
          <w:szCs w:val="32"/>
          <w:lang w:bidi="zh-TW"/>
        </w:rPr>
        <w:t>反映用于对个人和家庭的补助支出。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十六、其他资本性支出（支出经济分类科目类级）</w:t>
      </w:r>
      <w:r>
        <w:rPr>
          <w:rFonts w:hint="eastAsia" w:ascii="仿宋_GB2312" w:hAnsi="仿宋_GB2312" w:eastAsia="仿宋_GB2312" w:cs="仿宋_GB2312"/>
          <w:sz w:val="32"/>
          <w:szCs w:val="32"/>
          <w:lang w:bidi="zh-TW"/>
        </w:rPr>
        <w:t>：反映非各级发展与改革部门集中安排的用于购置固定资产、战略性和应急性储备、土地和无形资产，以及构建基础设施、大型修缮和财政支持企业更新改造所发生的支出。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十七、用事业基金弥补收支差额：</w:t>
      </w:r>
      <w:r>
        <w:rPr>
          <w:rFonts w:hint="eastAsia" w:ascii="仿宋_GB2312" w:hAnsi="仿宋_GB2312" w:eastAsia="仿宋_GB2312" w:cs="仿宋_GB2312"/>
          <w:sz w:val="32"/>
          <w:szCs w:val="32"/>
          <w:lang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bidi="zh-TW"/>
        </w:rPr>
        <w:t>（注：本部分至少应包含以上信息，不得删减。）</w:t>
      </w:r>
    </w:p>
    <w:p>
      <w:pPr>
        <w:rPr>
          <w:rFonts w:ascii="仿宋_GB2312" w:hAnsi="仿宋_GB2312" w:eastAsia="仿宋_GB2312" w:cs="仿宋_GB2312"/>
          <w:sz w:val="32"/>
          <w:szCs w:val="32"/>
          <w:lang w:val="zh-CN"/>
        </w:rPr>
      </w:pPr>
    </w:p>
    <w:p>
      <w:pPr>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附件1:东乡族自治县达板学区（决算2023-9-12）</w:t>
      </w:r>
    </w:p>
    <w:p>
      <w:pPr>
        <w:rPr>
          <w:rFonts w:ascii="仿宋_GB2312" w:hAnsi="仿宋_GB2312" w:eastAsia="仿宋_GB2312" w:cs="仿宋_GB2312"/>
          <w:sz w:val="32"/>
          <w:szCs w:val="32"/>
          <w:lang w:val="zh-CN"/>
        </w:rPr>
      </w:pPr>
    </w:p>
    <w:sectPr>
      <w:footerReference r:id="rId3" w:type="default"/>
      <w:pgSz w:w="16838" w:h="11906" w:orient="landscape"/>
      <w:pgMar w:top="1800" w:right="1440" w:bottom="1800" w:left="1440"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5509CC"/>
    <w:multiLevelType w:val="multilevel"/>
    <w:tmpl w:val="155509CC"/>
    <w:lvl w:ilvl="0" w:tentative="0">
      <w:start w:val="1"/>
      <w:numFmt w:val="japaneseCounting"/>
      <w:lvlText w:val="(%1)"/>
      <w:lvlJc w:val="left"/>
      <w:pPr>
        <w:ind w:left="1195" w:hanging="55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424B7F45"/>
    <w:multiLevelType w:val="multilevel"/>
    <w:tmpl w:val="424B7F45"/>
    <w:lvl w:ilvl="0" w:tentative="0">
      <w:start w:val="1"/>
      <w:numFmt w:val="japaneseCounting"/>
      <w:lvlText w:val="%1、"/>
      <w:lvlJc w:val="left"/>
      <w:pPr>
        <w:ind w:left="1340" w:hanging="63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E3E6F6D"/>
    <w:multiLevelType w:val="multilevel"/>
    <w:tmpl w:val="4E3E6F6D"/>
    <w:lvl w:ilvl="0" w:tentative="0">
      <w:start w:val="8"/>
      <w:numFmt w:val="japaneseCounting"/>
      <w:lvlText w:val="%1、"/>
      <w:lvlJc w:val="left"/>
      <w:pPr>
        <w:ind w:left="2060" w:hanging="720"/>
      </w:pPr>
      <w:rPr>
        <w:rFonts w:hint="default"/>
      </w:rPr>
    </w:lvl>
    <w:lvl w:ilvl="1" w:tentative="0">
      <w:start w:val="1"/>
      <w:numFmt w:val="lowerLetter"/>
      <w:lvlText w:val="%2)"/>
      <w:lvlJc w:val="left"/>
      <w:pPr>
        <w:ind w:left="2180" w:hanging="420"/>
      </w:pPr>
    </w:lvl>
    <w:lvl w:ilvl="2" w:tentative="0">
      <w:start w:val="1"/>
      <w:numFmt w:val="lowerRoman"/>
      <w:lvlText w:val="%3."/>
      <w:lvlJc w:val="right"/>
      <w:pPr>
        <w:ind w:left="2600" w:hanging="420"/>
      </w:pPr>
    </w:lvl>
    <w:lvl w:ilvl="3" w:tentative="0">
      <w:start w:val="1"/>
      <w:numFmt w:val="decimal"/>
      <w:lvlText w:val="%4."/>
      <w:lvlJc w:val="left"/>
      <w:pPr>
        <w:ind w:left="3020" w:hanging="420"/>
      </w:pPr>
    </w:lvl>
    <w:lvl w:ilvl="4" w:tentative="0">
      <w:start w:val="1"/>
      <w:numFmt w:val="lowerLetter"/>
      <w:lvlText w:val="%5)"/>
      <w:lvlJc w:val="left"/>
      <w:pPr>
        <w:ind w:left="3440" w:hanging="420"/>
      </w:pPr>
    </w:lvl>
    <w:lvl w:ilvl="5" w:tentative="0">
      <w:start w:val="1"/>
      <w:numFmt w:val="lowerRoman"/>
      <w:lvlText w:val="%6."/>
      <w:lvlJc w:val="right"/>
      <w:pPr>
        <w:ind w:left="3860" w:hanging="420"/>
      </w:pPr>
    </w:lvl>
    <w:lvl w:ilvl="6" w:tentative="0">
      <w:start w:val="1"/>
      <w:numFmt w:val="decimal"/>
      <w:lvlText w:val="%7."/>
      <w:lvlJc w:val="left"/>
      <w:pPr>
        <w:ind w:left="4280" w:hanging="420"/>
      </w:pPr>
    </w:lvl>
    <w:lvl w:ilvl="7" w:tentative="0">
      <w:start w:val="1"/>
      <w:numFmt w:val="lowerLetter"/>
      <w:lvlText w:val="%8)"/>
      <w:lvlJc w:val="left"/>
      <w:pPr>
        <w:ind w:left="4700" w:hanging="420"/>
      </w:pPr>
    </w:lvl>
    <w:lvl w:ilvl="8" w:tentative="0">
      <w:start w:val="1"/>
      <w:numFmt w:val="lowerRoman"/>
      <w:lvlText w:val="%9."/>
      <w:lvlJc w:val="right"/>
      <w:pPr>
        <w:ind w:left="51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hlMzkxZWZhODk4NWJhNTZiZTAxMmM3MTg2Yjc2OWMifQ=="/>
  </w:docVars>
  <w:rsids>
    <w:rsidRoot w:val="00172A27"/>
    <w:rsid w:val="00023DBF"/>
    <w:rsid w:val="000D67FA"/>
    <w:rsid w:val="000E0E9F"/>
    <w:rsid w:val="000F2B08"/>
    <w:rsid w:val="00101C6C"/>
    <w:rsid w:val="00140F48"/>
    <w:rsid w:val="00141142"/>
    <w:rsid w:val="0015318A"/>
    <w:rsid w:val="00171C6F"/>
    <w:rsid w:val="001C5D07"/>
    <w:rsid w:val="001E12A5"/>
    <w:rsid w:val="00210645"/>
    <w:rsid w:val="00224C5C"/>
    <w:rsid w:val="00260345"/>
    <w:rsid w:val="002B357D"/>
    <w:rsid w:val="002B419F"/>
    <w:rsid w:val="002F123F"/>
    <w:rsid w:val="003B1FB9"/>
    <w:rsid w:val="00440B17"/>
    <w:rsid w:val="00440FF8"/>
    <w:rsid w:val="00455391"/>
    <w:rsid w:val="00457DA2"/>
    <w:rsid w:val="00494006"/>
    <w:rsid w:val="004A5310"/>
    <w:rsid w:val="00502E23"/>
    <w:rsid w:val="0051104C"/>
    <w:rsid w:val="00585A75"/>
    <w:rsid w:val="005979AF"/>
    <w:rsid w:val="005C5352"/>
    <w:rsid w:val="005D3DF2"/>
    <w:rsid w:val="006228EA"/>
    <w:rsid w:val="00660BEE"/>
    <w:rsid w:val="00685ACC"/>
    <w:rsid w:val="006A0D7A"/>
    <w:rsid w:val="006C4986"/>
    <w:rsid w:val="006E2389"/>
    <w:rsid w:val="00717DE6"/>
    <w:rsid w:val="00731254"/>
    <w:rsid w:val="00740DF7"/>
    <w:rsid w:val="00797719"/>
    <w:rsid w:val="007A3F60"/>
    <w:rsid w:val="007A63E7"/>
    <w:rsid w:val="007A6512"/>
    <w:rsid w:val="007F625E"/>
    <w:rsid w:val="00802AAF"/>
    <w:rsid w:val="00826C38"/>
    <w:rsid w:val="00841151"/>
    <w:rsid w:val="008741F8"/>
    <w:rsid w:val="00883477"/>
    <w:rsid w:val="00895DBE"/>
    <w:rsid w:val="008C69CB"/>
    <w:rsid w:val="008F2D3F"/>
    <w:rsid w:val="0095290F"/>
    <w:rsid w:val="00970771"/>
    <w:rsid w:val="0099056A"/>
    <w:rsid w:val="009B779C"/>
    <w:rsid w:val="009D0169"/>
    <w:rsid w:val="009F07CB"/>
    <w:rsid w:val="009F7B09"/>
    <w:rsid w:val="00A1591C"/>
    <w:rsid w:val="00A21409"/>
    <w:rsid w:val="00A537CE"/>
    <w:rsid w:val="00A6730F"/>
    <w:rsid w:val="00A72C27"/>
    <w:rsid w:val="00A8551B"/>
    <w:rsid w:val="00AB7B24"/>
    <w:rsid w:val="00AC07F3"/>
    <w:rsid w:val="00AC0A6B"/>
    <w:rsid w:val="00AD5C8F"/>
    <w:rsid w:val="00B041AD"/>
    <w:rsid w:val="00B13819"/>
    <w:rsid w:val="00BB41C5"/>
    <w:rsid w:val="00C51E9F"/>
    <w:rsid w:val="00C80C8A"/>
    <w:rsid w:val="00C860E1"/>
    <w:rsid w:val="00CB75B4"/>
    <w:rsid w:val="00D028FB"/>
    <w:rsid w:val="00D0691E"/>
    <w:rsid w:val="00D1271B"/>
    <w:rsid w:val="00D52DB7"/>
    <w:rsid w:val="00D55668"/>
    <w:rsid w:val="00D60AF4"/>
    <w:rsid w:val="00D75A21"/>
    <w:rsid w:val="00D97754"/>
    <w:rsid w:val="00DA3A1A"/>
    <w:rsid w:val="00E63290"/>
    <w:rsid w:val="00E7187E"/>
    <w:rsid w:val="00E922A3"/>
    <w:rsid w:val="00E978A1"/>
    <w:rsid w:val="00EC217E"/>
    <w:rsid w:val="00EC3D7C"/>
    <w:rsid w:val="00EE7B19"/>
    <w:rsid w:val="00EF2962"/>
    <w:rsid w:val="00EF3419"/>
    <w:rsid w:val="00F07EFB"/>
    <w:rsid w:val="00F3558C"/>
    <w:rsid w:val="00F54D38"/>
    <w:rsid w:val="00F945E0"/>
    <w:rsid w:val="00FB1838"/>
    <w:rsid w:val="02AA4B1F"/>
    <w:rsid w:val="02F975D2"/>
    <w:rsid w:val="04313D93"/>
    <w:rsid w:val="09974E23"/>
    <w:rsid w:val="0A0D5CAD"/>
    <w:rsid w:val="0B0C3126"/>
    <w:rsid w:val="0D386A9E"/>
    <w:rsid w:val="11B25539"/>
    <w:rsid w:val="12A34BDD"/>
    <w:rsid w:val="132B6932"/>
    <w:rsid w:val="1AD863F9"/>
    <w:rsid w:val="213A01DA"/>
    <w:rsid w:val="25074CEC"/>
    <w:rsid w:val="268F6437"/>
    <w:rsid w:val="2EB44AA4"/>
    <w:rsid w:val="302D2CFD"/>
    <w:rsid w:val="304A10E4"/>
    <w:rsid w:val="312646BD"/>
    <w:rsid w:val="3581394D"/>
    <w:rsid w:val="36D6243D"/>
    <w:rsid w:val="3E9C21BE"/>
    <w:rsid w:val="42AA024A"/>
    <w:rsid w:val="47067A2A"/>
    <w:rsid w:val="470E7B71"/>
    <w:rsid w:val="538C5F06"/>
    <w:rsid w:val="5BD50408"/>
    <w:rsid w:val="5D387615"/>
    <w:rsid w:val="61175BDA"/>
    <w:rsid w:val="658066EA"/>
    <w:rsid w:val="69AA14E4"/>
    <w:rsid w:val="6F9277B6"/>
    <w:rsid w:val="6FA23E96"/>
    <w:rsid w:val="73133AF6"/>
    <w:rsid w:val="776C2BD5"/>
    <w:rsid w:val="77925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line="413" w:lineRule="auto"/>
      <w:outlineLvl w:val="2"/>
    </w:pPr>
    <w:rPr>
      <w:b/>
      <w:sz w:val="32"/>
    </w:rPr>
  </w:style>
  <w:style w:type="paragraph" w:styleId="6">
    <w:name w:val="heading 4"/>
    <w:basedOn w:val="1"/>
    <w:next w:val="1"/>
    <w:unhideWhenUsed/>
    <w:qFormat/>
    <w:uiPriority w:val="0"/>
    <w:pPr>
      <w:keepNext/>
      <w:keepLines/>
      <w:spacing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line="372" w:lineRule="auto"/>
      <w:outlineLvl w:val="4"/>
    </w:pPr>
    <w:rPr>
      <w:b/>
      <w:sz w:val="28"/>
    </w:rPr>
  </w:style>
  <w:style w:type="paragraph" w:styleId="8">
    <w:name w:val="heading 6"/>
    <w:basedOn w:val="1"/>
    <w:next w:val="1"/>
    <w:unhideWhenUsed/>
    <w:qFormat/>
    <w:uiPriority w:val="0"/>
    <w:pPr>
      <w:keepNext/>
      <w:keepLines/>
      <w:spacing w:line="317" w:lineRule="auto"/>
      <w:outlineLvl w:val="5"/>
    </w:pPr>
    <w:rPr>
      <w:rFonts w:ascii="Arial" w:hAnsi="Arial" w:eastAsia="黑体"/>
      <w:b/>
      <w:sz w:val="24"/>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2.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7.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D9736F0-B4DA-40C5-BB91-CCCF845C036B}">
  <ds:schemaRefs/>
</ds:datastoreItem>
</file>

<file path=customXml/itemProps11.xml><?xml version="1.0" encoding="utf-8"?>
<ds:datastoreItem xmlns:ds="http://schemas.openxmlformats.org/officeDocument/2006/customXml" ds:itemID="{9EBDD679-4610-4A7D-99C1-8A4128F5CEBC}">
  <ds:schemaRefs/>
</ds:datastoreItem>
</file>

<file path=customXml/itemProps2.xml><?xml version="1.0" encoding="utf-8"?>
<ds:datastoreItem xmlns:ds="http://schemas.openxmlformats.org/officeDocument/2006/customXml" ds:itemID="{65F361DC-07A0-4362-B527-B3DB1C437BBE}">
  <ds:schemaRefs/>
</ds:datastoreItem>
</file>

<file path=customXml/itemProps3.xml><?xml version="1.0" encoding="utf-8"?>
<ds:datastoreItem xmlns:ds="http://schemas.openxmlformats.org/officeDocument/2006/customXml" ds:itemID="{5C862A0D-5A43-460C-B27D-6AE8EDF896E5}">
  <ds:schemaRefs/>
</ds:datastoreItem>
</file>

<file path=customXml/itemProps4.xml><?xml version="1.0" encoding="utf-8"?>
<ds:datastoreItem xmlns:ds="http://schemas.openxmlformats.org/officeDocument/2006/customXml" ds:itemID="{ABD899BA-6E03-4791-9897-A1BBBA214D3E}">
  <ds:schemaRefs/>
</ds:datastoreItem>
</file>

<file path=customXml/itemProps5.xml><?xml version="1.0" encoding="utf-8"?>
<ds:datastoreItem xmlns:ds="http://schemas.openxmlformats.org/officeDocument/2006/customXml" ds:itemID="{1942C3E6-50FA-42E3-AFB2-C9CA37F9532B}">
  <ds:schemaRefs/>
</ds:datastoreItem>
</file>

<file path=customXml/itemProps6.xml><?xml version="1.0" encoding="utf-8"?>
<ds:datastoreItem xmlns:ds="http://schemas.openxmlformats.org/officeDocument/2006/customXml" ds:itemID="{D38DDF7C-F42F-4139-A6D5-4C272742FB01}">
  <ds:schemaRefs/>
</ds:datastoreItem>
</file>

<file path=customXml/itemProps7.xml><?xml version="1.0" encoding="utf-8"?>
<ds:datastoreItem xmlns:ds="http://schemas.openxmlformats.org/officeDocument/2006/customXml" ds:itemID="{9F816721-A34C-4B38-8DF9-8940CE05977F}">
  <ds:schemaRefs/>
</ds:datastoreItem>
</file>

<file path=customXml/itemProps8.xml><?xml version="1.0" encoding="utf-8"?>
<ds:datastoreItem xmlns:ds="http://schemas.openxmlformats.org/officeDocument/2006/customXml" ds:itemID="{D598932F-D44B-446F-8F36-105025C3F829}">
  <ds:schemaRefs/>
</ds:datastoreItem>
</file>

<file path=customXml/itemProps9.xml><?xml version="1.0" encoding="utf-8"?>
<ds:datastoreItem xmlns:ds="http://schemas.openxmlformats.org/officeDocument/2006/customXml" ds:itemID="{795A7209-2161-46DE-BE4A-3B7B902B9EF8}">
  <ds:schemaRefs/>
</ds:datastoreItem>
</file>

<file path=docProps/app.xml><?xml version="1.0" encoding="utf-8"?>
<Properties xmlns="http://schemas.openxmlformats.org/officeDocument/2006/extended-properties" xmlns:vt="http://schemas.openxmlformats.org/officeDocument/2006/docPropsVTypes">
  <Template>Normal</Template>
  <Pages>29</Pages>
  <Words>8664</Words>
  <Characters>12824</Characters>
  <Lines>107</Lines>
  <Paragraphs>30</Paragraphs>
  <TotalTime>27</TotalTime>
  <ScaleCrop>false</ScaleCrop>
  <LinksUpToDate>false</LinksUpToDate>
  <CharactersWithSpaces>13188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DELL</cp:lastModifiedBy>
  <cp:lastPrinted>2023-08-18T07:47:00Z</cp:lastPrinted>
  <dcterms:modified xsi:type="dcterms:W3CDTF">2023-09-21T10:51:28Z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5B6385A7B46F483B86BE93C606BF86D0_12</vt:lpwstr>
  </property>
</Properties>
</file>